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509" w:rsidRDefault="00847509" w:rsidP="00847509">
      <w:pPr>
        <w:tabs>
          <w:tab w:val="left" w:pos="65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847509" w:rsidRDefault="00847509" w:rsidP="00847509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847509" w:rsidRDefault="00847509" w:rsidP="0084750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КРАСНОЧАБАНСКИЙ СЕЛЬСОВЕТ</w:t>
      </w:r>
    </w:p>
    <w:p w:rsidR="00847509" w:rsidRDefault="00847509" w:rsidP="0084750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ДОМБАРОВСКОГО РАЙОНА</w:t>
      </w:r>
    </w:p>
    <w:p w:rsidR="00847509" w:rsidRDefault="00847509" w:rsidP="0084750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ОРЕНБУРГСКОЙ ОБЛАСТИ</w:t>
      </w:r>
    </w:p>
    <w:p w:rsidR="00847509" w:rsidRDefault="00847509" w:rsidP="0084750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Третий созыв</w:t>
      </w:r>
    </w:p>
    <w:p w:rsidR="00847509" w:rsidRDefault="00847509" w:rsidP="00847509">
      <w:pPr>
        <w:pStyle w:val="3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Тридцать восьмое внеочередное заседание</w:t>
      </w:r>
    </w:p>
    <w:p w:rsidR="00847509" w:rsidRDefault="00847509" w:rsidP="00847509">
      <w:pPr>
        <w:pStyle w:val="3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47509" w:rsidRDefault="00847509" w:rsidP="0084750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РЕШЕНИЕ  № 38-2  </w:t>
      </w:r>
    </w:p>
    <w:p w:rsidR="00847509" w:rsidRDefault="00847509" w:rsidP="00847509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   14   марта  2018</w:t>
      </w:r>
    </w:p>
    <w:p w:rsidR="00847509" w:rsidRDefault="00847509" w:rsidP="00847509">
      <w:pPr>
        <w:rPr>
          <w:sz w:val="28"/>
          <w:szCs w:val="28"/>
        </w:rPr>
      </w:pPr>
    </w:p>
    <w:p w:rsidR="00847509" w:rsidRDefault="00847509" w:rsidP="00847509">
      <w:pPr>
        <w:pStyle w:val="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</w:p>
    <w:p w:rsidR="00847509" w:rsidRDefault="00847509" w:rsidP="00847509">
      <w:pPr>
        <w:pStyle w:val="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Решение Совета депутатов </w:t>
      </w:r>
    </w:p>
    <w:p w:rsidR="00847509" w:rsidRDefault="00847509" w:rsidP="00847509">
      <w:pPr>
        <w:pStyle w:val="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 Красночабанский сельсовет</w:t>
      </w:r>
    </w:p>
    <w:p w:rsidR="00847509" w:rsidRDefault="00847509" w:rsidP="00847509">
      <w:pPr>
        <w:pStyle w:val="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№ 29-6 от 02.11.2017 ««Об утверждении </w:t>
      </w:r>
    </w:p>
    <w:p w:rsidR="00847509" w:rsidRDefault="00847509" w:rsidP="00847509">
      <w:pPr>
        <w:pStyle w:val="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Положения  о земельном налоге»</w:t>
      </w:r>
    </w:p>
    <w:p w:rsidR="00847509" w:rsidRDefault="00847509" w:rsidP="00847509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847509" w:rsidRDefault="00847509" w:rsidP="00847509">
      <w:pPr>
        <w:rPr>
          <w:sz w:val="28"/>
          <w:szCs w:val="28"/>
        </w:rPr>
      </w:pPr>
      <w:r>
        <w:rPr>
          <w:sz w:val="28"/>
          <w:szCs w:val="28"/>
        </w:rPr>
        <w:t xml:space="preserve">          Руководствуясь  Налоговым  Кодексом  Российской  Федерации и с внесениями изменений в Налоговый Кодекс Российской  Федерации, на основании Устава МО Красночабанский сельсовет  Домбаровского района Оренбургской области   Совет  депутатов муниципального образования Красночабанский сельсовет Домбаровского района Оренбургской области, протеста прокурора Домбаровского района № 7-1-2018 от 13.04.2018 , Совет депутатов решил:</w:t>
      </w:r>
      <w:r>
        <w:rPr>
          <w:sz w:val="28"/>
          <w:szCs w:val="28"/>
        </w:rPr>
        <w:tab/>
      </w:r>
    </w:p>
    <w:p w:rsidR="00847509" w:rsidRDefault="00847509" w:rsidP="00847509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дополнения в Положение « О  земельном  налоге» :</w:t>
      </w:r>
    </w:p>
    <w:p w:rsidR="00847509" w:rsidRDefault="00847509" w:rsidP="008475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дополнить пункт 5» Порядок предоставления налогоплательщиками документов , подтверждающих право на уменьшение налоговой базы» абзацем 4 следующего содержания: « В случае изменения в течение налогового (отчетного) периода вида разрешенного использования земельного участка, его перевода из одной категории земель в другую и (или) изменения площади земельного участка исчисление суммы налога (суммы авансового платежа по налогу) в отношении такого земельного участка производится с учетом коэффициента, определяемого в порядке, аналогичном установленному </w:t>
      </w:r>
      <w:hyperlink r:id="rId5" w:history="1">
        <w:r>
          <w:rPr>
            <w:rStyle w:val="a4"/>
            <w:sz w:val="28"/>
            <w:szCs w:val="28"/>
            <w:u w:val="none"/>
          </w:rPr>
          <w:t>пунктом 7</w:t>
        </w:r>
      </w:hyperlink>
      <w:r>
        <w:rPr>
          <w:sz w:val="28"/>
          <w:szCs w:val="28"/>
        </w:rPr>
        <w:t xml:space="preserve"> статьи 396 НК РФ.» </w:t>
      </w:r>
    </w:p>
    <w:p w:rsidR="00847509" w:rsidRDefault="00847509" w:rsidP="00847509">
      <w:pPr>
        <w:pStyle w:val="10"/>
        <w:autoSpaceDE w:val="0"/>
        <w:autoSpaceDN w:val="0"/>
        <w:adjustRightInd w:val="0"/>
        <w:spacing w:line="240" w:lineRule="auto"/>
        <w:ind w:left="0"/>
        <w:jc w:val="both"/>
      </w:pPr>
      <w:r>
        <w:t xml:space="preserve">    2.  Настоящее Решение вступает в силу с 1 января 2018 года, но не ранее чем по истечении одного месяца со дня его </w:t>
      </w:r>
      <w:hyperlink r:id="rId6" w:history="1">
        <w:r>
          <w:rPr>
            <w:rStyle w:val="a4"/>
            <w:color w:val="auto"/>
            <w:u w:val="none"/>
          </w:rPr>
          <w:t>официального опубликования.</w:t>
        </w:r>
      </w:hyperlink>
    </w:p>
    <w:p w:rsidR="00847509" w:rsidRDefault="00847509" w:rsidP="00847509">
      <w:pPr>
        <w:rPr>
          <w:sz w:val="28"/>
          <w:szCs w:val="28"/>
        </w:rPr>
      </w:pPr>
    </w:p>
    <w:p w:rsidR="00847509" w:rsidRDefault="00847509" w:rsidP="00847509">
      <w:pPr>
        <w:rPr>
          <w:sz w:val="28"/>
          <w:szCs w:val="28"/>
        </w:rPr>
      </w:pPr>
      <w:r>
        <w:rPr>
          <w:sz w:val="28"/>
          <w:szCs w:val="28"/>
        </w:rPr>
        <w:t xml:space="preserve">Глава  муниципального  образования                                               </w:t>
      </w:r>
    </w:p>
    <w:p w:rsidR="00847509" w:rsidRDefault="00847509" w:rsidP="00847509">
      <w:pPr>
        <w:rPr>
          <w:sz w:val="28"/>
          <w:szCs w:val="28"/>
        </w:rPr>
      </w:pPr>
      <w:r>
        <w:rPr>
          <w:sz w:val="28"/>
          <w:szCs w:val="28"/>
        </w:rPr>
        <w:t xml:space="preserve">Красночабанский сельсовет        </w:t>
      </w:r>
    </w:p>
    <w:p w:rsidR="00847509" w:rsidRDefault="00847509" w:rsidP="00847509">
      <w:pPr>
        <w:rPr>
          <w:sz w:val="28"/>
          <w:szCs w:val="28"/>
        </w:rPr>
      </w:pPr>
    </w:p>
    <w:p w:rsidR="00847509" w:rsidRDefault="00847509" w:rsidP="00847509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                                                     М.З.Суенбаев</w:t>
      </w:r>
    </w:p>
    <w:p w:rsidR="00847509" w:rsidRDefault="00847509" w:rsidP="00847509">
      <w:pPr>
        <w:rPr>
          <w:sz w:val="28"/>
          <w:szCs w:val="28"/>
        </w:rPr>
      </w:pPr>
    </w:p>
    <w:p w:rsidR="00847509" w:rsidRDefault="00847509" w:rsidP="00847509">
      <w:pPr>
        <w:rPr>
          <w:bCs/>
          <w:sz w:val="28"/>
          <w:szCs w:val="28"/>
        </w:rPr>
      </w:pPr>
    </w:p>
    <w:p w:rsidR="00847509" w:rsidRDefault="00847509" w:rsidP="00847509">
      <w:pPr>
        <w:pStyle w:val="3"/>
        <w:jc w:val="both"/>
        <w:rPr>
          <w:sz w:val="28"/>
          <w:szCs w:val="28"/>
        </w:rPr>
      </w:pPr>
      <w:r>
        <w:rPr>
          <w:sz w:val="28"/>
          <w:szCs w:val="28"/>
        </w:rPr>
        <w:t>Разослано: депутатам Совета депутатов; администрации района, прокуратуре района,  в дело</w:t>
      </w:r>
    </w:p>
    <w:p w:rsidR="0013692D" w:rsidRDefault="0013692D"/>
    <w:sectPr w:rsidR="0013692D" w:rsidSect="00136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076FB"/>
    <w:multiLevelType w:val="hybridMultilevel"/>
    <w:tmpl w:val="E2FC8252"/>
    <w:lvl w:ilvl="0" w:tplc="A8F8D0A4">
      <w:start w:val="1"/>
      <w:numFmt w:val="decimal"/>
      <w:lvlText w:val="%1."/>
      <w:lvlJc w:val="left"/>
      <w:pPr>
        <w:ind w:left="6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47509"/>
    <w:rsid w:val="0013692D"/>
    <w:rsid w:val="00847509"/>
    <w:rsid w:val="009B4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84750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8475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847509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oSpacingChar">
    <w:name w:val="No Spacing Char"/>
    <w:basedOn w:val="a0"/>
    <w:link w:val="1"/>
    <w:locked/>
    <w:rsid w:val="00847509"/>
    <w:rPr>
      <w:rFonts w:ascii="Calibri" w:hAnsi="Calibri" w:cs="Calibri"/>
    </w:rPr>
  </w:style>
  <w:style w:type="paragraph" w:customStyle="1" w:styleId="1">
    <w:name w:val="Без интервала1"/>
    <w:link w:val="NoSpacingChar"/>
    <w:rsid w:val="00847509"/>
    <w:pPr>
      <w:spacing w:after="0" w:line="240" w:lineRule="auto"/>
    </w:pPr>
    <w:rPr>
      <w:rFonts w:ascii="Calibri" w:hAnsi="Calibri" w:cs="Calibri"/>
    </w:rPr>
  </w:style>
  <w:style w:type="paragraph" w:customStyle="1" w:styleId="31">
    <w:name w:val="Без интервала3"/>
    <w:rsid w:val="0084750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0">
    <w:name w:val="Абзац списка1"/>
    <w:basedOn w:val="a"/>
    <w:rsid w:val="00847509"/>
    <w:pPr>
      <w:spacing w:line="276" w:lineRule="auto"/>
      <w:ind w:left="720"/>
    </w:pPr>
    <w:rPr>
      <w:sz w:val="28"/>
      <w:szCs w:val="28"/>
      <w:lang w:eastAsia="en-US"/>
    </w:rPr>
  </w:style>
  <w:style w:type="character" w:styleId="a4">
    <w:name w:val="Hyperlink"/>
    <w:basedOn w:val="a0"/>
    <w:uiPriority w:val="99"/>
    <w:semiHidden/>
    <w:unhideWhenUsed/>
    <w:rsid w:val="008475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9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7502891.0" TargetMode="External"/><Relationship Id="rId5" Type="http://schemas.openxmlformats.org/officeDocument/2006/relationships/hyperlink" Target="consultantplus://offline/ref=CCC2DC7CB8EFB502920CCBC70C3C66EC7416852202837EE6D9680F0523F8D0F5A2046F34C5B2BAG3xA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3</cp:revision>
  <dcterms:created xsi:type="dcterms:W3CDTF">2018-04-20T07:07:00Z</dcterms:created>
  <dcterms:modified xsi:type="dcterms:W3CDTF">2018-04-20T07:07:00Z</dcterms:modified>
</cp:coreProperties>
</file>