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3" w:rsidRDefault="008F789E" w:rsidP="00403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805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РАЗЪЯСНЯЕТ: </w:t>
      </w:r>
      <w:r w:rsidR="00A14DCF">
        <w:rPr>
          <w:rFonts w:ascii="Times New Roman" w:hAnsi="Times New Roman" w:cs="Times New Roman"/>
          <w:b/>
          <w:sz w:val="28"/>
          <w:szCs w:val="28"/>
        </w:rPr>
        <w:t xml:space="preserve">   Услуга л</w:t>
      </w:r>
      <w:r w:rsidR="00C22083" w:rsidRPr="00403805">
        <w:rPr>
          <w:rFonts w:ascii="Times New Roman" w:hAnsi="Times New Roman" w:cs="Times New Roman"/>
          <w:b/>
          <w:sz w:val="28"/>
          <w:szCs w:val="28"/>
        </w:rPr>
        <w:t>изинг</w:t>
      </w:r>
      <w:r w:rsidR="00A14DCF">
        <w:rPr>
          <w:rFonts w:ascii="Times New Roman" w:hAnsi="Times New Roman" w:cs="Times New Roman"/>
          <w:b/>
          <w:sz w:val="28"/>
          <w:szCs w:val="28"/>
        </w:rPr>
        <w:t>а</w:t>
      </w:r>
      <w:r w:rsidR="00C22083" w:rsidRPr="00403805">
        <w:rPr>
          <w:rFonts w:ascii="Times New Roman" w:hAnsi="Times New Roman" w:cs="Times New Roman"/>
          <w:b/>
          <w:sz w:val="28"/>
          <w:szCs w:val="28"/>
        </w:rPr>
        <w:t xml:space="preserve"> транспортного средства!</w:t>
      </w:r>
    </w:p>
    <w:p w:rsidR="00403805" w:rsidRPr="00403805" w:rsidRDefault="00403805" w:rsidP="00403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Федеральным законом от 29.10.1998 №164-ФЗ «О финансовой аренде (лизинге)» определены правовые и организационно-экономические особенности лизинга.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По договору лизинга арендодатель (лизингодатель) обязуется приобрести в собственность выбранный арендатором (лизингополучателем) автомобиль у определенного им продавца и предоставить лизингополучателю этот автомобиль за плату во временное владение и пользование.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То есть взять автомобиль в лизинг — значит арендовать автомобиль с правом последующего выкупа у определенного лица, которое прежде должно приобрести этот автомобиль у третьих лиц, выбранных лизингополучателем или лизингодателем.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При этом лизингополучатель является арендатором автомобиля, а не собственником.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Договор лизинга обязательно заключается в письменной форме.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 соответствии с ним стороны сделки заключают обязательные и сопутствующие договоры.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 последние годы услуга возвратного (обратного) лизинга стала частым способом покупки транспорта у населения.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Возвратный лизинг – разновидность финансового лизинга, при котором продавец (поставщик) предмета лизинга одновременно выступает и как лизингополучатель.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При этом он в соответствии с договором должен регулярно вносить лизинговые платежи.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При внесении платежей в рамках исполнения договора возвратного лизинга гражданин в итоге должен выплатить сумму в четыре-пять раз превышающую стоимость, за которую он продал автомобиль.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 случае несвоевременного внесения платежа начисляется штраф.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Процентные ставки и размер неустойки при просрочке платежа по этим договорам ничем не ограничены.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 подобной схеме лизинговые копании избегают соблюдения закона о потребительском кредитовании, фактически оставляя граждан без прав на их имущество, которое, в отличие от кредита, находится до момента выплаты долга не в залоге, а в собственности третьего лица.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 такой ситуации при отсутствии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В ряде случаев лизинговые компании вводят потребителей в заблуждение относительно природы сделки путем ненадлежащей рекламы финансовых услуг. </w:t>
      </w:r>
    </w:p>
    <w:p w:rsidR="00C22083" w:rsidRPr="00403805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 xml:space="preserve">Так, под видом рекламируемой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договоры купли-продажи и лизинга автомобиля. </w:t>
      </w:r>
    </w:p>
    <w:p w:rsidR="00EC5024" w:rsidRPr="00FE6AAC" w:rsidRDefault="00C22083" w:rsidP="00403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05">
        <w:rPr>
          <w:rFonts w:ascii="Times New Roman" w:hAnsi="Times New Roman" w:cs="Times New Roman"/>
          <w:sz w:val="28"/>
          <w:szCs w:val="28"/>
        </w:rPr>
        <w:t>Будьте внимательны при заключении указанных договоров.</w:t>
      </w:r>
    </w:p>
    <w:sectPr w:rsidR="00EC5024" w:rsidRPr="00FE6AAC" w:rsidSect="00B515B8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6E6"/>
    <w:multiLevelType w:val="multilevel"/>
    <w:tmpl w:val="15AE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488"/>
    <w:rsid w:val="000029E3"/>
    <w:rsid w:val="00024D7E"/>
    <w:rsid w:val="000416F1"/>
    <w:rsid w:val="00056E63"/>
    <w:rsid w:val="000715DB"/>
    <w:rsid w:val="000B505F"/>
    <w:rsid w:val="001015D9"/>
    <w:rsid w:val="00175488"/>
    <w:rsid w:val="001851B4"/>
    <w:rsid w:val="001A2302"/>
    <w:rsid w:val="001A41C9"/>
    <w:rsid w:val="001E03D1"/>
    <w:rsid w:val="001E62D6"/>
    <w:rsid w:val="001F6878"/>
    <w:rsid w:val="001F75FA"/>
    <w:rsid w:val="00206ACD"/>
    <w:rsid w:val="0023270D"/>
    <w:rsid w:val="00284161"/>
    <w:rsid w:val="00291503"/>
    <w:rsid w:val="002A58F6"/>
    <w:rsid w:val="002B0FE4"/>
    <w:rsid w:val="002C63BF"/>
    <w:rsid w:val="002E7C9F"/>
    <w:rsid w:val="00316BD8"/>
    <w:rsid w:val="003334E6"/>
    <w:rsid w:val="003806AC"/>
    <w:rsid w:val="00402F64"/>
    <w:rsid w:val="00403805"/>
    <w:rsid w:val="004114E2"/>
    <w:rsid w:val="004139D7"/>
    <w:rsid w:val="004427A0"/>
    <w:rsid w:val="0047543E"/>
    <w:rsid w:val="00523C19"/>
    <w:rsid w:val="005273C4"/>
    <w:rsid w:val="00531565"/>
    <w:rsid w:val="0055310C"/>
    <w:rsid w:val="00585B09"/>
    <w:rsid w:val="005C2C7E"/>
    <w:rsid w:val="00640CB6"/>
    <w:rsid w:val="00650F7E"/>
    <w:rsid w:val="006545AB"/>
    <w:rsid w:val="006638C3"/>
    <w:rsid w:val="00672FF7"/>
    <w:rsid w:val="006B5813"/>
    <w:rsid w:val="0075021E"/>
    <w:rsid w:val="008440DC"/>
    <w:rsid w:val="00884927"/>
    <w:rsid w:val="008A2FF0"/>
    <w:rsid w:val="008A623E"/>
    <w:rsid w:val="008C09D8"/>
    <w:rsid w:val="008E0307"/>
    <w:rsid w:val="008E7EAD"/>
    <w:rsid w:val="008F789E"/>
    <w:rsid w:val="0098567E"/>
    <w:rsid w:val="009A468D"/>
    <w:rsid w:val="009D0BC3"/>
    <w:rsid w:val="00A14DCF"/>
    <w:rsid w:val="00A53DC4"/>
    <w:rsid w:val="00A5404E"/>
    <w:rsid w:val="00AB6220"/>
    <w:rsid w:val="00AC1711"/>
    <w:rsid w:val="00AF5EDF"/>
    <w:rsid w:val="00B515B8"/>
    <w:rsid w:val="00B54F7C"/>
    <w:rsid w:val="00B551C8"/>
    <w:rsid w:val="00B60370"/>
    <w:rsid w:val="00B77287"/>
    <w:rsid w:val="00B85681"/>
    <w:rsid w:val="00C12A55"/>
    <w:rsid w:val="00C22083"/>
    <w:rsid w:val="00C4715C"/>
    <w:rsid w:val="00D018D1"/>
    <w:rsid w:val="00D51037"/>
    <w:rsid w:val="00D965B1"/>
    <w:rsid w:val="00DA1D46"/>
    <w:rsid w:val="00DE40FD"/>
    <w:rsid w:val="00E250D7"/>
    <w:rsid w:val="00E448A3"/>
    <w:rsid w:val="00E74896"/>
    <w:rsid w:val="00E841D5"/>
    <w:rsid w:val="00E87AB0"/>
    <w:rsid w:val="00EA276F"/>
    <w:rsid w:val="00EC5024"/>
    <w:rsid w:val="00ED1B30"/>
    <w:rsid w:val="00F60693"/>
    <w:rsid w:val="00F61614"/>
    <w:rsid w:val="00F6409E"/>
    <w:rsid w:val="00F7163F"/>
    <w:rsid w:val="00FC6378"/>
    <w:rsid w:val="00FD6E8B"/>
    <w:rsid w:val="00FE2A7B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0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ACD"/>
    <w:rPr>
      <w:b/>
      <w:bCs/>
    </w:rPr>
  </w:style>
  <w:style w:type="character" w:customStyle="1" w:styleId="apple-converted-space">
    <w:name w:val="apple-converted-space"/>
    <w:basedOn w:val="a0"/>
    <w:rsid w:val="00206ACD"/>
  </w:style>
  <w:style w:type="paragraph" w:customStyle="1" w:styleId="consplusnormal">
    <w:name w:val="consplusnormal"/>
    <w:basedOn w:val="a"/>
    <w:rsid w:val="001A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A41C9"/>
    <w:rPr>
      <w:i/>
      <w:iCs/>
    </w:rPr>
  </w:style>
  <w:style w:type="paragraph" w:customStyle="1" w:styleId="consnonformat">
    <w:name w:val="consnonformat"/>
    <w:basedOn w:val="a"/>
    <w:rsid w:val="001A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7EAD"/>
    <w:rPr>
      <w:color w:val="0000FF"/>
      <w:u w:val="single"/>
    </w:rPr>
  </w:style>
  <w:style w:type="paragraph" w:customStyle="1" w:styleId="Normal">
    <w:name w:val="Текст.Normal"/>
    <w:rsid w:val="001F687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1F6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9E19-DC31-4E04-A814-9F63A8BB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70</cp:revision>
  <cp:lastPrinted>2019-08-21T14:38:00Z</cp:lastPrinted>
  <dcterms:created xsi:type="dcterms:W3CDTF">2019-08-21T08:44:00Z</dcterms:created>
  <dcterms:modified xsi:type="dcterms:W3CDTF">2020-12-29T17:33:00Z</dcterms:modified>
</cp:coreProperties>
</file>