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61" w:rsidRPr="00041161" w:rsidRDefault="00041161" w:rsidP="000411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41161">
        <w:rPr>
          <w:rFonts w:ascii="Times New Roman" w:hAnsi="Times New Roman" w:cs="Times New Roman"/>
          <w:b/>
          <w:sz w:val="28"/>
          <w:szCs w:val="28"/>
        </w:rPr>
        <w:t>Уголовный</w:t>
      </w:r>
      <w:r w:rsidRPr="00041161">
        <w:rPr>
          <w:rFonts w:ascii="Times New Roman" w:hAnsi="Times New Roman" w:cs="Times New Roman"/>
          <w:b/>
          <w:sz w:val="28"/>
          <w:szCs w:val="28"/>
        </w:rPr>
        <w:t xml:space="preserve"> кодекс Российской Федерации внесены изменения </w:t>
      </w:r>
      <w:r w:rsidRPr="00041161">
        <w:rPr>
          <w:rFonts w:ascii="Times New Roman" w:hAnsi="Times New Roman" w:cs="Times New Roman"/>
          <w:b/>
          <w:sz w:val="28"/>
          <w:szCs w:val="28"/>
        </w:rPr>
        <w:t>относительно «налоговых» преступлений</w:t>
      </w:r>
      <w:r>
        <w:rPr>
          <w:rFonts w:ascii="Times New Roman" w:hAnsi="Times New Roman" w:cs="Times New Roman"/>
          <w:b/>
          <w:sz w:val="28"/>
          <w:szCs w:val="28"/>
        </w:rPr>
        <w:t>, вступившие в силу с 12.04.2020</w:t>
      </w:r>
    </w:p>
    <w:p w:rsid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161" w:rsidRP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161">
        <w:rPr>
          <w:rFonts w:ascii="Times New Roman" w:hAnsi="Times New Roman" w:cs="Times New Roman"/>
          <w:sz w:val="28"/>
          <w:szCs w:val="28"/>
        </w:rPr>
        <w:t xml:space="preserve">Федеральным законом от 01.04.2020 N 73-ФЗ внесены изменения в </w:t>
      </w:r>
      <w:proofErr w:type="spellStart"/>
      <w:r w:rsidRPr="0004116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41161">
        <w:rPr>
          <w:rFonts w:ascii="Times New Roman" w:hAnsi="Times New Roman" w:cs="Times New Roman"/>
          <w:sz w:val="28"/>
          <w:szCs w:val="28"/>
        </w:rPr>
        <w:t>. 198, 199, 199.1, 199.3, 199.4 Уголовного кодекса Российской Федерации, предусматривающие ответственность за уклонение от уплаты обязательных платежей.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61" w:rsidRP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коснулись </w:t>
      </w:r>
      <w:r w:rsidRPr="00041161">
        <w:rPr>
          <w:rFonts w:ascii="Times New Roman" w:hAnsi="Times New Roman" w:cs="Times New Roman"/>
          <w:sz w:val="28"/>
          <w:szCs w:val="28"/>
        </w:rPr>
        <w:t xml:space="preserve"> сумм обязательных платежей, за неуплату которых наступает уголовная ответственность.</w:t>
      </w:r>
    </w:p>
    <w:p w:rsidR="00041161" w:rsidRP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Pr="00041161">
        <w:rPr>
          <w:rFonts w:ascii="Times New Roman" w:hAnsi="Times New Roman" w:cs="Times New Roman"/>
          <w:sz w:val="28"/>
          <w:szCs w:val="28"/>
        </w:rPr>
        <w:t xml:space="preserve"> по ст. 198 УК РФ ответственность наступает за уклонение физического лица от уплаты налогов и сборов в размере, превышающем 2.7 млн. руб., (ранее – более 900 тыс. руб., при условии, что доля неуплаченных налогов, сборов, страховых взносов превышает 10 процентов подлежащих уплате сумм налогов, сборов, страховых взносов в совокупности);</w:t>
      </w:r>
    </w:p>
    <w:p w:rsidR="00041161" w:rsidRP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041161">
        <w:rPr>
          <w:rFonts w:ascii="Times New Roman" w:hAnsi="Times New Roman" w:cs="Times New Roman"/>
          <w:sz w:val="28"/>
          <w:szCs w:val="28"/>
        </w:rPr>
        <w:t xml:space="preserve"> ст. 199 УК РФ ответственность наступает за уклонение от уплаты налогов и сборов организацией в размере, превышающем 15 млн. руб. (ранее – более 5 млн. руб., при условии, что доля неуплаченных налогов, сборов, страховых взносов превышает 25 процентов подлежащих уплате сумм налогов, сборов, страховых взносов в совокупности);</w:t>
      </w:r>
    </w:p>
    <w:p w:rsidR="00041161" w:rsidRP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041161">
        <w:rPr>
          <w:rFonts w:ascii="Times New Roman" w:hAnsi="Times New Roman" w:cs="Times New Roman"/>
          <w:sz w:val="28"/>
          <w:szCs w:val="28"/>
        </w:rPr>
        <w:t xml:space="preserve">о ст. 199.1 УК РФ ответственность наступает за неисполнение обязанности налогового агента на сумму, превышающую 15 млн. руб. (ранее – более 5 млн. руб., при условии, что доля </w:t>
      </w:r>
      <w:proofErr w:type="spellStart"/>
      <w:r w:rsidRPr="00041161">
        <w:rPr>
          <w:rFonts w:ascii="Times New Roman" w:hAnsi="Times New Roman" w:cs="Times New Roman"/>
          <w:sz w:val="28"/>
          <w:szCs w:val="28"/>
        </w:rPr>
        <w:t>неисчисленных</w:t>
      </w:r>
      <w:proofErr w:type="spellEnd"/>
      <w:r w:rsidRPr="00041161">
        <w:rPr>
          <w:rFonts w:ascii="Times New Roman" w:hAnsi="Times New Roman" w:cs="Times New Roman"/>
          <w:sz w:val="28"/>
          <w:szCs w:val="28"/>
        </w:rPr>
        <w:t xml:space="preserve">, неудержанных или </w:t>
      </w:r>
      <w:proofErr w:type="spellStart"/>
      <w:r w:rsidRPr="00041161">
        <w:rPr>
          <w:rFonts w:ascii="Times New Roman" w:hAnsi="Times New Roman" w:cs="Times New Roman"/>
          <w:sz w:val="28"/>
          <w:szCs w:val="28"/>
        </w:rPr>
        <w:t>неперечисленных</w:t>
      </w:r>
      <w:proofErr w:type="spellEnd"/>
      <w:r w:rsidRPr="00041161">
        <w:rPr>
          <w:rFonts w:ascii="Times New Roman" w:hAnsi="Times New Roman" w:cs="Times New Roman"/>
          <w:sz w:val="28"/>
          <w:szCs w:val="28"/>
        </w:rPr>
        <w:t xml:space="preserve"> налогов и (или) сборов превышает 25 процентов подлежащих исчислению, удержанию или перечислению сумм налогов и (или) сборов);</w:t>
      </w:r>
    </w:p>
    <w:p w:rsidR="00041161" w:rsidRP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161">
        <w:rPr>
          <w:rFonts w:ascii="Times New Roman" w:hAnsi="Times New Roman" w:cs="Times New Roman"/>
          <w:sz w:val="28"/>
          <w:szCs w:val="28"/>
        </w:rPr>
        <w:t>По ст. 199.3 УК РФ ответственность наступает за уклонение страхователя - физического лица от уплаты страховых взносов на обязательное социальное страхование на сумму, превышающую 1.8 млн. руб. (ранее – более 600 тыс. руб., при условии, что доля неуплаченных страховых взносов в государственный внебюджетный фонд превышает 10 процентов подлежащих уплате сумм страховых взносов в государственный внебюджетный фонд);</w:t>
      </w:r>
      <w:proofErr w:type="gramEnd"/>
    </w:p>
    <w:p w:rsidR="00041161" w:rsidRP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п</w:t>
      </w:r>
      <w:r w:rsidRPr="00041161">
        <w:rPr>
          <w:rFonts w:ascii="Times New Roman" w:hAnsi="Times New Roman" w:cs="Times New Roman"/>
          <w:sz w:val="28"/>
          <w:szCs w:val="28"/>
        </w:rPr>
        <w:t>о ст. 199.4 УК РФ ответственность наступает за уклонение страхователя - организации от уплаты страховых взносов на обязательное социальное страхование на сумму, превышающую 6 млн. руб. (ранее – более 2 млн. руб., при условии, что доля неуплаченных страховых взносов в государственный внебюджетный фонд превышает 10 процентов подлежащих уплате сумм страховых взносов в государственный внебюджетный фонд).</w:t>
      </w:r>
      <w:proofErr w:type="gramEnd"/>
    </w:p>
    <w:p w:rsidR="006228AE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161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при решении вопроса о наличии признаков состава 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руководствоваться </w:t>
      </w:r>
      <w:r w:rsidRPr="0004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конкретной</w:t>
      </w:r>
      <w:r w:rsidRPr="00041161">
        <w:rPr>
          <w:rFonts w:ascii="Times New Roman" w:hAnsi="Times New Roman" w:cs="Times New Roman"/>
          <w:sz w:val="28"/>
          <w:szCs w:val="28"/>
        </w:rPr>
        <w:t xml:space="preserve"> сумм, </w:t>
      </w:r>
      <w:proofErr w:type="gramStart"/>
      <w:r w:rsidRPr="00041161">
        <w:rPr>
          <w:rFonts w:ascii="Times New Roman" w:hAnsi="Times New Roman" w:cs="Times New Roman"/>
          <w:sz w:val="28"/>
          <w:szCs w:val="28"/>
        </w:rPr>
        <w:t>неуплата</w:t>
      </w:r>
      <w:proofErr w:type="gramEnd"/>
      <w:r w:rsidRPr="00041161">
        <w:rPr>
          <w:rFonts w:ascii="Times New Roman" w:hAnsi="Times New Roman" w:cs="Times New Roman"/>
          <w:sz w:val="28"/>
          <w:szCs w:val="28"/>
        </w:rPr>
        <w:t xml:space="preserve"> которой образует состав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61" w:rsidRDefault="00041161" w:rsidP="0004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161" w:rsidRDefault="00041161" w:rsidP="0004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041161" w:rsidRDefault="00041161" w:rsidP="0004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Л.И.Бикеева</w:t>
      </w:r>
      <w:proofErr w:type="spellEnd"/>
    </w:p>
    <w:sectPr w:rsidR="00041161" w:rsidSect="000411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21"/>
    <w:rsid w:val="00041161"/>
    <w:rsid w:val="006228AE"/>
    <w:rsid w:val="00C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2020-06-22T09:46:00Z</dcterms:created>
  <dcterms:modified xsi:type="dcterms:W3CDTF">2020-06-22T09:52:00Z</dcterms:modified>
</cp:coreProperties>
</file>