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87" w:rsidRDefault="00C96487" w:rsidP="00C96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6487" w:rsidRDefault="00C96487" w:rsidP="00C96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08.01.2020 года вступили в силу изменения в </w:t>
      </w:r>
      <w:bookmarkStart w:id="0" w:name="_GoBack"/>
      <w:bookmarkEnd w:id="0"/>
      <w:r w:rsidRPr="00C96487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Федеральный закон от 31.05.1996 № 61-ФЗ «Об обороне»</w:t>
      </w:r>
    </w:p>
    <w:p w:rsidR="00C96487" w:rsidRPr="00C96487" w:rsidRDefault="00C96487" w:rsidP="00C964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6487" w:rsidRPr="00C96487" w:rsidRDefault="00C96487" w:rsidP="00C96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указанным изменениям </w:t>
      </w:r>
      <w:r w:rsidRPr="00C96487">
        <w:rPr>
          <w:rFonts w:ascii="Times New Roman" w:hAnsi="Times New Roman" w:cs="Times New Roman"/>
          <w:sz w:val="28"/>
          <w:szCs w:val="28"/>
        </w:rPr>
        <w:t>руководителями штабов территориальной обороны на местном уровне являются должностные лица местного самоуправления, возглавляющие местную администрацию (исполнительно-распорядительный орган муниципального образования).</w:t>
      </w:r>
    </w:p>
    <w:p w:rsidR="00C96487" w:rsidRPr="00C96487" w:rsidRDefault="00C96487" w:rsidP="00C96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487">
        <w:rPr>
          <w:rFonts w:ascii="Times New Roman" w:hAnsi="Times New Roman" w:cs="Times New Roman"/>
          <w:sz w:val="28"/>
          <w:szCs w:val="28"/>
        </w:rPr>
        <w:t xml:space="preserve">В ранее действовавшей редакции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C96487">
        <w:rPr>
          <w:rFonts w:ascii="Times New Roman" w:hAnsi="Times New Roman" w:cs="Times New Roman"/>
          <w:sz w:val="28"/>
          <w:szCs w:val="28"/>
        </w:rPr>
        <w:t>руководителями штабов указывались главы муниципальных образований.</w:t>
      </w:r>
    </w:p>
    <w:p w:rsidR="00C96487" w:rsidRPr="00C96487" w:rsidRDefault="00C96487" w:rsidP="00C96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487">
        <w:rPr>
          <w:rFonts w:ascii="Times New Roman" w:hAnsi="Times New Roman" w:cs="Times New Roman"/>
          <w:sz w:val="28"/>
          <w:szCs w:val="28"/>
        </w:rPr>
        <w:t>Таким образом, уточнен перечень должностных лиц, являющихся руководителями штабов территориальной обороны, поскольку в силу части 2 статьи 37 Федерального закона от 06.10.2003 № 131-ФЗ «Об общих принципах местного самоуправления в Российской Федерации» главой местной администрации является глава муниципального образования либо лицо, назначаемое на должность главы местной администрации по контракту.</w:t>
      </w:r>
    </w:p>
    <w:p w:rsidR="00606643" w:rsidRDefault="00606643" w:rsidP="00C96487">
      <w:pPr>
        <w:spacing w:after="0" w:line="240" w:lineRule="auto"/>
        <w:ind w:firstLine="567"/>
      </w:pPr>
    </w:p>
    <w:p w:rsidR="00C96487" w:rsidRDefault="00C96487" w:rsidP="00C96487">
      <w:pPr>
        <w:spacing w:after="0" w:line="240" w:lineRule="auto"/>
        <w:ind w:firstLine="567"/>
      </w:pPr>
    </w:p>
    <w:p w:rsidR="00C96487" w:rsidRPr="00C96487" w:rsidRDefault="00C96487" w:rsidP="00C9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487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C96487" w:rsidRPr="00C96487" w:rsidRDefault="00C96487" w:rsidP="00C9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C96487">
        <w:rPr>
          <w:rFonts w:ascii="Times New Roman" w:hAnsi="Times New Roman" w:cs="Times New Roman"/>
          <w:sz w:val="28"/>
          <w:szCs w:val="28"/>
        </w:rPr>
        <w:t xml:space="preserve">рист 2 класса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9648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96487">
        <w:rPr>
          <w:rFonts w:ascii="Times New Roman" w:hAnsi="Times New Roman" w:cs="Times New Roman"/>
          <w:sz w:val="28"/>
          <w:szCs w:val="28"/>
        </w:rPr>
        <w:t>Л.И.Бикеева</w:t>
      </w:r>
      <w:proofErr w:type="spellEnd"/>
    </w:p>
    <w:sectPr w:rsidR="00C96487" w:rsidRPr="00C9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0F"/>
    <w:rsid w:val="00606643"/>
    <w:rsid w:val="00C96487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2020-05-20T06:32:00Z</dcterms:created>
  <dcterms:modified xsi:type="dcterms:W3CDTF">2020-05-20T06:34:00Z</dcterms:modified>
</cp:coreProperties>
</file>