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7D" w:rsidRDefault="00A12C7D" w:rsidP="00A12C7D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СОВЕТ ДЕПУТАТОВ</w:t>
      </w:r>
    </w:p>
    <w:p w:rsidR="00A12C7D" w:rsidRDefault="00A12C7D" w:rsidP="00A12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МУНИЦИПАЛЬНОГО ОБРАЗОВАНИЯ</w:t>
      </w:r>
    </w:p>
    <w:p w:rsidR="00A12C7D" w:rsidRDefault="00A12C7D" w:rsidP="00A12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КРАСНОЧАБАНСКИЙ СЕЛЬСОВЕТ</w:t>
      </w:r>
    </w:p>
    <w:p w:rsidR="00A12C7D" w:rsidRDefault="00A12C7D" w:rsidP="00A12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ДОМБАРОВСКОГО РАЙОНА</w:t>
      </w:r>
    </w:p>
    <w:p w:rsidR="00A12C7D" w:rsidRDefault="00A12C7D" w:rsidP="00A12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ОРЕНБУРГСКОЙ ОБЛАСТИ</w:t>
      </w:r>
    </w:p>
    <w:p w:rsidR="00A12C7D" w:rsidRDefault="00A12C7D" w:rsidP="00A12C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Третий созыв</w:t>
      </w:r>
    </w:p>
    <w:p w:rsidR="00A12C7D" w:rsidRDefault="00A12C7D" w:rsidP="00A12C7D">
      <w:pPr>
        <w:pStyle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Пятьдесят второе внеочередное заседание</w:t>
      </w:r>
    </w:p>
    <w:p w:rsidR="00A12C7D" w:rsidRDefault="00A12C7D" w:rsidP="00A12C7D">
      <w:pPr>
        <w:rPr>
          <w:sz w:val="28"/>
          <w:szCs w:val="28"/>
        </w:rPr>
      </w:pPr>
    </w:p>
    <w:p w:rsidR="00A12C7D" w:rsidRDefault="00A12C7D" w:rsidP="00A12C7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52 - 4</w:t>
      </w:r>
    </w:p>
    <w:p w:rsidR="00A12C7D" w:rsidRDefault="00A12C7D" w:rsidP="00A12C7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 октября 2019 года</w:t>
      </w:r>
    </w:p>
    <w:p w:rsidR="00A12C7D" w:rsidRDefault="00A12C7D" w:rsidP="00A12C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12C7D" w:rsidRDefault="00A12C7D" w:rsidP="00A12C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распоряжения</w:t>
      </w:r>
    </w:p>
    <w:p w:rsidR="00A12C7D" w:rsidRDefault="00A12C7D" w:rsidP="00A12C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имуществом, включенным в Перечень </w:t>
      </w:r>
    </w:p>
    <w:p w:rsidR="00A12C7D" w:rsidRDefault="00A12C7D" w:rsidP="00A12C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имущества муниципального</w:t>
      </w:r>
    </w:p>
    <w:p w:rsidR="00A12C7D" w:rsidRDefault="00A12C7D" w:rsidP="00A12C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Красночабанский сельсовет </w:t>
      </w:r>
    </w:p>
    <w:p w:rsidR="00A12C7D" w:rsidRDefault="00A12C7D" w:rsidP="00A12C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Оренбургской области, </w:t>
      </w:r>
    </w:p>
    <w:p w:rsidR="00A12C7D" w:rsidRDefault="00A12C7D" w:rsidP="00A12C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предназначенного для предоставления  во владение и </w:t>
      </w:r>
      <w:proofErr w:type="gramEnd"/>
    </w:p>
    <w:p w:rsidR="00A12C7D" w:rsidRDefault="00A12C7D" w:rsidP="00A12C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(или) в пользование субъектам малого и среднего</w:t>
      </w:r>
    </w:p>
    <w:p w:rsidR="00A12C7D" w:rsidRDefault="00A12C7D" w:rsidP="00A12C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предпринимательства и организациям,</w:t>
      </w:r>
    </w:p>
    <w:p w:rsidR="00A12C7D" w:rsidRDefault="00A12C7D" w:rsidP="00A12C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образующим инфраструктуру поддержки</w:t>
      </w:r>
    </w:p>
    <w:p w:rsidR="00A12C7D" w:rsidRDefault="00A12C7D" w:rsidP="00A12C7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A12C7D" w:rsidRDefault="00A12C7D" w:rsidP="00A12C7D">
      <w:pPr>
        <w:jc w:val="both"/>
        <w:rPr>
          <w:sz w:val="28"/>
          <w:szCs w:val="28"/>
        </w:rPr>
      </w:pPr>
    </w:p>
    <w:p w:rsidR="00A12C7D" w:rsidRDefault="00A12C7D" w:rsidP="00A12C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реализации положений Федерального </w:t>
      </w:r>
      <w:hyperlink r:id="rId4" w:history="1">
        <w:r>
          <w:rPr>
            <w:rStyle w:val="a3"/>
            <w:rFonts w:eastAsiaTheme="majorEastAsia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08 июня 2020 года № 169-ФЗ «О внесении изменений в Федеральный закон «О развитии малого и среднего предпринимательства в Российской Федерации», постановления администрации от 29.10.2018 № 87-п «Об утверждении муниципальной целевой программы «Развитие малого и среднего предпринимательства в муниципальном образовании Красночабанский сельсовет на 2019-2024 годы», Решения совета депутатов от 17.10.2018 № 43-4 «Об утверждении перечня муниципального</w:t>
      </w:r>
      <w:proofErr w:type="gramEnd"/>
      <w:r>
        <w:rPr>
          <w:sz w:val="28"/>
          <w:szCs w:val="28"/>
        </w:rPr>
        <w:t xml:space="preserve"> имущества для предоставления во владение и (или) в пользование на долгосрочной основе субъектам малого и среднего предпринимательства», Совет депутатов РЕШИЛ:</w:t>
      </w:r>
    </w:p>
    <w:p w:rsidR="00A12C7D" w:rsidRDefault="00A12C7D" w:rsidP="00A1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 имуществом, включенным в Перечень муниципального имущества муниципального образования Домбаровский район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2C7D" w:rsidRDefault="00A12C7D" w:rsidP="00A12C7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от 17.10.2018 № 43-3 «Об утверждении положения о порядке и условиях предоставления в аренду имущества, находящегося в собственности муниципального образования Красночабанский сельсовет Домбаровского района, Оренбургской области, включенного в перечень имущества муниципального образования Красночабанский сельсовет Домбаровского района, </w:t>
      </w:r>
      <w:r>
        <w:rPr>
          <w:rFonts w:ascii="Times New Roman" w:hAnsi="Times New Roman" w:cs="Times New Roman"/>
          <w:sz w:val="28"/>
          <w:szCs w:val="28"/>
        </w:rPr>
        <w:lastRenderedPageBreak/>
        <w:t>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предпринимательства),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A12C7D" w:rsidRDefault="00A12C7D" w:rsidP="00A12C7D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Решение вступает в силу после его обнародования.</w:t>
      </w:r>
    </w:p>
    <w:p w:rsidR="00A12C7D" w:rsidRDefault="00A12C7D" w:rsidP="00A1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jc w:val="right"/>
        <w:outlineLvl w:val="0"/>
        <w:rPr>
          <w:sz w:val="28"/>
          <w:szCs w:val="28"/>
        </w:rPr>
      </w:pPr>
    </w:p>
    <w:p w:rsidR="00A12C7D" w:rsidRDefault="00A12C7D" w:rsidP="00A12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</w:t>
      </w:r>
    </w:p>
    <w:p w:rsidR="00A12C7D" w:rsidRDefault="00A12C7D" w:rsidP="00A12C7D">
      <w:pPr>
        <w:ind w:firstLine="708"/>
        <w:jc w:val="both"/>
        <w:rPr>
          <w:sz w:val="28"/>
          <w:szCs w:val="28"/>
        </w:rPr>
      </w:pPr>
    </w:p>
    <w:p w:rsidR="00A12C7D" w:rsidRDefault="00A12C7D" w:rsidP="00A12C7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A12C7D" w:rsidRDefault="00A12C7D" w:rsidP="00A12C7D">
      <w:pPr>
        <w:rPr>
          <w:sz w:val="28"/>
          <w:szCs w:val="28"/>
        </w:rPr>
      </w:pPr>
      <w:r>
        <w:rPr>
          <w:sz w:val="28"/>
          <w:szCs w:val="28"/>
        </w:rPr>
        <w:t xml:space="preserve">Красночабанский сельсовет                                                         М.З. Суенбаев                                                                                     </w:t>
      </w:r>
    </w:p>
    <w:p w:rsidR="00A12C7D" w:rsidRDefault="00A12C7D" w:rsidP="00A12C7D">
      <w:pPr>
        <w:ind w:firstLine="708"/>
        <w:jc w:val="both"/>
        <w:rPr>
          <w:sz w:val="28"/>
          <w:szCs w:val="28"/>
        </w:rPr>
      </w:pPr>
    </w:p>
    <w:p w:rsidR="00A12C7D" w:rsidRDefault="00A12C7D" w:rsidP="00A1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12C7D" w:rsidRDefault="00A12C7D" w:rsidP="00A12C7D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12C7D" w:rsidRDefault="00A12C7D" w:rsidP="00A12C7D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21.10.2019  № 52-4</w:t>
      </w:r>
    </w:p>
    <w:p w:rsidR="00A12C7D" w:rsidRDefault="00A12C7D" w:rsidP="00A12C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2C7D" w:rsidRPr="00FC594C" w:rsidRDefault="00A12C7D" w:rsidP="00A12C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4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12C7D" w:rsidRPr="00FC594C" w:rsidRDefault="00A12C7D" w:rsidP="00A12C7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4C">
        <w:rPr>
          <w:rFonts w:ascii="Times New Roman" w:hAnsi="Times New Roman" w:cs="Times New Roman"/>
          <w:b/>
          <w:sz w:val="28"/>
          <w:szCs w:val="28"/>
        </w:rPr>
        <w:t>распоряжения имуществом, включенным в Перечень муниципального имущества муниципального образования Красночабанский сельсовет Домбаровского района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A12C7D" w:rsidRDefault="00A12C7D" w:rsidP="00A12C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12C7D" w:rsidRDefault="00A12C7D" w:rsidP="00A1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Порядок устанавливает особенности предоставления в аренду (в том числе по </w:t>
      </w:r>
      <w:hyperlink r:id="rId5" w:history="1">
        <w:r>
          <w:rPr>
            <w:rStyle w:val="a3"/>
            <w:rFonts w:ascii="Times New Roman" w:eastAsiaTheme="minorHAnsi" w:hAnsi="Times New Roman" w:cs="Times New Roman"/>
            <w:sz w:val="28"/>
            <w:szCs w:val="28"/>
            <w:lang w:eastAsia="en-US"/>
          </w:rPr>
          <w:t>льготным ставкам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и в безвозмездное пользование включенного в  </w:t>
      </w:r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муниципального образования Красночабанский сельсовет Домбаровского района Оренбургской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Перечень).</w:t>
      </w:r>
    </w:p>
    <w:p w:rsidR="00A12C7D" w:rsidRDefault="00A12C7D" w:rsidP="00A12C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Имущество, включенное в Перечень, предоставляется в аренду,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безвозмездное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по результатам проведения аукциона или конкурса на право заключения договора (дате также - торги), за исключением случаев, установленных  частями 1 и 9 статьи 17.1 Федерального </w:t>
      </w:r>
      <w:hyperlink r:id="rId6" w:history="1">
        <w:r>
          <w:rPr>
            <w:rStyle w:val="a3"/>
            <w:rFonts w:ascii="Times New Roman" w:eastAsiaTheme="majorEastAsia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26 июля 2006 года № 135-ФЗ «О защите конкуренции» (далее – Закон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защите конкуренции) и подпунктом 12 пункта 2 статьи 39 Земельного Кодекса Российской Федерации (далее - ЗК РФ),  а также другими положениями земельного законодательства Российской Федерации, позволяющими указанными лицами приобретать в аренду земельные участки без проведения торгов. </w:t>
      </w:r>
    </w:p>
    <w:p w:rsidR="00A12C7D" w:rsidRDefault="00A12C7D" w:rsidP="00A12C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proofErr w:type="gramStart"/>
      <w:r>
        <w:rPr>
          <w:sz w:val="28"/>
          <w:szCs w:val="28"/>
        </w:rPr>
        <w:t xml:space="preserve">Право заключить договоры в отношении имущества, включенного в Перечень, имеют субъекты малого и среднего предпринимательства, сведения о которых содержатся в едином реестре субъектов малого и среднего предпринимательства, организация, образующая инфраструктуру поддержки субъектов малого и среднего 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Субъект), за исключением Субъектов, </w:t>
      </w:r>
      <w:r>
        <w:rPr>
          <w:sz w:val="28"/>
          <w:szCs w:val="28"/>
        </w:rPr>
        <w:lastRenderedPageBreak/>
        <w:t>указанных в части</w:t>
      </w:r>
      <w:proofErr w:type="gramEnd"/>
      <w:r>
        <w:rPr>
          <w:sz w:val="28"/>
          <w:szCs w:val="28"/>
        </w:rPr>
        <w:t xml:space="preserve"> 3 статьи 14 Федерального </w:t>
      </w:r>
      <w:hyperlink r:id="rId7" w:history="1">
        <w:r>
          <w:rPr>
            <w:rStyle w:val="a3"/>
            <w:rFonts w:eastAsiaTheme="majorEastAsia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Федерации».</w:t>
      </w:r>
    </w:p>
    <w:p w:rsidR="00A12C7D" w:rsidRDefault="00A12C7D" w:rsidP="00A1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предоставления имущества, включенного в Перечень</w:t>
      </w:r>
    </w:p>
    <w:p w:rsidR="00A12C7D" w:rsidRDefault="00A12C7D" w:rsidP="00A12C7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(за исключением земельных участков)</w:t>
      </w:r>
    </w:p>
    <w:p w:rsidR="00A12C7D" w:rsidRDefault="00A12C7D" w:rsidP="00A12C7D">
      <w:pPr>
        <w:jc w:val="both"/>
        <w:rPr>
          <w:sz w:val="28"/>
          <w:szCs w:val="28"/>
        </w:rPr>
      </w:pPr>
    </w:p>
    <w:p w:rsidR="00A12C7D" w:rsidRDefault="00A12C7D" w:rsidP="00A12C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Имущество, включенное в Перечень, предоставляется в аренду, безвозмездное пользование правообладателем имущества, которым являются:</w:t>
      </w:r>
    </w:p>
    <w:p w:rsidR="00A12C7D" w:rsidRDefault="00A12C7D" w:rsidP="00A12C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отношении имущества казны муниципального образования Красночабанский сельсовет Домбаровского района Оренбургской области – администрация муниципального образования Красночабанский сельсовет Домбаровского района Оренбургской области (далее – Администрация);</w:t>
      </w:r>
    </w:p>
    <w:p w:rsidR="00A12C7D" w:rsidRDefault="00A12C7D" w:rsidP="00A12C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соответствующее предприятие или учреждение (далее – балансодержатель) с согласия администрации муниципального образования.</w:t>
      </w:r>
    </w:p>
    <w:p w:rsidR="00A12C7D" w:rsidRDefault="00A12C7D" w:rsidP="00A12C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аренды, безвозмездного пользования имущества, включенного в  Перечень, может быть правообладатель либо привлеченная им специализированная организация.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Предоставление в аренду, безвозмездное пользование имущества, за исключением земельных участков, включенного в Перечень (далее - имущество), осуществляется: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2.2.1. </w:t>
      </w:r>
      <w:proofErr w:type="gramStart"/>
      <w:r>
        <w:rPr>
          <w:sz w:val="28"/>
          <w:szCs w:val="28"/>
        </w:rPr>
        <w:t xml:space="preserve">По инициативе правообладателя по результатам проведения торгов на право заключения договора аренды, безвозмездного пользования в соответствии с Правилами проведения конкурсов или аукционов </w:t>
      </w:r>
      <w:r>
        <w:rPr>
          <w:rFonts w:eastAsiaTheme="minorHAnsi"/>
          <w:sz w:val="28"/>
          <w:szCs w:val="28"/>
          <w:lang w:eastAsia="en-US"/>
        </w:rPr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 от 10.02.2010 № 67 «О порядке проведения конкурсов или аукционов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A12C7D" w:rsidRDefault="00A12C7D" w:rsidP="00A12C7D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2.2.2. По заявлению Субъекта о предоставлении имущества казны без проведения торгов по основаниям, установленным частями 1 и 9 статья 17.1 Закона о защите конкуренции в соответствии с  </w:t>
      </w:r>
      <w:r>
        <w:rPr>
          <w:sz w:val="28"/>
        </w:rPr>
        <w:t>Положением «</w:t>
      </w:r>
      <w:r>
        <w:rPr>
          <w:sz w:val="28"/>
          <w:szCs w:val="28"/>
        </w:rPr>
        <w:t xml:space="preserve">О порядке управления и распоряжения муниципальной собственностью </w:t>
      </w:r>
      <w:r>
        <w:rPr>
          <w:sz w:val="28"/>
          <w:szCs w:val="28"/>
        </w:rPr>
        <w:lastRenderedPageBreak/>
        <w:t>муниципального образования Красночабанский сельсовет" утвержденный решением Совета депутатов № 18-1 от 08.11.2013.</w:t>
      </w:r>
    </w:p>
    <w:p w:rsidR="00A12C7D" w:rsidRPr="00FC594C" w:rsidRDefault="00A12C7D" w:rsidP="00A12C7D">
      <w:pPr>
        <w:pStyle w:val="ConsPlusNormal"/>
        <w:ind w:firstLine="708"/>
        <w:jc w:val="both"/>
        <w:rPr>
          <w:rStyle w:val="a3"/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</w:t>
      </w:r>
      <w:r w:rsidRPr="00D652F0">
        <w:rPr>
          <w:rFonts w:ascii="Times New Roman" w:hAnsi="Times New Roman" w:cs="Times New Roman"/>
          <w:sz w:val="28"/>
          <w:szCs w:val="28"/>
          <w:highlight w:val="yellow"/>
        </w:rPr>
        <w:t xml:space="preserve">с </w:t>
      </w:r>
      <w:hyperlink r:id="rId8" w:history="1">
        <w:hyperlink r:id="rId9" w:history="1">
          <w:r w:rsidRPr="00D652F0">
            <w:rPr>
              <w:rStyle w:val="a3"/>
              <w:rFonts w:ascii="Times New Roman" w:eastAsiaTheme="majorEastAsia" w:hAnsi="Times New Roman" w:cs="Times New Roman"/>
              <w:color w:val="000000" w:themeColor="text1"/>
              <w:sz w:val="28"/>
              <w:szCs w:val="28"/>
              <w:highlight w:val="yellow"/>
            </w:rPr>
            <w:t>пунктом 4 части 3 статьи 19</w:t>
          </w:r>
        </w:hyperlink>
        <w:r w:rsidRPr="00D652F0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  <w:highlight w:val="yellow"/>
          </w:rPr>
          <w:t xml:space="preserve"> Закона о защите конкуренции с Субъектом, осуществляющим социально значимые и приоритетные виды деятельности, предусмотренные муниципальной программой, содержащей мероприятия, направленные на развитие малого и среднего предпринимательства (далее - Программа);</w:t>
        </w:r>
      </w:hyperlink>
    </w:p>
    <w:p w:rsidR="00A12C7D" w:rsidRDefault="00851890" w:rsidP="00A12C7D">
      <w:pPr>
        <w:pStyle w:val="ConsPlusNormal"/>
        <w:ind w:firstLine="708"/>
        <w:jc w:val="both"/>
      </w:pPr>
      <w:hyperlink r:id="rId10" w:history="1">
        <w:r w:rsidR="00A12C7D" w:rsidRPr="00FC594C">
          <w:rPr>
            <w:rStyle w:val="a3"/>
            <w:rFonts w:ascii="Times New Roman" w:eastAsiaTheme="majorEastAsia" w:hAnsi="Times New Roman" w:cs="Times New Roman"/>
            <w:color w:val="000000" w:themeColor="text1"/>
            <w:sz w:val="28"/>
            <w:szCs w:val="28"/>
          </w:rPr>
          <w:t>б) в порядке предоставления муниципальной преференции с предварительного согласия антимонопольного органа в соответствии с  частью 1 статьи 19</w:t>
        </w:r>
      </w:hyperlink>
      <w:r w:rsidR="00A12C7D">
        <w:rPr>
          <w:rFonts w:ascii="Times New Roman" w:hAnsi="Times New Roman" w:cs="Times New Roman"/>
          <w:sz w:val="28"/>
          <w:szCs w:val="28"/>
        </w:rPr>
        <w:t xml:space="preserve"> </w:t>
      </w:r>
      <w:r w:rsidR="00A12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Закона о защите конкуренции. В этом случае Администрация готовит и направляет </w:t>
      </w:r>
      <w:proofErr w:type="gramStart"/>
      <w:r w:rsidR="00A12C7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соответствующий территориальный орган Федеральной антимонопольной службы заявления о даче согласия на предоставление такой преференции в соответствии со статьей</w:t>
      </w:r>
      <w:proofErr w:type="gramEnd"/>
      <w:r w:rsidR="00A12C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 Закона о защите конкуренции</w:t>
      </w:r>
      <w:r w:rsidR="00A12C7D">
        <w:rPr>
          <w:sz w:val="28"/>
          <w:szCs w:val="28"/>
        </w:rPr>
        <w:t>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2.3. </w:t>
      </w:r>
      <w:proofErr w:type="gramStart"/>
      <w:r>
        <w:rPr>
          <w:rFonts w:eastAsiaTheme="minorHAnsi"/>
          <w:sz w:val="28"/>
          <w:szCs w:val="28"/>
          <w:lang w:eastAsia="en-US"/>
        </w:rPr>
        <w:t>Администрация, правообладатель или уполномоченное им лицо организует и проводит аукцион или конкурс на заключение договора аренды, договора безвозмездного пользования в срок не позднее года с даты включения имущества в Перечень, а в случае, если подавший заявление о предоставлении имущества без проведения торгов Субъект не имеет права на предоставление в аренду имущества, включенного в Перечень, без проведения торгов, в срок 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позднее трех месяцев,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поступления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указанного заявления.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Основанием для заключения договора аренды, безвозмездного пользования имуществом, включенного в Перечень, без проведения торгов является постановление администрации сельсовета, принятие которого инициируется подачей заявления о предоставлении имущества от лица, имеющего право на получение имущественной поддержки с применением муниципальной преференции. 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 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Поданное заявление рассматривается в порядке и в сроки, установленные делопроизводством.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рассматривается в случае наличия оснований для отказа в предоставлении имущества первому заявителю.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в день подачи первого заявления о предоставлении имущества без проведения торгов поступило одно или несколько таких заявлений от других Субъектов, а также если в течение срока рассмотрения первого заявления о предоставлении имущества без проведения торгов поступило более одного заявления от других Субъектов, заявления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отклоняются, а Администрация проводит торги на право заключения договора аренды, безвозмездного пользования имуществом и в срок не позднее трех рабочих дней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объявления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таких торгов информирует заявителей о датах подачи заявок и проведения торгов.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заявление о предоставлении имущества без проведения торгов поступило Правообладателю после принятия решения о проведении торгов на заключение договора аренды, безвозмездного пользования имуществом в форме постановления администрации сельсовета либо в форме объявления торгов, заявление отклоняется, а заявитель информируется о датах подачи заявок и проведения торгов.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 В проект договора аренды, безвозмездного пользования недвижимого имущества включаются следующие условия: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2.8.1. Условие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2.8.2.  Условие об обязанности арендатора по проведению за свой счет текущего ремонта арендуемого объекта недвижимости;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2.8.3. Условие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2.8.4.Условие о сроке договора. Он должен составлять не менее 5 лет. Более короткий срок договора может быть установлен по </w:t>
      </w:r>
      <w:proofErr w:type="gramStart"/>
      <w:r>
        <w:rPr>
          <w:rFonts w:eastAsiaTheme="minorHAnsi"/>
          <w:sz w:val="28"/>
          <w:szCs w:val="28"/>
          <w:lang w:eastAsia="en-US"/>
        </w:rPr>
        <w:t>письменному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заявления Субъекта, поступившему до заключения договора.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правообладатель является бизнес-инкубатор, срок договора не может превышать 3 лет;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2.8.5. </w:t>
      </w:r>
      <w:proofErr w:type="gramStart"/>
      <w:r>
        <w:rPr>
          <w:rFonts w:eastAsiaTheme="minorHAnsi"/>
          <w:sz w:val="28"/>
          <w:szCs w:val="28"/>
          <w:lang w:eastAsia="en-US"/>
        </w:rPr>
        <w:t>О льготах по арендной плате за имущество (при заключении договора аренды), условиях, при соблюдении которых они применяются, в том числе осуществление вида деятельности арендатора, если оно предусмотрено в качестве основания для предоставления льгот в соответствии с Программой, а также случаи нарушения указанных условий, в которых действие льгот по арендной плате отменяется с даты установления факта нарушения применятся размер арендной платы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>
        <w:rPr>
          <w:rFonts w:eastAsiaTheme="minorHAnsi"/>
          <w:sz w:val="28"/>
          <w:szCs w:val="28"/>
          <w:lang w:eastAsia="en-US"/>
        </w:rPr>
        <w:t>указанный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договоре аренды, определенный по итогам торгов, </w:t>
      </w:r>
      <w:r w:rsidRPr="00D652F0">
        <w:rPr>
          <w:rFonts w:eastAsiaTheme="minorHAnsi"/>
          <w:sz w:val="28"/>
          <w:szCs w:val="28"/>
          <w:highlight w:val="yellow"/>
          <w:lang w:eastAsia="en-US"/>
        </w:rPr>
        <w:t>а в случае предоставления имущества без проведения торгов – на основании независимой оценки имущества.</w:t>
      </w:r>
    </w:p>
    <w:p w:rsidR="00A12C7D" w:rsidRDefault="00A12C7D" w:rsidP="00A12C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2.8.6. Право правообладателя истребовать у арендатора документы, подтверждающие соблюдение им условий предоставления льгот по арендной плате.</w:t>
      </w:r>
    </w:p>
    <w:p w:rsidR="00A12C7D" w:rsidRDefault="00A12C7D" w:rsidP="00A12C7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2.8.7. Условия, определяющие распоряжение арендатором правами на имущество: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а) запрет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 </w:t>
      </w:r>
      <w:r>
        <w:rPr>
          <w:rFonts w:eastAsiaTheme="minorHAnsi"/>
          <w:sz w:val="28"/>
          <w:szCs w:val="28"/>
          <w:lang w:eastAsia="en-US"/>
        </w:rPr>
        <w:lastRenderedPageBreak/>
        <w:t>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среднего предпринимательства, и в случае, если в субаренду предоставляется имущество, предусмотренное </w:t>
      </w:r>
      <w:hyperlink r:id="rId11" w:history="1">
        <w:r>
          <w:rPr>
            <w:rStyle w:val="a3"/>
            <w:rFonts w:eastAsiaTheme="minorHAnsi"/>
            <w:sz w:val="28"/>
            <w:szCs w:val="28"/>
            <w:lang w:eastAsia="en-US"/>
          </w:rPr>
          <w:t>пунктом 14 части 1 статьи 17.1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 защите конкуренции;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порядок согласования с арендодателем заключения договора субаренды части ил частей помещения, здания, строения или сооружения, являющегося предметом договора аренды, если общая </w:t>
      </w:r>
      <w:proofErr w:type="gramStart"/>
      <w:r>
        <w:rPr>
          <w:rFonts w:eastAsiaTheme="minorHAnsi"/>
          <w:sz w:val="28"/>
          <w:szCs w:val="28"/>
          <w:lang w:eastAsia="en-US"/>
        </w:rPr>
        <w:t>площадь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предоставляемая в субаренду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2.9. Условие о допуске к участию в аукционе или конкурсе на право заключения договора аренды, безвозмездного пользования должны предусматривать следующие основания для отказа в допуске заявителя к участию в торгах: заявка подана </w:t>
      </w:r>
      <w:proofErr w:type="gramStart"/>
      <w:r>
        <w:rPr>
          <w:rFonts w:eastAsiaTheme="minorHAnsi"/>
          <w:sz w:val="28"/>
          <w:szCs w:val="28"/>
          <w:lang w:eastAsia="en-US"/>
        </w:rPr>
        <w:t>заявителем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 являющимся субъектом малого и среднего предпринимательства,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2.10. </w:t>
      </w:r>
      <w:proofErr w:type="gramStart"/>
      <w:r>
        <w:rPr>
          <w:rFonts w:eastAsiaTheme="minorHAnsi"/>
          <w:sz w:val="28"/>
          <w:szCs w:val="28"/>
          <w:lang w:eastAsia="en-US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соответствия заявителя всем требованиям  к участникам торгов (отсутствие оснований для отказа в допуске к участию в торгах), а также наличие или отсутствие у заявителя права на получение льгот по арендной плате, установленных муниципальным правовым актом.</w:t>
      </w:r>
      <w:proofErr w:type="gramEnd"/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2.11. Субъекты, претендующие на предоставление муниципального имущества в аренду, безвозмездного пользования без проведения торгов, на день заключения соответствующего договора не должны: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иметь неисполненную обязанность по уплате налогов, сборов, страховых взносов,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находится в стадии реорганизации, ликвидации или банкротства в соответствии с законодательством Российской Федерации;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иметь назначенное в отношении него административное наказание в виде приостановления деятельности в порядке, предусмотренном Кодексом  Российской Федерации об административных правонарушениях;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иметь задолженность по платежам за аренду муниципального имущества.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выявления факта использования имущества не по целевому назначению и (или) с нарушением запретов, установленных частью статью 4 статьи 18 Федерального закона «О развитии малого и среднего предпринимательства в Российской Федерации», а также в случаях, </w:t>
      </w:r>
      <w:r>
        <w:rPr>
          <w:rFonts w:eastAsiaTheme="minorHAnsi"/>
          <w:sz w:val="28"/>
          <w:szCs w:val="28"/>
          <w:lang w:eastAsia="en-US"/>
        </w:rPr>
        <w:lastRenderedPageBreak/>
        <w:t>предусмотренных статьей 619 Гражданского Кодекса Российской Федерации, Правообладатель направляет арендатору/ссудополучателю письменное предупреждение о необходимости исполнения им обязательства в разумный срок, который должен быть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указан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этом предупреждении, но не может составлять менее 10 календарных дней с даты получения такого предупреждение Субъектом.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2.13. В случае неисполнения арендатором/ссудополучателем своих обязатель</w:t>
      </w:r>
      <w:proofErr w:type="gramStart"/>
      <w:r>
        <w:rPr>
          <w:rFonts w:eastAsiaTheme="minorHAnsi"/>
          <w:sz w:val="28"/>
          <w:szCs w:val="28"/>
          <w:lang w:eastAsia="en-US"/>
        </w:rPr>
        <w:t>ств в ср</w:t>
      </w:r>
      <w:proofErr w:type="gramEnd"/>
      <w:r>
        <w:rPr>
          <w:rFonts w:eastAsiaTheme="minorHAnsi"/>
          <w:sz w:val="28"/>
          <w:szCs w:val="28"/>
          <w:lang w:eastAsia="en-US"/>
        </w:rPr>
        <w:t>ок, указанный в предупреждении, Правообладатель: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обращается в суд с требованием о прекращении права аренды, безвозмездного пользования имуществом.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течение десяти дней направляет в орган, уполномоченный на ведение реестра субъектов малого и среднее предпринимательства – получателей имущественной поддержки информацию о нарушениях арендатором/ссудополучателем условий предоставления поддержки либо сам вносит такие изменения, если наделен соответствующими полномочиями.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2.14. Для заключения договора аренды, безвозмездного пользования в отношении муниципального имущества, закрепленного на праве</w:t>
      </w:r>
      <w:r>
        <w:rPr>
          <w:sz w:val="28"/>
          <w:szCs w:val="28"/>
        </w:rPr>
        <w:t xml:space="preserve">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балансодержатель получает согласие органа, уполномоченного на совершение сделки с указанным имуществом, в </w:t>
      </w:r>
      <w:r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12C7D" w:rsidRDefault="00A12C7D" w:rsidP="00A12C7D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3. Установление льгот по арендной плате за имущество, включенное в Перечень (за исключением земельных участков)</w:t>
      </w:r>
    </w:p>
    <w:p w:rsidR="00A12C7D" w:rsidRDefault="00A12C7D" w:rsidP="00A12C7D">
      <w:pPr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Льготы по арендной плате устанавливаются соответствующим муниципальным</w:t>
      </w:r>
      <w:r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правовым актом.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Для подтверждения своего права на получение льготы при предоставлении имущества без проведения торгов Субъект одновременно с заявлением</w:t>
      </w:r>
      <w:proofErr w:type="gramEnd"/>
      <w:r>
        <w:rPr>
          <w:sz w:val="28"/>
          <w:szCs w:val="28"/>
        </w:rPr>
        <w:t xml:space="preserve"> о предоставлении имущества предоставляет документы, предусмотренные Программой.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Льготы по арендной плате применяются к размеру арендной платы, указанному в договоре аренды, 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заключенном по итогам торгов. При этом размер арендной платы, определенный договором аренды, не уменьшается, а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Установленные настоящим разделом льготы по арендной плате подлежат отмене в следующих случаях: 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</w:t>
      </w:r>
      <w:r>
        <w:rPr>
          <w:sz w:val="28"/>
          <w:szCs w:val="28"/>
        </w:rPr>
        <w:lastRenderedPageBreak/>
        <w:t>поддержки, установленных Программой, с момента установления факта нарушения.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отмены льгот применяется размер арендной платы, определенный без учета льгот и установленный договором аренды.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 xml:space="preserve">В отношении </w:t>
      </w:r>
      <w:r>
        <w:rPr>
          <w:rFonts w:eastAsiaTheme="minorHAnsi"/>
          <w:sz w:val="28"/>
          <w:szCs w:val="28"/>
          <w:lang w:eastAsia="en-US"/>
        </w:rPr>
        <w:t>имущества, закрепленного на праве</w:t>
      </w:r>
      <w:r>
        <w:rPr>
          <w:sz w:val="28"/>
          <w:szCs w:val="28"/>
        </w:rPr>
        <w:t xml:space="preserve">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льготы по арендной плате, условия их применения, требования к документам, подтверждающим соответствие этим условиям субъектов малого и среднего предпринимательства, иные условия договора аренды определяются  в соответствии с настоящим Порядком и указанными в нем нормативными правовыми актами, если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этом</w:t>
      </w:r>
      <w:proofErr w:type="gramEnd"/>
      <w:r>
        <w:rPr>
          <w:sz w:val="28"/>
          <w:szCs w:val="28"/>
        </w:rPr>
        <w:t xml:space="preserve"> было заявлено в предложении балансодержателя о включении имущества в Перечень и согласие органа, уполномоченного на совершение сделки с указанным имуществом, предусматривает применение указанных условий.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предоставления земельных участков, включенных в Перечень, льготы по арендной плате за указанные земельные участки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b/>
          <w:sz w:val="28"/>
          <w:szCs w:val="28"/>
        </w:rPr>
      </w:pP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Земельные участки, включенные в Перечень, предоставляются в аренду администрацией Красночабанского сельсовета (далее – уполномоченный орган).</w:t>
      </w:r>
    </w:p>
    <w:p w:rsidR="00A12C7D" w:rsidRDefault="00A12C7D" w:rsidP="00A12C7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земельного участка, включенного в  Перечень, может быть уполномоченный орган либо привлеченная им специализированная организация.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Предоставление в аренду земельных участков, включенных в  Перечень, осуществляется в соответствии с положениями главы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.1 ЗК РФ: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proofErr w:type="gramStart"/>
      <w:r>
        <w:rPr>
          <w:sz w:val="28"/>
          <w:szCs w:val="28"/>
        </w:rPr>
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ЗК РФ либо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</w:t>
      </w:r>
      <w:proofErr w:type="gramEnd"/>
      <w:r>
        <w:rPr>
          <w:sz w:val="28"/>
          <w:szCs w:val="28"/>
        </w:rPr>
        <w:t xml:space="preserve"> единственным участником аукциона или единственным лицом, принявшим участие в аукционе.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4.2.2. По </w:t>
      </w:r>
      <w:r>
        <w:rPr>
          <w:rFonts w:eastAsiaTheme="minorHAnsi"/>
          <w:sz w:val="28"/>
          <w:szCs w:val="28"/>
          <w:lang w:eastAsia="en-US"/>
        </w:rPr>
        <w:t>заявлению Субъекта о предоставлении земельного участка без проведения торгов по основаниям, предусмотренным подпунктом 12 пункта 2 статьи 39.6 ЗК РФ,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A12C7D" w:rsidRDefault="00A12C7D" w:rsidP="00A12C7D">
      <w:pPr>
        <w:pStyle w:val="a4"/>
        <w:widowControl/>
        <w:overflowPunct/>
        <w:ind w:left="0"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4.3. </w:t>
      </w:r>
      <w:proofErr w:type="gramStart"/>
      <w:r>
        <w:rPr>
          <w:rFonts w:eastAsiaTheme="minorHAnsi"/>
          <w:sz w:val="28"/>
          <w:szCs w:val="28"/>
          <w:lang w:eastAsia="en-US"/>
        </w:rPr>
        <w:t>В случае, указанном в пункте 4.2.1. настоящего Порядка, а так же если подавший заявление Субъект не имеет права на предоставление в аренду земельного участка,</w:t>
      </w:r>
      <w:r>
        <w:rPr>
          <w:sz w:val="28"/>
          <w:szCs w:val="28"/>
        </w:rPr>
        <w:t xml:space="preserve"> включенного в Перечень, без проведения торгов, уполномоченный орган в срок не позднее одного года, с даты включения </w:t>
      </w:r>
      <w:r>
        <w:rPr>
          <w:sz w:val="28"/>
          <w:szCs w:val="28"/>
        </w:rPr>
        <w:lastRenderedPageBreak/>
        <w:t>земельного участка в Перечень, либо шести месяцев с даты поступления указанного заявления организует проведение аукциона на право заключения договора</w:t>
      </w:r>
      <w:proofErr w:type="gramEnd"/>
      <w:r>
        <w:rPr>
          <w:sz w:val="28"/>
          <w:szCs w:val="28"/>
        </w:rPr>
        <w:t xml:space="preserve"> аренды, в том числе публикует на официальном сайте Российской Федерации для размещения информации о проведении торгов </w:t>
      </w:r>
      <w:hyperlink r:id="rId12" w:history="1">
        <w:r>
          <w:rPr>
            <w:rStyle w:val="a3"/>
            <w:rFonts w:eastAsiaTheme="majorEastAsia"/>
            <w:sz w:val="28"/>
            <w:szCs w:val="28"/>
            <w:lang w:val="en-US"/>
          </w:rPr>
          <w:t>www</w:t>
        </w:r>
        <w:r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>
          <w:rPr>
            <w:rStyle w:val="a3"/>
            <w:rFonts w:eastAsiaTheme="majorEastAsia"/>
            <w:sz w:val="28"/>
            <w:szCs w:val="28"/>
            <w:lang w:val="en-US"/>
          </w:rPr>
          <w:t>torgi</w:t>
        </w:r>
        <w:proofErr w:type="spellEnd"/>
        <w:r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>
          <w:rPr>
            <w:rStyle w:val="a3"/>
            <w:rFonts w:eastAsiaTheme="majorEastAsia"/>
            <w:sz w:val="28"/>
            <w:szCs w:val="28"/>
            <w:lang w:val="en-US"/>
          </w:rPr>
          <w:t>gov</w:t>
        </w:r>
        <w:proofErr w:type="spellEnd"/>
        <w:r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на право заключения договора аренды в отношении испрашиваемого земельного участка. </w:t>
      </w:r>
    </w:p>
    <w:p w:rsidR="00A12C7D" w:rsidRDefault="00A12C7D" w:rsidP="00A12C7D">
      <w:pPr>
        <w:ind w:firstLine="708"/>
        <w:jc w:val="both"/>
        <w:rPr>
          <w:rFonts w:eastAsiaTheme="minorHAnsi"/>
          <w:color w:val="FF0000"/>
          <w:lang w:eastAsia="en-US"/>
        </w:rPr>
      </w:pPr>
      <w:r>
        <w:rPr>
          <w:sz w:val="28"/>
          <w:szCs w:val="28"/>
        </w:rPr>
        <w:t xml:space="preserve">4.4. </w:t>
      </w:r>
      <w:r>
        <w:rPr>
          <w:rFonts w:eastAsiaTheme="minorHAnsi"/>
          <w:sz w:val="28"/>
          <w:szCs w:val="28"/>
          <w:lang w:eastAsia="en-US"/>
        </w:rPr>
        <w:t>Извещение о проведен</w:t>
      </w:r>
      <w:proofErr w:type="gramStart"/>
      <w:r>
        <w:rPr>
          <w:rFonts w:eastAsiaTheme="minorHAnsi"/>
          <w:sz w:val="28"/>
          <w:szCs w:val="28"/>
          <w:lang w:eastAsia="en-US"/>
        </w:rPr>
        <w:t>ии ау</w:t>
      </w:r>
      <w:proofErr w:type="gramEnd"/>
      <w:r>
        <w:rPr>
          <w:rFonts w:eastAsiaTheme="minorHAnsi"/>
          <w:sz w:val="28"/>
          <w:szCs w:val="28"/>
          <w:lang w:eastAsia="en-US"/>
        </w:rPr>
        <w:t>кциона должно содержать сведения о льготах по арендной плате.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4.5. Поступившее в </w:t>
      </w:r>
      <w:r>
        <w:rPr>
          <w:sz w:val="28"/>
          <w:szCs w:val="28"/>
        </w:rPr>
        <w:t>уполномоченный орган</w:t>
      </w:r>
      <w:r>
        <w:rPr>
          <w:rFonts w:eastAsiaTheme="minorHAnsi"/>
          <w:sz w:val="28"/>
          <w:szCs w:val="28"/>
          <w:lang w:eastAsia="en-US"/>
        </w:rPr>
        <w:t xml:space="preserve"> заявление о предоставлении земельного участка без проведения аукциона либо заявление о проведен</w:t>
      </w:r>
      <w:proofErr w:type="gramStart"/>
      <w:r>
        <w:rPr>
          <w:rFonts w:eastAsiaTheme="minorHAnsi"/>
          <w:sz w:val="28"/>
          <w:szCs w:val="28"/>
          <w:lang w:eastAsia="en-US"/>
        </w:rPr>
        <w:t>ии ау</w:t>
      </w:r>
      <w:proofErr w:type="gramEnd"/>
      <w:r>
        <w:rPr>
          <w:rFonts w:eastAsiaTheme="minorHAnsi"/>
          <w:sz w:val="28"/>
          <w:szCs w:val="28"/>
          <w:lang w:eastAsia="en-US"/>
        </w:rPr>
        <w:t>кциона на право заключения договора аренды земельного участка регистрируется в порядке, установленном для входящей корреспонденции.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4.6. В извещение о проведен</w:t>
      </w:r>
      <w:proofErr w:type="gramStart"/>
      <w:r>
        <w:rPr>
          <w:rFonts w:eastAsiaTheme="minorHAnsi"/>
          <w:sz w:val="28"/>
          <w:szCs w:val="28"/>
          <w:lang w:eastAsia="en-US"/>
        </w:rPr>
        <w:t>ии ау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кциона, а также в аукционную документацию включаются следующая информация: </w:t>
      </w:r>
      <w:proofErr w:type="gramStart"/>
      <w:r>
        <w:rPr>
          <w:rFonts w:eastAsiaTheme="minorHAnsi"/>
          <w:sz w:val="28"/>
          <w:szCs w:val="28"/>
          <w:lang w:eastAsia="en-US"/>
        </w:rPr>
        <w:t>«Для участия в аукционе на право заключения договора аренды земельного участка, включенного в Перечень,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 от 24 июля 2007 года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 209-ФЗ, либо заявляют о своем соответствии условиям отнесения к субъектам малого и среднего предпринимательства в соответствии с </w:t>
      </w:r>
      <w:hyperlink r:id="rId13" w:history="1">
        <w:r>
          <w:rPr>
            <w:rStyle w:val="a3"/>
            <w:rFonts w:eastAsiaTheme="minorHAnsi"/>
            <w:sz w:val="28"/>
            <w:szCs w:val="28"/>
            <w:lang w:eastAsia="en-US"/>
          </w:rPr>
          <w:t>частью 5 статьи 4</w:t>
        </w:r>
      </w:hyperlink>
      <w:r>
        <w:rPr>
          <w:rFonts w:eastAsiaTheme="minorHAnsi"/>
          <w:sz w:val="28"/>
          <w:szCs w:val="28"/>
          <w:lang w:eastAsia="en-US"/>
        </w:rPr>
        <w:t xml:space="preserve"> указанного Федерального закона».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4.7. </w:t>
      </w:r>
      <w:proofErr w:type="gramStart"/>
      <w:r>
        <w:rPr>
          <w:rFonts w:eastAsiaTheme="minorHAnsi"/>
          <w:sz w:val="28"/>
          <w:szCs w:val="28"/>
          <w:lang w:eastAsia="en-US"/>
        </w:rPr>
        <w:t>В целях исполнения положений пункта 26 статьи 39.16 ЗК РФ уполномоченный орган может затребовать у Субъекта документы, подтверждающие отсутствие следующего основания для отказа в предоставлении земельного участка, находящегося в государственной или муниципальной собственности, без проведения аукциона: с заявлением о предоставлении земельного участка, включенного в Перечень, обратилось лицо, в отношении которого не может оказываться поддержка в соответствии с частью 3 статьи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14 Федерального закона «О развитии малого и среднего предпринимательства в Российской Федерации».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 В проект договора аренды земельного участка включаются условия в соответствии с  гражданским и земельным законодательством Российской Федерации, в том числе следующие: 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4.8.2.  Условие о сроке договора. Он должен составлять не менее 5 лет. Более короткий срок договора может быть установлен по </w:t>
      </w:r>
      <w:proofErr w:type="gramStart"/>
      <w:r>
        <w:rPr>
          <w:rFonts w:eastAsiaTheme="minorHAnsi"/>
          <w:sz w:val="28"/>
          <w:szCs w:val="28"/>
          <w:lang w:eastAsia="en-US"/>
        </w:rPr>
        <w:t>письменному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заявления Субъекта, поступившему до заключения договора аренды, либо в случаях, установленных земельным законодательством. При определении </w:t>
      </w:r>
      <w:r>
        <w:rPr>
          <w:rFonts w:eastAsiaTheme="minorHAnsi"/>
          <w:sz w:val="28"/>
          <w:szCs w:val="28"/>
          <w:lang w:eastAsia="en-US"/>
        </w:rPr>
        <w:lastRenderedPageBreak/>
        <w:t>срока действия договора аренды учитываются максимальные (предельные) сроки, если они установлены земельным законодательством РФ.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4.8.3. О льготах по арендной плате и условиях, при соблюдении которых они применяются, а также последствия их нарушения  в виде обязательства арендатора уплачивать арендную плату в размере, определенном договором без применения льгот, </w:t>
      </w:r>
      <w:proofErr w:type="gramStart"/>
      <w:r>
        <w:rPr>
          <w:rFonts w:eastAsiaTheme="minorHAnsi"/>
          <w:sz w:val="28"/>
          <w:szCs w:val="28"/>
          <w:lang w:eastAsia="en-US"/>
        </w:rPr>
        <w:t>с даты установления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факта нарушения указанных условий. 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4.8.4. 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4.8.5. </w:t>
      </w:r>
      <w:proofErr w:type="gramStart"/>
      <w:r>
        <w:rPr>
          <w:rFonts w:eastAsiaTheme="minorHAnsi"/>
          <w:sz w:val="28"/>
          <w:szCs w:val="28"/>
          <w:lang w:eastAsia="en-US"/>
        </w:rPr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 малого и среднего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предпринимательства и организациями, образующими инфраструктуру поддержку субъектам малого и среднего предпринимательства.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4.8.6. Не допустимость изменения вида разрешенного использования земельного участка и/или цели его использования в течени</w:t>
      </w:r>
      <w:proofErr w:type="gramStart"/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срока действия договора.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A12C7D" w:rsidRDefault="00A12C7D" w:rsidP="00A12C7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5. Порядок участия</w:t>
      </w:r>
      <w:r>
        <w:rPr>
          <w:rFonts w:eastAsiaTheme="minorHAnsi"/>
          <w:b/>
          <w:sz w:val="28"/>
          <w:szCs w:val="28"/>
          <w:lang w:eastAsia="en-US"/>
        </w:rPr>
        <w:t xml:space="preserve"> координационных или совещательных органов</w:t>
      </w:r>
    </w:p>
    <w:p w:rsidR="00A12C7D" w:rsidRDefault="00A12C7D" w:rsidP="00A12C7D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в области развития малого и среднего предпринимательства, в передаче прав владения и (или) пользования имуществом, включенным в Перечень</w:t>
      </w:r>
    </w:p>
    <w:p w:rsidR="00A12C7D" w:rsidRDefault="00A12C7D" w:rsidP="00A12C7D">
      <w:pPr>
        <w:jc w:val="both"/>
        <w:rPr>
          <w:rFonts w:eastAsiaTheme="minorHAnsi"/>
          <w:sz w:val="28"/>
          <w:szCs w:val="28"/>
          <w:lang w:eastAsia="en-US"/>
        </w:rPr>
      </w:pP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 В случае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если право владения и (или) пользования имуществом, включенным в Перечень, предоставляется на торгах, в комиссию по проведению торгов, а также аукционов на право заключения договоров аренды земельных участков, включается (с правом голоса) представитель координационного или  совещательного органа в области развития малого и среднего предпринимательства.</w:t>
      </w:r>
    </w:p>
    <w:p w:rsidR="00A12C7D" w:rsidRDefault="00A12C7D" w:rsidP="00A12C7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Информация о времени и месте проведения торгов на право предоставления имущества, а также аукционов на право заключения договоров аренды земельных участков, включенных в Перечень, а также о поступивших </w:t>
      </w:r>
      <w:proofErr w:type="gramStart"/>
      <w:r>
        <w:rPr>
          <w:rFonts w:eastAsiaTheme="minorHAnsi"/>
          <w:sz w:val="28"/>
          <w:szCs w:val="28"/>
          <w:lang w:eastAsia="en-US"/>
        </w:rPr>
        <w:t>заявках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 предоставлении имущества без проведения торгов и сроках их рассмотрения направляется в координационный или совещательный орган в области развития малого и среднего предпринимательства.</w:t>
      </w:r>
    </w:p>
    <w:p w:rsidR="00A12C7D" w:rsidRDefault="00A12C7D" w:rsidP="00A1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2C7D" w:rsidRDefault="00A12C7D" w:rsidP="00A12C7D">
      <w:pPr>
        <w:pStyle w:val="ConsPlusNormal"/>
        <w:rPr>
          <w:rFonts w:ascii="Times New Roman" w:hAnsi="Times New Roman" w:cs="Times New Roman"/>
        </w:rPr>
      </w:pPr>
      <w:bookmarkStart w:id="0" w:name="_GoBack"/>
    </w:p>
    <w:p w:rsidR="00A12C7D" w:rsidRDefault="00A12C7D" w:rsidP="00A12C7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Форма заявления о предоставлении в аренду имущества, включенного в Перечень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bookmarkStart w:id="1" w:name="P532"/>
      <w:bookmarkEnd w:id="0"/>
      <w:bookmarkEnd w:id="1"/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Главе муниципального образования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Красночабанский сельсовет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 (</w:t>
      </w:r>
      <w:r>
        <w:rPr>
          <w:rFonts w:ascii="Times New Roman" w:hAnsi="Times New Roman" w:cs="Times New Roman"/>
          <w:i/>
          <w:sz w:val="22"/>
          <w:szCs w:val="22"/>
        </w:rPr>
        <w:t>ФИО уполномоченного лица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для физического лица </w:t>
      </w:r>
      <w:proofErr w:type="gramStart"/>
      <w:r>
        <w:rPr>
          <w:rFonts w:ascii="Times New Roman" w:hAnsi="Times New Roman" w:cs="Times New Roman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</w:t>
      </w:r>
      <w:r>
        <w:rPr>
          <w:rFonts w:ascii="Times New Roman" w:hAnsi="Times New Roman" w:cs="Times New Roman"/>
          <w:i/>
          <w:sz w:val="22"/>
          <w:szCs w:val="22"/>
        </w:rPr>
        <w:t>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(ФИО Заявителя)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(место регистрации Заявителя с указанием индекса)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(место жительства Заявителя с указанием индекса</w:t>
      </w:r>
      <w:proofErr w:type="gramEnd"/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(в случае если Заявитель проживает</w:t>
      </w:r>
      <w:proofErr w:type="gramEnd"/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не по месту регистрации))</w:t>
      </w:r>
      <w:proofErr w:type="gramEnd"/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(паспортные данные, контактный телефон,</w:t>
      </w:r>
      <w:proofErr w:type="gramEnd"/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адрес электронной почты)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для юридического лица </w:t>
      </w:r>
      <w:proofErr w:type="gramStart"/>
      <w:r>
        <w:rPr>
          <w:rFonts w:ascii="Times New Roman" w:hAnsi="Times New Roman" w:cs="Times New Roman"/>
          <w:sz w:val="22"/>
          <w:szCs w:val="22"/>
        </w:rPr>
        <w:t>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(организационно-правовая форма юридического лица</w:t>
      </w:r>
      <w:proofErr w:type="gramEnd"/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и его полное официальное наименование, ИНН, ОГРН)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(обратный почтовый адрес Заявителя</w:t>
      </w:r>
      <w:proofErr w:type="gramEnd"/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с указанием индекса)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_________________________________________________</w:t>
      </w:r>
    </w:p>
    <w:p w:rsidR="00A12C7D" w:rsidRDefault="00A12C7D" w:rsidP="00A12C7D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(контактный телефон, адрес электронной почты)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</w:p>
    <w:p w:rsidR="00A12C7D" w:rsidRDefault="00A12C7D" w:rsidP="00A12C7D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A12C7D" w:rsidRDefault="00A12C7D" w:rsidP="00A12C7D">
      <w:pPr>
        <w:jc w:val="both"/>
        <w:rPr>
          <w:sz w:val="27"/>
          <w:szCs w:val="27"/>
        </w:rPr>
      </w:pPr>
    </w:p>
    <w:p w:rsidR="00A12C7D" w:rsidRDefault="00A12C7D" w:rsidP="00A12C7D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Прошу предоставить в аренду (безвозмездное пользование) имущество:</w:t>
      </w:r>
    </w:p>
    <w:p w:rsidR="00A12C7D" w:rsidRDefault="00A12C7D" w:rsidP="00A12C7D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</w:t>
      </w:r>
    </w:p>
    <w:p w:rsidR="00A12C7D" w:rsidRDefault="00A12C7D" w:rsidP="00A12C7D">
      <w:pPr>
        <w:jc w:val="center"/>
        <w:rPr>
          <w:sz w:val="20"/>
          <w:szCs w:val="20"/>
        </w:rPr>
      </w:pPr>
      <w:r>
        <w:t>(наименование, кадастровый номер (при наличии), инвентарный номер, площадь, местоположение имущества и др. характеристики имущества)</w:t>
      </w:r>
    </w:p>
    <w:p w:rsidR="00A12C7D" w:rsidRDefault="00A12C7D" w:rsidP="00A12C7D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</w:t>
      </w:r>
    </w:p>
    <w:p w:rsidR="00A12C7D" w:rsidRDefault="00A12C7D" w:rsidP="00A12C7D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____________________________________________________________________, включенное в Перечень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малого и среднего предпринимательства в Российской Федерации», предназначенного для предоставления его во владение и (или) в пользование на долгосрочной основе (в том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числе</w:t>
      </w:r>
      <w:proofErr w:type="gramEnd"/>
      <w:r>
        <w:rPr>
          <w:sz w:val="27"/>
          <w:szCs w:val="27"/>
        </w:rPr>
        <w:t xml:space="preserve">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сроком  на  __________  лет, для использования в целях ___________________________________.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Список  прилагаемых  документов (документы перечисляются, и указывается</w:t>
      </w:r>
      <w:proofErr w:type="gramEnd"/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количество листов в них).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___________________________________________________________________.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___________________________________________________________________.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___________________________________________________________________.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___________________________________________________________________.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___________________________________________________________________.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___________________________________________________________________.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Результаты рассмотрения заявления (отметить один вариант):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┌──┐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│  </w:t>
      </w:r>
      <w:proofErr w:type="spellStart"/>
      <w:r>
        <w:rPr>
          <w:rFonts w:ascii="Times New Roman" w:hAnsi="Times New Roman" w:cs="Times New Roman"/>
          <w:sz w:val="27"/>
          <w:szCs w:val="27"/>
        </w:rPr>
        <w:t>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   - получу лично;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└──┘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┌──┐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</w:t>
      </w:r>
      <w:proofErr w:type="spellStart"/>
      <w:r>
        <w:rPr>
          <w:rFonts w:ascii="Times New Roman" w:hAnsi="Times New Roman" w:cs="Times New Roman"/>
        </w:rPr>
        <w:t>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- прошу направить по почтовому адресу: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└──┘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__________________________________________________________________________;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┌──┐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│  </w:t>
      </w:r>
      <w:proofErr w:type="spellStart"/>
      <w:r>
        <w:rPr>
          <w:rFonts w:ascii="Times New Roman" w:hAnsi="Times New Roman" w:cs="Times New Roman"/>
        </w:rPr>
        <w:t>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- прошу направить по электронному адресу</w:t>
      </w:r>
      <w:proofErr w:type="gramStart"/>
      <w:r>
        <w:rPr>
          <w:rFonts w:ascii="Times New Roman" w:hAnsi="Times New Roman" w:cs="Times New Roman"/>
        </w:rPr>
        <w:t>: _____________________________;</w:t>
      </w:r>
      <w:proofErr w:type="gramEnd"/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└──┘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Приложение: на _________ листах.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"___" ____________ 20____ г.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физических лиц: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 ______________________________________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           (расшифровка подписи)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юридических лиц: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 _________________________ _____________________________</w:t>
      </w:r>
    </w:p>
    <w:p w:rsidR="00A12C7D" w:rsidRDefault="00A12C7D" w:rsidP="00A12C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(должность)          (подпись) М.П.            (расшифровка подписи)</w:t>
      </w:r>
    </w:p>
    <w:p w:rsidR="00A12C7D" w:rsidRDefault="00A12C7D" w:rsidP="00A12C7D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A12C7D" w:rsidRDefault="00A12C7D" w:rsidP="00A12C7D">
      <w:pPr>
        <w:pStyle w:val="ConsPlusNormal"/>
        <w:jc w:val="both"/>
        <w:rPr>
          <w:sz w:val="28"/>
          <w:szCs w:val="28"/>
        </w:rPr>
      </w:pPr>
    </w:p>
    <w:p w:rsidR="00A12C7D" w:rsidRPr="006C1A6B" w:rsidRDefault="00A12C7D" w:rsidP="00A12C7D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A12C7D" w:rsidRDefault="00A12C7D" w:rsidP="00A12C7D"/>
    <w:p w:rsidR="00A145C7" w:rsidRDefault="00A145C7"/>
    <w:sectPr w:rsidR="00A145C7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2C7D"/>
    <w:rsid w:val="00034877"/>
    <w:rsid w:val="00190371"/>
    <w:rsid w:val="002911FB"/>
    <w:rsid w:val="00397F8D"/>
    <w:rsid w:val="005A48D4"/>
    <w:rsid w:val="007D5CED"/>
    <w:rsid w:val="00847D1B"/>
    <w:rsid w:val="00851890"/>
    <w:rsid w:val="00876625"/>
    <w:rsid w:val="00917734"/>
    <w:rsid w:val="00A06B91"/>
    <w:rsid w:val="00A12C7D"/>
    <w:rsid w:val="00A145C7"/>
    <w:rsid w:val="00AB4668"/>
    <w:rsid w:val="00D6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12C7D"/>
    <w:rPr>
      <w:color w:val="0000FF"/>
      <w:u w:val="single"/>
    </w:rPr>
  </w:style>
  <w:style w:type="paragraph" w:customStyle="1" w:styleId="2">
    <w:name w:val="Без интервала2"/>
    <w:rsid w:val="00A12C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A12C7D"/>
    <w:pPr>
      <w:widowControl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A12C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F9DD37764EC53FFF706C3C9612A5267B9FDFE427D02A4C90477CDD74269D63DFB8250Q7uDJ" TargetMode="External"/><Relationship Id="rId13" Type="http://schemas.openxmlformats.org/officeDocument/2006/relationships/hyperlink" Target="consultantplus://offline/ref=6446A28BD1415D0C9680A9CEB64F2E5B12BED2C3909A26101035046543D276944583E076C9918426E9C393D8ADD3A487150CFA25F41ADFECT9f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54211BBDDF4A6D1C2A4921CB1608C5AF28BA94A0C9D7B3488871070E3378619F9E19EF5871F95929e5J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54211BBDDF4A6D1C2A4921CB1608C5AE21B297A1CAD7B3488871070E23e3J" TargetMode="External"/><Relationship Id="rId11" Type="http://schemas.openxmlformats.org/officeDocument/2006/relationships/hyperlink" Target="consultantplus://offline/ref=F29EED42547675665180378ACC4BE20EF0FE5EAF2C09E38AE420F7BC86D6EF7EBCCD86AAEC5C7A50978B93E663833B7F36440E941EmBWCM" TargetMode="External"/><Relationship Id="rId5" Type="http://schemas.openxmlformats.org/officeDocument/2006/relationships/hyperlink" Target="consultantplus://offline/ref=93A83713CCBA877443DEDD830EC33853B877AA6ED5652F80AB7C311FF81E0B84CC06B13D6DE013F3542734DA3F96C712F5A0FB8FA9B977C6m4Y4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5F9DD37764EC53FFF706C3C9612A5267B9FDFE427D02A4C90477CDD74269D63DFB8250Q7uDJ" TargetMode="External"/><Relationship Id="rId4" Type="http://schemas.openxmlformats.org/officeDocument/2006/relationships/hyperlink" Target="consultantplus://offline/ref=3154211BBDDF4A6D1C2A4921CB1608C5AF28BA94A0C9D7B3488871070E3378619F9E19EF5871F95929e5J" TargetMode="External"/><Relationship Id="rId9" Type="http://schemas.openxmlformats.org/officeDocument/2006/relationships/hyperlink" Target="consultantplus://offline/ref=9F5F9DD37764EC53FFF706C3C9612A5267B9FDFE427D02A4C90477CDD74269D63DFB825779FF2D5AQ3u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4750</Words>
  <Characters>27076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2021-02-02T04:32:00Z</dcterms:created>
  <dcterms:modified xsi:type="dcterms:W3CDTF">2021-02-02T12:09:00Z</dcterms:modified>
</cp:coreProperties>
</file>