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38" w:rsidRPr="004B459E" w:rsidRDefault="00C10838" w:rsidP="00C10838">
      <w:pPr>
        <w:tabs>
          <w:tab w:val="left" w:pos="6585"/>
        </w:tabs>
        <w:jc w:val="both"/>
        <w:rPr>
          <w:b/>
          <w:sz w:val="28"/>
          <w:szCs w:val="28"/>
        </w:rPr>
      </w:pPr>
      <w:r w:rsidRPr="004B459E">
        <w:rPr>
          <w:b/>
          <w:sz w:val="28"/>
          <w:szCs w:val="28"/>
        </w:rPr>
        <w:t>СОВЕТ ДЕПУТАТОВ</w:t>
      </w:r>
    </w:p>
    <w:p w:rsidR="00C10838" w:rsidRPr="004B459E" w:rsidRDefault="00C10838" w:rsidP="00C10838">
      <w:pPr>
        <w:jc w:val="both"/>
        <w:rPr>
          <w:b/>
          <w:sz w:val="28"/>
          <w:szCs w:val="28"/>
        </w:rPr>
      </w:pPr>
      <w:r w:rsidRPr="004B459E">
        <w:rPr>
          <w:b/>
          <w:sz w:val="28"/>
          <w:szCs w:val="28"/>
        </w:rPr>
        <w:t>МУНИЦИПАЛЬНОГО ОБРАЗОВАНИЯ</w:t>
      </w:r>
    </w:p>
    <w:p w:rsidR="00C10838" w:rsidRPr="004B459E" w:rsidRDefault="00C10838" w:rsidP="00C10838">
      <w:pPr>
        <w:jc w:val="both"/>
        <w:rPr>
          <w:b/>
          <w:sz w:val="28"/>
          <w:szCs w:val="28"/>
        </w:rPr>
      </w:pPr>
      <w:r w:rsidRPr="004B459E">
        <w:rPr>
          <w:b/>
          <w:sz w:val="28"/>
          <w:szCs w:val="28"/>
        </w:rPr>
        <w:t xml:space="preserve">    КРАСНОЧАБАНСКИЙ СЕЛЬСОВЕТ</w:t>
      </w:r>
    </w:p>
    <w:p w:rsidR="00C10838" w:rsidRPr="004B459E" w:rsidRDefault="00C10838" w:rsidP="00C10838">
      <w:pPr>
        <w:jc w:val="both"/>
        <w:rPr>
          <w:b/>
          <w:sz w:val="28"/>
          <w:szCs w:val="28"/>
        </w:rPr>
      </w:pPr>
      <w:r w:rsidRPr="004B459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</w:t>
      </w:r>
      <w:r w:rsidRPr="004B459E">
        <w:rPr>
          <w:b/>
          <w:sz w:val="28"/>
          <w:szCs w:val="28"/>
        </w:rPr>
        <w:t>ДОМБАРОВСКОГО РАЙОНА</w:t>
      </w:r>
    </w:p>
    <w:p w:rsidR="00C10838" w:rsidRDefault="00C10838" w:rsidP="00C10838">
      <w:pPr>
        <w:rPr>
          <w:b/>
          <w:sz w:val="28"/>
          <w:szCs w:val="28"/>
        </w:rPr>
      </w:pPr>
      <w:r w:rsidRPr="004B459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</w:t>
      </w:r>
      <w:r w:rsidRPr="004B459E">
        <w:rPr>
          <w:b/>
          <w:sz w:val="28"/>
          <w:szCs w:val="28"/>
        </w:rPr>
        <w:t>ОРЕНБУРГСКОЙ ОБЛАСТИ</w:t>
      </w:r>
    </w:p>
    <w:p w:rsidR="00C10838" w:rsidRPr="00A90292" w:rsidRDefault="00C10838" w:rsidP="00C108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Третий созыв</w:t>
      </w:r>
      <w:r w:rsidRPr="00A90292">
        <w:rPr>
          <w:b/>
          <w:sz w:val="28"/>
          <w:szCs w:val="28"/>
        </w:rPr>
        <w:t xml:space="preserve">   </w:t>
      </w:r>
    </w:p>
    <w:p w:rsidR="00C10838" w:rsidRPr="00A90292" w:rsidRDefault="00C10838" w:rsidP="00C10838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Пятьдесят шестое вне</w:t>
      </w:r>
      <w:r w:rsidRPr="00A90292">
        <w:rPr>
          <w:rFonts w:ascii="Times New Roman" w:hAnsi="Times New Roman"/>
          <w:b/>
          <w:sz w:val="28"/>
          <w:szCs w:val="28"/>
        </w:rPr>
        <w:t>очередное заседание</w:t>
      </w:r>
    </w:p>
    <w:p w:rsidR="00C10838" w:rsidRDefault="00C10838" w:rsidP="00C10838">
      <w:pPr>
        <w:pStyle w:val="2"/>
        <w:rPr>
          <w:rFonts w:ascii="Times New Roman" w:hAnsi="Times New Roman"/>
          <w:b/>
          <w:sz w:val="28"/>
          <w:szCs w:val="28"/>
        </w:rPr>
      </w:pPr>
    </w:p>
    <w:p w:rsidR="00C10838" w:rsidRDefault="00C10838" w:rsidP="00C10838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№ 56-5  </w:t>
      </w:r>
    </w:p>
    <w:p w:rsidR="00C10838" w:rsidRPr="00AE7543" w:rsidRDefault="00C10838" w:rsidP="00C10838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27 февраля 2020 года</w:t>
      </w:r>
    </w:p>
    <w:p w:rsidR="00C10838" w:rsidRPr="00E37B19" w:rsidRDefault="00C10838" w:rsidP="00C10838">
      <w:r w:rsidRPr="00E37B19">
        <w:t xml:space="preserve">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4506"/>
      </w:tblGrid>
      <w:tr w:rsidR="00C10838" w:rsidRPr="00E37B19" w:rsidTr="005D5522">
        <w:trPr>
          <w:trHeight w:val="175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C10838" w:rsidRPr="00AE7543" w:rsidRDefault="00C10838" w:rsidP="005D5522">
            <w:pPr>
              <w:rPr>
                <w:b/>
                <w:bCs/>
                <w:sz w:val="28"/>
                <w:szCs w:val="28"/>
              </w:rPr>
            </w:pPr>
            <w:r w:rsidRPr="00AE7543">
              <w:rPr>
                <w:b/>
                <w:bCs/>
                <w:sz w:val="28"/>
                <w:szCs w:val="28"/>
              </w:rPr>
              <w:t>Об утверждении Порядка проведения осмотра зданий, сооружений,</w:t>
            </w:r>
          </w:p>
          <w:p w:rsidR="00C10838" w:rsidRPr="00AE7543" w:rsidRDefault="00C10838" w:rsidP="005D5522">
            <w:pPr>
              <w:rPr>
                <w:b/>
                <w:bCs/>
                <w:sz w:val="28"/>
                <w:szCs w:val="28"/>
              </w:rPr>
            </w:pPr>
            <w:r w:rsidRPr="00AE7543">
              <w:rPr>
                <w:b/>
                <w:bCs/>
                <w:sz w:val="28"/>
                <w:szCs w:val="28"/>
              </w:rPr>
              <w:t xml:space="preserve"> в целях оценки их </w:t>
            </w:r>
            <w:proofErr w:type="gramStart"/>
            <w:r w:rsidRPr="00AE7543">
              <w:rPr>
                <w:b/>
                <w:bCs/>
                <w:sz w:val="28"/>
                <w:szCs w:val="28"/>
              </w:rPr>
              <w:t>технического</w:t>
            </w:r>
            <w:proofErr w:type="gramEnd"/>
          </w:p>
          <w:p w:rsidR="00C10838" w:rsidRPr="00AE7543" w:rsidRDefault="00C10838" w:rsidP="005D5522">
            <w:pPr>
              <w:rPr>
                <w:b/>
                <w:bCs/>
                <w:sz w:val="28"/>
                <w:szCs w:val="28"/>
              </w:rPr>
            </w:pPr>
            <w:r w:rsidRPr="00AE7543">
              <w:rPr>
                <w:b/>
                <w:bCs/>
                <w:sz w:val="28"/>
                <w:szCs w:val="28"/>
              </w:rPr>
              <w:t xml:space="preserve"> состояния и надлежащего </w:t>
            </w:r>
          </w:p>
          <w:p w:rsidR="00C10838" w:rsidRPr="00E37B19" w:rsidRDefault="00C10838" w:rsidP="005D5522">
            <w:pPr>
              <w:rPr>
                <w:bCs/>
                <w:sz w:val="28"/>
                <w:szCs w:val="28"/>
              </w:rPr>
            </w:pPr>
            <w:r w:rsidRPr="00AE7543">
              <w:rPr>
                <w:b/>
                <w:bCs/>
                <w:sz w:val="28"/>
                <w:szCs w:val="28"/>
              </w:rPr>
              <w:t>технического обслуживания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C10838" w:rsidRPr="00E37B19" w:rsidRDefault="00C10838" w:rsidP="005D5522">
            <w:pPr>
              <w:rPr>
                <w:sz w:val="28"/>
                <w:szCs w:val="28"/>
              </w:rPr>
            </w:pPr>
          </w:p>
        </w:tc>
      </w:tr>
    </w:tbl>
    <w:p w:rsidR="00C10838" w:rsidRPr="00E37B19" w:rsidRDefault="00C10838" w:rsidP="00C10838">
      <w:pPr>
        <w:ind w:firstLine="709"/>
        <w:jc w:val="both"/>
        <w:rPr>
          <w:sz w:val="28"/>
          <w:szCs w:val="28"/>
        </w:rPr>
      </w:pPr>
      <w:r w:rsidRPr="00E37B19">
        <w:t xml:space="preserve"> </w:t>
      </w:r>
    </w:p>
    <w:p w:rsidR="00C10838" w:rsidRPr="00E37B19" w:rsidRDefault="00C10838" w:rsidP="00C10838">
      <w:pPr>
        <w:ind w:firstLine="540"/>
        <w:jc w:val="both"/>
        <w:rPr>
          <w:sz w:val="28"/>
          <w:szCs w:val="28"/>
        </w:rPr>
      </w:pPr>
      <w:r w:rsidRPr="00E37B19">
        <w:rPr>
          <w:sz w:val="28"/>
          <w:szCs w:val="28"/>
        </w:rPr>
        <w:t>На основании статей 12, 132 К</w:t>
      </w:r>
      <w:r>
        <w:rPr>
          <w:sz w:val="28"/>
          <w:szCs w:val="28"/>
        </w:rPr>
        <w:t>онституции Российской Федерации</w:t>
      </w:r>
      <w:r w:rsidRPr="00E37B19">
        <w:rPr>
          <w:sz w:val="28"/>
          <w:szCs w:val="28"/>
        </w:rPr>
        <w:t xml:space="preserve">, пункта 26 статьи 16, </w:t>
      </w:r>
      <w:r>
        <w:rPr>
          <w:sz w:val="28"/>
          <w:szCs w:val="28"/>
        </w:rPr>
        <w:t xml:space="preserve">статьи 35 Федерального закона от 06.10.2003 </w:t>
      </w:r>
      <w:r w:rsidRPr="00E37B19">
        <w:rPr>
          <w:sz w:val="28"/>
          <w:szCs w:val="28"/>
        </w:rPr>
        <w:t>№ 131-ФЗ «Об общих принципах организации местного самоуправления в Рос</w:t>
      </w:r>
      <w:r>
        <w:rPr>
          <w:sz w:val="28"/>
          <w:szCs w:val="28"/>
        </w:rPr>
        <w:t xml:space="preserve">сийской Федерации»,  пункта </w:t>
      </w:r>
      <w:r w:rsidRPr="00E37B19">
        <w:rPr>
          <w:sz w:val="28"/>
          <w:szCs w:val="28"/>
        </w:rPr>
        <w:t>11 статьи 55.24 Градостроительного кодекса Российской Федерации, руководствуясь Уставом муни</w:t>
      </w:r>
      <w:r>
        <w:rPr>
          <w:sz w:val="28"/>
          <w:szCs w:val="28"/>
        </w:rPr>
        <w:t>ципального образования Красночабанский сельсовет Домбаровского</w:t>
      </w:r>
      <w:r w:rsidRPr="00E37B19">
        <w:rPr>
          <w:sz w:val="28"/>
          <w:szCs w:val="28"/>
        </w:rPr>
        <w:t xml:space="preserve"> района Оренбургск</w:t>
      </w:r>
      <w:r>
        <w:rPr>
          <w:sz w:val="28"/>
          <w:szCs w:val="28"/>
        </w:rPr>
        <w:t>ой области, Совет депутатов реши</w:t>
      </w:r>
      <w:r w:rsidRPr="00E37B19">
        <w:rPr>
          <w:sz w:val="28"/>
          <w:szCs w:val="28"/>
        </w:rPr>
        <w:t>л:</w:t>
      </w:r>
    </w:p>
    <w:p w:rsidR="00C10838" w:rsidRPr="00E37B19" w:rsidRDefault="00C10838" w:rsidP="00C10838">
      <w:pPr>
        <w:ind w:firstLine="540"/>
        <w:jc w:val="both"/>
        <w:rPr>
          <w:sz w:val="28"/>
          <w:szCs w:val="28"/>
        </w:rPr>
      </w:pPr>
    </w:p>
    <w:p w:rsidR="00C10838" w:rsidRPr="00E37B19" w:rsidRDefault="00C10838" w:rsidP="00C10838">
      <w:pPr>
        <w:ind w:firstLine="709"/>
        <w:jc w:val="both"/>
        <w:rPr>
          <w:sz w:val="28"/>
          <w:szCs w:val="28"/>
        </w:rPr>
      </w:pPr>
      <w:r w:rsidRPr="00E37B19">
        <w:rPr>
          <w:sz w:val="28"/>
          <w:szCs w:val="28"/>
        </w:rPr>
        <w:t xml:space="preserve"> 1. Утвердить Порядок проведения осмотра зданий, сооружений в целях оценки их технического состояния и надлежащего технического обслуживания согласно приложению.</w:t>
      </w:r>
    </w:p>
    <w:p w:rsidR="00C10838" w:rsidRPr="00E37B19" w:rsidRDefault="00C10838" w:rsidP="00C108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2.Решение </w:t>
      </w:r>
      <w:r w:rsidRPr="00E37B19">
        <w:rPr>
          <w:sz w:val="28"/>
          <w:szCs w:val="28"/>
        </w:rPr>
        <w:t xml:space="preserve">вступает </w:t>
      </w:r>
      <w:r>
        <w:rPr>
          <w:sz w:val="28"/>
          <w:szCs w:val="28"/>
        </w:rPr>
        <w:t xml:space="preserve">в силу после его подписания </w:t>
      </w:r>
      <w:r w:rsidRPr="00E37B19">
        <w:rPr>
          <w:sz w:val="28"/>
          <w:szCs w:val="28"/>
        </w:rPr>
        <w:t>и подлежит размещению на официальном сайте муни</w:t>
      </w:r>
      <w:r>
        <w:rPr>
          <w:sz w:val="28"/>
          <w:szCs w:val="28"/>
        </w:rPr>
        <w:t>ципального образования Красночабанский сельсовет Домбаровского</w:t>
      </w:r>
      <w:r w:rsidRPr="00E37B19">
        <w:rPr>
          <w:sz w:val="28"/>
          <w:szCs w:val="28"/>
        </w:rPr>
        <w:t xml:space="preserve"> района Оренбургской области.</w:t>
      </w:r>
    </w:p>
    <w:p w:rsidR="00C10838" w:rsidRPr="00E37B19" w:rsidRDefault="00C10838" w:rsidP="00C10838">
      <w:pPr>
        <w:ind w:left="360"/>
        <w:jc w:val="both"/>
        <w:rPr>
          <w:sz w:val="28"/>
          <w:szCs w:val="28"/>
        </w:rPr>
      </w:pPr>
      <w:r w:rsidRPr="00E37B19">
        <w:rPr>
          <w:sz w:val="28"/>
          <w:szCs w:val="28"/>
        </w:rPr>
        <w:t xml:space="preserve"> </w:t>
      </w:r>
    </w:p>
    <w:p w:rsidR="00C10838" w:rsidRPr="00E37B19" w:rsidRDefault="00C10838" w:rsidP="00C108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0838" w:rsidRPr="00AE7543" w:rsidRDefault="00C10838" w:rsidP="00C10838">
      <w:pPr>
        <w:pStyle w:val="a4"/>
        <w:jc w:val="both"/>
        <w:rPr>
          <w:rFonts w:ascii="Times New Roman" w:hAnsi="Times New Roman" w:cs="Times New Roman"/>
          <w:b w:val="0"/>
          <w:szCs w:val="28"/>
        </w:rPr>
      </w:pPr>
      <w:r w:rsidRPr="00AE7543">
        <w:rPr>
          <w:rFonts w:ascii="Times New Roman" w:hAnsi="Times New Roman" w:cs="Times New Roman"/>
          <w:b w:val="0"/>
          <w:szCs w:val="28"/>
        </w:rPr>
        <w:t>Председатель Совета депутатов</w:t>
      </w:r>
    </w:p>
    <w:p w:rsidR="00C10838" w:rsidRPr="00AE7543" w:rsidRDefault="00C10838" w:rsidP="00C10838">
      <w:pPr>
        <w:pStyle w:val="a4"/>
        <w:jc w:val="both"/>
        <w:rPr>
          <w:rFonts w:ascii="Times New Roman" w:hAnsi="Times New Roman" w:cs="Times New Roman"/>
          <w:b w:val="0"/>
          <w:szCs w:val="28"/>
        </w:rPr>
      </w:pPr>
    </w:p>
    <w:p w:rsidR="00C10838" w:rsidRPr="00AE7543" w:rsidRDefault="00C10838" w:rsidP="00C10838">
      <w:pPr>
        <w:pStyle w:val="a4"/>
        <w:jc w:val="both"/>
        <w:rPr>
          <w:rFonts w:ascii="Times New Roman" w:hAnsi="Times New Roman" w:cs="Times New Roman"/>
          <w:b w:val="0"/>
          <w:szCs w:val="28"/>
        </w:rPr>
      </w:pPr>
      <w:r w:rsidRPr="00AE7543">
        <w:rPr>
          <w:rFonts w:ascii="Times New Roman" w:hAnsi="Times New Roman" w:cs="Times New Roman"/>
          <w:b w:val="0"/>
          <w:szCs w:val="28"/>
        </w:rPr>
        <w:t xml:space="preserve">Глава муниципального образования </w:t>
      </w:r>
    </w:p>
    <w:p w:rsidR="00C10838" w:rsidRPr="00E035AC" w:rsidRDefault="00C10838" w:rsidP="00C10838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7543"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E035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М.З.Суенбаев</w:t>
      </w:r>
    </w:p>
    <w:p w:rsidR="00C10838" w:rsidRPr="00E035AC" w:rsidRDefault="00C10838" w:rsidP="00C10838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0838" w:rsidRPr="00E035AC" w:rsidRDefault="00C10838" w:rsidP="00C10838">
      <w:pPr>
        <w:jc w:val="both"/>
        <w:rPr>
          <w:sz w:val="28"/>
          <w:szCs w:val="28"/>
        </w:rPr>
      </w:pPr>
      <w:r w:rsidRPr="00E035AC">
        <w:rPr>
          <w:sz w:val="28"/>
          <w:szCs w:val="28"/>
        </w:rPr>
        <w:t xml:space="preserve">                                    </w:t>
      </w:r>
    </w:p>
    <w:p w:rsidR="00C10838" w:rsidRPr="00E035AC" w:rsidRDefault="00C10838" w:rsidP="00C10838">
      <w:pPr>
        <w:jc w:val="both"/>
        <w:rPr>
          <w:sz w:val="28"/>
          <w:szCs w:val="28"/>
        </w:rPr>
      </w:pPr>
      <w:r w:rsidRPr="00E035AC">
        <w:rPr>
          <w:sz w:val="28"/>
          <w:szCs w:val="28"/>
        </w:rPr>
        <w:t>Разослано: районной администрации, районной прокуратуре, в дело</w:t>
      </w:r>
    </w:p>
    <w:p w:rsidR="00C10838" w:rsidRPr="00E37B19" w:rsidRDefault="00C10838" w:rsidP="00C10838">
      <w:pPr>
        <w:jc w:val="both"/>
        <w:rPr>
          <w:sz w:val="28"/>
          <w:szCs w:val="28"/>
        </w:rPr>
      </w:pPr>
    </w:p>
    <w:p w:rsidR="00C10838" w:rsidRPr="00E37B19" w:rsidRDefault="00C10838" w:rsidP="00C10838">
      <w:pPr>
        <w:jc w:val="both"/>
        <w:rPr>
          <w:sz w:val="28"/>
          <w:szCs w:val="28"/>
        </w:rPr>
      </w:pPr>
    </w:p>
    <w:p w:rsidR="00C10838" w:rsidRPr="00E37B19" w:rsidRDefault="00C10838" w:rsidP="00C10838">
      <w:pPr>
        <w:jc w:val="both"/>
        <w:rPr>
          <w:sz w:val="28"/>
          <w:szCs w:val="28"/>
        </w:rPr>
      </w:pPr>
      <w:r w:rsidRPr="00E37B19">
        <w:rPr>
          <w:sz w:val="28"/>
          <w:szCs w:val="28"/>
        </w:rPr>
        <w:t xml:space="preserve"> </w:t>
      </w:r>
    </w:p>
    <w:p w:rsidR="00C10838" w:rsidRPr="00E37B19" w:rsidRDefault="00C10838" w:rsidP="00C10838">
      <w:pPr>
        <w:jc w:val="both"/>
        <w:rPr>
          <w:sz w:val="28"/>
          <w:szCs w:val="28"/>
        </w:rPr>
      </w:pPr>
    </w:p>
    <w:tbl>
      <w:tblPr>
        <w:tblW w:w="10516" w:type="dxa"/>
        <w:tblInd w:w="-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416"/>
        <w:gridCol w:w="4100"/>
      </w:tblGrid>
      <w:tr w:rsidR="00C10838" w:rsidRPr="00E37B19" w:rsidTr="005D5522">
        <w:trPr>
          <w:trHeight w:val="1804"/>
        </w:trPr>
        <w:tc>
          <w:tcPr>
            <w:tcW w:w="6416" w:type="dxa"/>
            <w:shd w:val="clear" w:color="auto" w:fill="auto"/>
          </w:tcPr>
          <w:p w:rsidR="00C10838" w:rsidRPr="00E37B19" w:rsidRDefault="00C10838" w:rsidP="005D55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  <w:p w:rsidR="00C10838" w:rsidRPr="00E37B19" w:rsidRDefault="00C10838" w:rsidP="005D55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  <w:p w:rsidR="00C10838" w:rsidRPr="00E37B19" w:rsidRDefault="00C10838" w:rsidP="005D5522">
            <w:pPr>
              <w:snapToGrid w:val="0"/>
              <w:rPr>
                <w:color w:val="000000"/>
                <w:sz w:val="28"/>
                <w:szCs w:val="28"/>
              </w:rPr>
            </w:pPr>
            <w:r w:rsidRPr="00E37B19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4100" w:type="dxa"/>
            <w:shd w:val="clear" w:color="auto" w:fill="auto"/>
          </w:tcPr>
          <w:p w:rsidR="00C10838" w:rsidRPr="00E37B19" w:rsidRDefault="00C10838" w:rsidP="005D5522">
            <w:pPr>
              <w:snapToGrid w:val="0"/>
              <w:rPr>
                <w:color w:val="000000"/>
                <w:sz w:val="28"/>
                <w:szCs w:val="28"/>
              </w:rPr>
            </w:pPr>
            <w:r w:rsidRPr="00E37B19">
              <w:rPr>
                <w:color w:val="000000"/>
                <w:sz w:val="28"/>
                <w:szCs w:val="28"/>
              </w:rPr>
              <w:t xml:space="preserve">Приложение  </w:t>
            </w:r>
          </w:p>
          <w:p w:rsidR="00C10838" w:rsidRPr="00E37B19" w:rsidRDefault="00C10838" w:rsidP="005D5522">
            <w:pPr>
              <w:snapToGrid w:val="0"/>
              <w:rPr>
                <w:color w:val="000000"/>
                <w:sz w:val="28"/>
                <w:szCs w:val="28"/>
              </w:rPr>
            </w:pPr>
            <w:r w:rsidRPr="00E37B19">
              <w:rPr>
                <w:color w:val="000000"/>
                <w:sz w:val="28"/>
                <w:szCs w:val="28"/>
              </w:rPr>
              <w:t>к решению Совета депутатов</w:t>
            </w:r>
          </w:p>
          <w:p w:rsidR="00C10838" w:rsidRPr="00E37B19" w:rsidRDefault="00C10838" w:rsidP="005D5522">
            <w:pPr>
              <w:rPr>
                <w:color w:val="000000"/>
                <w:sz w:val="28"/>
                <w:szCs w:val="28"/>
              </w:rPr>
            </w:pPr>
            <w:r w:rsidRPr="00E37B19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  <w:p w:rsidR="00C10838" w:rsidRPr="00E37B19" w:rsidRDefault="00C10838" w:rsidP="005D55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Красночабанский</w:t>
            </w:r>
            <w:r w:rsidRPr="00E37B19">
              <w:rPr>
                <w:color w:val="000000"/>
                <w:sz w:val="28"/>
                <w:szCs w:val="28"/>
              </w:rPr>
              <w:t xml:space="preserve"> сельсовет</w:t>
            </w:r>
          </w:p>
          <w:p w:rsidR="00C10838" w:rsidRPr="00E37B19" w:rsidRDefault="00C10838" w:rsidP="005D5522">
            <w:pPr>
              <w:rPr>
                <w:color w:val="000000"/>
                <w:sz w:val="28"/>
                <w:szCs w:val="28"/>
              </w:rPr>
            </w:pPr>
            <w:r w:rsidRPr="00E37B1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27.02.2020</w:t>
            </w:r>
            <w:r w:rsidRPr="00E37B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37B19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56-5</w:t>
            </w:r>
          </w:p>
          <w:p w:rsidR="00C10838" w:rsidRPr="00E37B19" w:rsidRDefault="00C10838" w:rsidP="005D5522">
            <w:pPr>
              <w:rPr>
                <w:sz w:val="28"/>
                <w:szCs w:val="28"/>
              </w:rPr>
            </w:pPr>
          </w:p>
        </w:tc>
      </w:tr>
    </w:tbl>
    <w:p w:rsidR="00C10838" w:rsidRPr="00E37B19" w:rsidRDefault="00C10838" w:rsidP="00C10838">
      <w:pPr>
        <w:autoSpaceDE w:val="0"/>
        <w:autoSpaceDN w:val="0"/>
        <w:adjustRightInd w:val="0"/>
        <w:rPr>
          <w:sz w:val="28"/>
          <w:szCs w:val="28"/>
        </w:rPr>
      </w:pPr>
      <w:r w:rsidRPr="00E37B19">
        <w:rPr>
          <w:sz w:val="28"/>
          <w:szCs w:val="28"/>
        </w:rPr>
        <w:t xml:space="preserve"> </w:t>
      </w:r>
    </w:p>
    <w:p w:rsidR="00C10838" w:rsidRPr="00E37B19" w:rsidRDefault="00C10838" w:rsidP="00C108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7B19">
        <w:rPr>
          <w:b/>
          <w:sz w:val="28"/>
          <w:szCs w:val="28"/>
        </w:rPr>
        <w:t>ПОРЯДОК</w:t>
      </w:r>
    </w:p>
    <w:p w:rsidR="00C10838" w:rsidRPr="00E37B19" w:rsidRDefault="00C10838" w:rsidP="00C108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7B19">
        <w:rPr>
          <w:b/>
          <w:sz w:val="28"/>
          <w:szCs w:val="28"/>
        </w:rPr>
        <w:t>проведения осмотра зданий, сооружений в целях оценки их технического состояния и надлежащего технического обслуживания</w:t>
      </w:r>
    </w:p>
    <w:p w:rsidR="00C10838" w:rsidRPr="00E37B19" w:rsidRDefault="00C10838" w:rsidP="00C1083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10838" w:rsidRPr="00E37B19" w:rsidRDefault="00C10838" w:rsidP="00C108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7B19">
        <w:rPr>
          <w:sz w:val="28"/>
          <w:szCs w:val="28"/>
        </w:rPr>
        <w:t xml:space="preserve">1. </w:t>
      </w:r>
      <w:proofErr w:type="gramStart"/>
      <w:r w:rsidRPr="00E37B19">
        <w:rPr>
          <w:sz w:val="28"/>
          <w:szCs w:val="28"/>
        </w:rPr>
        <w:t xml:space="preserve">Порядок проведения осмотра зданий, сооружений в целях оценки их технического состояния и надлежащего технического обслуживания (далее - Порядок) разработан в соответствии с Градостроительным </w:t>
      </w:r>
      <w:hyperlink r:id="rId5" w:history="1">
        <w:r w:rsidRPr="00E37B19">
          <w:rPr>
            <w:sz w:val="28"/>
            <w:szCs w:val="28"/>
          </w:rPr>
          <w:t>кодексом</w:t>
        </w:r>
      </w:hyperlink>
      <w:r w:rsidRPr="00E37B19">
        <w:rPr>
          <w:sz w:val="28"/>
          <w:szCs w:val="28"/>
        </w:rPr>
        <w:t xml:space="preserve"> Российской Федерации, Федеральным </w:t>
      </w:r>
      <w:hyperlink r:id="rId6" w:history="1">
        <w:r w:rsidRPr="00E37B19">
          <w:rPr>
            <w:sz w:val="28"/>
            <w:szCs w:val="28"/>
          </w:rPr>
          <w:t>законом</w:t>
        </w:r>
      </w:hyperlink>
      <w:r w:rsidRPr="00E37B19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муни</w:t>
      </w:r>
      <w:r>
        <w:rPr>
          <w:sz w:val="28"/>
          <w:szCs w:val="28"/>
        </w:rPr>
        <w:t>ципального образования Красночабанский сельсовет Домбаровского</w:t>
      </w:r>
      <w:r w:rsidRPr="00E37B19">
        <w:rPr>
          <w:sz w:val="28"/>
          <w:szCs w:val="28"/>
        </w:rPr>
        <w:t xml:space="preserve"> района Ор</w:t>
      </w:r>
      <w:r>
        <w:rPr>
          <w:sz w:val="28"/>
          <w:szCs w:val="28"/>
        </w:rPr>
        <w:t xml:space="preserve">енбургской области </w:t>
      </w:r>
      <w:r w:rsidRPr="00E37B19">
        <w:rPr>
          <w:sz w:val="28"/>
          <w:szCs w:val="28"/>
        </w:rPr>
        <w:t>и устанавливает процедуру организации и проведения осмотра зданий, сооружений в целях оценки</w:t>
      </w:r>
      <w:proofErr w:type="gramEnd"/>
      <w:r w:rsidRPr="00E37B19">
        <w:rPr>
          <w:sz w:val="28"/>
          <w:szCs w:val="28"/>
        </w:rPr>
        <w:t xml:space="preserve">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сооружений).</w:t>
      </w:r>
    </w:p>
    <w:p w:rsidR="00C10838" w:rsidRPr="00E37B19" w:rsidRDefault="00C10838" w:rsidP="00C108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7B19">
        <w:rPr>
          <w:sz w:val="28"/>
          <w:szCs w:val="28"/>
        </w:rPr>
        <w:t>2.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муниц</w:t>
      </w:r>
      <w:r>
        <w:rPr>
          <w:sz w:val="28"/>
          <w:szCs w:val="28"/>
        </w:rPr>
        <w:t>ипального образования Красночабанский сельсовет Домбаровского</w:t>
      </w:r>
      <w:r w:rsidRPr="00E37B19">
        <w:rPr>
          <w:sz w:val="28"/>
          <w:szCs w:val="28"/>
        </w:rPr>
        <w:t xml:space="preserve"> района Оренбургской области,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</w:p>
    <w:p w:rsidR="00C10838" w:rsidRPr="00E37B19" w:rsidRDefault="00C10838" w:rsidP="00C108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7B19">
        <w:rPr>
          <w:sz w:val="28"/>
          <w:szCs w:val="28"/>
        </w:rPr>
        <w:t>3. Осмотр зданий, сооружений проводится при поступлении в админис</w:t>
      </w:r>
      <w:r>
        <w:rPr>
          <w:sz w:val="28"/>
          <w:szCs w:val="28"/>
        </w:rPr>
        <w:t>трацию Красночабанского</w:t>
      </w:r>
      <w:r w:rsidRPr="00E37B19">
        <w:rPr>
          <w:sz w:val="28"/>
          <w:szCs w:val="28"/>
        </w:rPr>
        <w:t xml:space="preserve"> сельсовета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C10838" w:rsidRDefault="00C10838" w:rsidP="00C108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7B19">
        <w:rPr>
          <w:sz w:val="28"/>
          <w:szCs w:val="28"/>
        </w:rPr>
        <w:t>4. 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C10838" w:rsidRPr="00E37B19" w:rsidRDefault="00C10838" w:rsidP="00C1083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37B19">
        <w:rPr>
          <w:sz w:val="28"/>
          <w:szCs w:val="28"/>
        </w:rPr>
        <w:t>5. Оценка технического состояния и надлежащего технического обслуживания зданий и сооружений возлагается</w:t>
      </w:r>
      <w:r>
        <w:rPr>
          <w:sz w:val="28"/>
          <w:szCs w:val="28"/>
        </w:rPr>
        <w:t xml:space="preserve"> на межведомственную </w:t>
      </w:r>
      <w:r>
        <w:rPr>
          <w:sz w:val="28"/>
          <w:szCs w:val="28"/>
        </w:rPr>
        <w:lastRenderedPageBreak/>
        <w:t>комиссию (</w:t>
      </w:r>
      <w:proofErr w:type="spellStart"/>
      <w:r w:rsidRPr="00E37B19">
        <w:rPr>
          <w:sz w:val="28"/>
          <w:szCs w:val="28"/>
        </w:rPr>
        <w:t>далее-комиссия</w:t>
      </w:r>
      <w:proofErr w:type="spellEnd"/>
      <w:r w:rsidRPr="00E37B19">
        <w:rPr>
          <w:sz w:val="28"/>
          <w:szCs w:val="28"/>
        </w:rPr>
        <w:t>), состав которой утвер</w:t>
      </w:r>
      <w:r>
        <w:rPr>
          <w:sz w:val="28"/>
          <w:szCs w:val="28"/>
        </w:rPr>
        <w:t>ждается администрацией Красночабанского</w:t>
      </w:r>
      <w:r w:rsidRPr="00E37B19">
        <w:rPr>
          <w:sz w:val="28"/>
          <w:szCs w:val="28"/>
        </w:rPr>
        <w:t xml:space="preserve"> сельсовета. </w:t>
      </w:r>
      <w:r w:rsidRPr="00E37B19">
        <w:rPr>
          <w:b/>
          <w:sz w:val="28"/>
          <w:szCs w:val="28"/>
        </w:rPr>
        <w:t xml:space="preserve"> </w:t>
      </w:r>
    </w:p>
    <w:p w:rsidR="00C10838" w:rsidRPr="00E37B19" w:rsidRDefault="00C10838" w:rsidP="00C108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7B19">
        <w:rPr>
          <w:sz w:val="28"/>
          <w:szCs w:val="28"/>
        </w:rPr>
        <w:t>6. Комиссия осуществляет оценку технического состояния и надлежащего технического обслуживания здания, сооружения в соответствии с требованиями Технического регламента о безопасности зданий и сооружений.</w:t>
      </w:r>
    </w:p>
    <w:p w:rsidR="00C10838" w:rsidRPr="00E37B19" w:rsidRDefault="00C10838" w:rsidP="00C108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7B19">
        <w:rPr>
          <w:sz w:val="28"/>
          <w:szCs w:val="28"/>
        </w:rPr>
        <w:t>7</w:t>
      </w:r>
      <w:r>
        <w:rPr>
          <w:sz w:val="28"/>
          <w:szCs w:val="28"/>
        </w:rPr>
        <w:t>. Осмотры проводятся с участием</w:t>
      </w:r>
      <w:r w:rsidRPr="00E37B19">
        <w:rPr>
          <w:sz w:val="28"/>
          <w:szCs w:val="28"/>
        </w:rPr>
        <w:t xml:space="preserve"> лиц, ответственных за эксплуатацию зданий, сооружений либо их уполномоченных представителей.</w:t>
      </w:r>
    </w:p>
    <w:p w:rsidR="00C10838" w:rsidRPr="00E37B19" w:rsidRDefault="00C10838" w:rsidP="00C108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ответственные </w:t>
      </w:r>
      <w:r w:rsidRPr="00E37B19">
        <w:rPr>
          <w:sz w:val="28"/>
          <w:szCs w:val="28"/>
        </w:rPr>
        <w:t xml:space="preserve">за эксплуатацию зданий, сооружений уведомляются о проведении осмотра зданий, сооружений не </w:t>
      </w:r>
      <w:proofErr w:type="gramStart"/>
      <w:r w:rsidRPr="00E37B19">
        <w:rPr>
          <w:sz w:val="28"/>
          <w:szCs w:val="28"/>
        </w:rPr>
        <w:t>позднее</w:t>
      </w:r>
      <w:proofErr w:type="gramEnd"/>
      <w:r w:rsidRPr="00E37B19">
        <w:rPr>
          <w:sz w:val="28"/>
          <w:szCs w:val="28"/>
        </w:rPr>
        <w:t xml:space="preserve"> чем за 3 рабочих дня до даты проведения осмотра зданий, сооружений.</w:t>
      </w:r>
    </w:p>
    <w:p w:rsidR="00C10838" w:rsidRPr="00E37B19" w:rsidRDefault="00C10838" w:rsidP="00C108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7B19">
        <w:rPr>
          <w:sz w:val="28"/>
          <w:szCs w:val="28"/>
        </w:rPr>
        <w:t xml:space="preserve">8. </w:t>
      </w:r>
      <w:proofErr w:type="gramStart"/>
      <w:r w:rsidRPr="00E37B19">
        <w:rPr>
          <w:sz w:val="28"/>
          <w:szCs w:val="28"/>
        </w:rPr>
        <w:t xml:space="preserve">При осмотре зданий, сооружений проводится визуальное обследование конструкций (с </w:t>
      </w:r>
      <w:proofErr w:type="spellStart"/>
      <w:r w:rsidRPr="00E37B19">
        <w:rPr>
          <w:sz w:val="28"/>
          <w:szCs w:val="28"/>
        </w:rPr>
        <w:t>фотофиксацией</w:t>
      </w:r>
      <w:proofErr w:type="spellEnd"/>
      <w:r w:rsidRPr="00E37B19">
        <w:rPr>
          <w:sz w:val="28"/>
          <w:szCs w:val="28"/>
        </w:rPr>
        <w:t xml:space="preserve">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 w:rsidRPr="00E37B19">
        <w:rPr>
          <w:sz w:val="28"/>
          <w:szCs w:val="28"/>
        </w:rPr>
        <w:t>обмерочные</w:t>
      </w:r>
      <w:proofErr w:type="spellEnd"/>
      <w:r w:rsidRPr="00E37B19">
        <w:rPr>
          <w:sz w:val="28"/>
          <w:szCs w:val="28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</w:t>
      </w:r>
      <w:proofErr w:type="gramEnd"/>
      <w:r w:rsidRPr="00E37B19">
        <w:rPr>
          <w:sz w:val="28"/>
          <w:szCs w:val="28"/>
        </w:rPr>
        <w:t xml:space="preserve"> и безопасности объектов, требованиями проектной документации осматриваемого объекта.</w:t>
      </w:r>
    </w:p>
    <w:p w:rsidR="00C10838" w:rsidRPr="00E37B19" w:rsidRDefault="00C10838" w:rsidP="00C108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7B19">
        <w:rPr>
          <w:sz w:val="28"/>
          <w:szCs w:val="28"/>
        </w:rPr>
        <w:t>9. Срок проведения осмотра зданий, сооружений составляет не более 20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C10838" w:rsidRPr="00E37B19" w:rsidRDefault="00C10838" w:rsidP="00C108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7B19">
        <w:rPr>
          <w:sz w:val="28"/>
          <w:szCs w:val="28"/>
        </w:rPr>
        <w:t xml:space="preserve">10. По результатам осмотра зданий, сооружений составляется акт осмотра здания, сооружения по форме согласно </w:t>
      </w:r>
      <w:hyperlink w:anchor="Par26" w:history="1">
        <w:r w:rsidRPr="00E37B19">
          <w:rPr>
            <w:sz w:val="28"/>
            <w:szCs w:val="28"/>
          </w:rPr>
          <w:t>приложению № 1</w:t>
        </w:r>
      </w:hyperlink>
      <w:r w:rsidRPr="00E37B19">
        <w:rPr>
          <w:sz w:val="28"/>
          <w:szCs w:val="28"/>
        </w:rPr>
        <w:t xml:space="preserve"> к Порядку (далее - акт осмотра). К акту осмотра прикладываются материалы </w:t>
      </w:r>
      <w:proofErr w:type="spellStart"/>
      <w:r w:rsidRPr="00E37B19">
        <w:rPr>
          <w:sz w:val="28"/>
          <w:szCs w:val="28"/>
        </w:rPr>
        <w:t>фотофиксации</w:t>
      </w:r>
      <w:proofErr w:type="spellEnd"/>
      <w:r w:rsidRPr="00E37B19">
        <w:rPr>
          <w:sz w:val="28"/>
          <w:szCs w:val="28"/>
        </w:rPr>
        <w:t xml:space="preserve"> осматриваемого здания, сооружения и иные материалы, оформленные в ходе осмотра здания, сооружения.</w:t>
      </w:r>
    </w:p>
    <w:p w:rsidR="00C10838" w:rsidRPr="00E37B19" w:rsidRDefault="00C10838" w:rsidP="00C108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7B19">
        <w:rPr>
          <w:sz w:val="28"/>
          <w:szCs w:val="28"/>
        </w:rPr>
        <w:t xml:space="preserve">11. По результатам проведения оценки технического состояния и надлежащего технического обслуживания здания, сооружения комиссией принимается одно из следующих решений: </w:t>
      </w:r>
    </w:p>
    <w:p w:rsidR="00C10838" w:rsidRPr="00E37B19" w:rsidRDefault="00C10838" w:rsidP="00C108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7B19">
        <w:rPr>
          <w:sz w:val="28"/>
          <w:szCs w:val="28"/>
        </w:rPr>
        <w:t xml:space="preserve">1) 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 </w:t>
      </w:r>
    </w:p>
    <w:p w:rsidR="00C10838" w:rsidRPr="00E37B19" w:rsidRDefault="00C10838" w:rsidP="00C108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37B19">
        <w:rPr>
          <w:sz w:val="28"/>
          <w:szCs w:val="28"/>
        </w:rPr>
        <w:t>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</w:p>
    <w:p w:rsidR="00C10838" w:rsidRPr="00E37B19" w:rsidRDefault="00C10838" w:rsidP="00C108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7B19">
        <w:rPr>
          <w:sz w:val="28"/>
          <w:szCs w:val="28"/>
        </w:rPr>
        <w:t xml:space="preserve">12.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 </w:t>
      </w:r>
    </w:p>
    <w:p w:rsidR="00C10838" w:rsidRPr="00E37B19" w:rsidRDefault="00C10838" w:rsidP="00C108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7B19">
        <w:rPr>
          <w:sz w:val="28"/>
          <w:szCs w:val="28"/>
        </w:rPr>
        <w:lastRenderedPageBreak/>
        <w:t xml:space="preserve">13. </w:t>
      </w:r>
      <w:r>
        <w:rPr>
          <w:sz w:val="28"/>
          <w:szCs w:val="28"/>
        </w:rPr>
        <w:t xml:space="preserve">Акт осмотра составляется в 3-х </w:t>
      </w:r>
      <w:r w:rsidRPr="00E37B19">
        <w:rPr>
          <w:sz w:val="28"/>
          <w:szCs w:val="28"/>
        </w:rPr>
        <w:t>экземплярах и подписывается лицами</w:t>
      </w:r>
      <w:r>
        <w:rPr>
          <w:sz w:val="28"/>
          <w:szCs w:val="28"/>
        </w:rPr>
        <w:t>,</w:t>
      </w:r>
      <w:r w:rsidRPr="00E37B19">
        <w:rPr>
          <w:sz w:val="28"/>
          <w:szCs w:val="28"/>
        </w:rPr>
        <w:t xml:space="preserve"> осуществившими осмотр зданий, с</w:t>
      </w:r>
      <w:r>
        <w:rPr>
          <w:sz w:val="28"/>
          <w:szCs w:val="28"/>
        </w:rPr>
        <w:t xml:space="preserve">ооружений, а также экспертами, </w:t>
      </w:r>
      <w:r w:rsidRPr="00E37B19">
        <w:rPr>
          <w:sz w:val="28"/>
          <w:szCs w:val="28"/>
        </w:rPr>
        <w:t>представителями экспертных организаций (в случае их привлечения к проведению осмотра зданий, сооружений). Один экземпляр акта осмотра вручается лицу, ответственному за эксплуатацию зданий, сооружений либо его уполномоченном</w:t>
      </w:r>
      <w:r>
        <w:rPr>
          <w:sz w:val="28"/>
          <w:szCs w:val="28"/>
        </w:rPr>
        <w:t xml:space="preserve">у представителю под роспись, второй экземпляр акта </w:t>
      </w:r>
      <w:r w:rsidRPr="00E37B19">
        <w:rPr>
          <w:sz w:val="28"/>
          <w:szCs w:val="28"/>
        </w:rPr>
        <w:t>вручается заявителю также под роспись.</w:t>
      </w:r>
    </w:p>
    <w:p w:rsidR="00C10838" w:rsidRPr="00E37B19" w:rsidRDefault="00C10838" w:rsidP="00C108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7B19">
        <w:rPr>
          <w:sz w:val="28"/>
          <w:szCs w:val="28"/>
        </w:rPr>
        <w:t>14. В случае в</w:t>
      </w:r>
      <w:r>
        <w:rPr>
          <w:sz w:val="28"/>
          <w:szCs w:val="28"/>
        </w:rPr>
        <w:t xml:space="preserve">ыявления нарушений требований </w:t>
      </w:r>
      <w:r w:rsidRPr="00E37B19">
        <w:rPr>
          <w:sz w:val="28"/>
          <w:szCs w:val="28"/>
        </w:rPr>
        <w:t>технических рег</w:t>
      </w:r>
      <w:r>
        <w:rPr>
          <w:sz w:val="28"/>
          <w:szCs w:val="28"/>
        </w:rPr>
        <w:t xml:space="preserve">ламентов администрация Красночабанского </w:t>
      </w:r>
      <w:r w:rsidRPr="00E37B19">
        <w:rPr>
          <w:sz w:val="28"/>
          <w:szCs w:val="28"/>
        </w:rPr>
        <w:t>сельсовета направляет копию акта осмотра в течение 3-х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C10838" w:rsidRPr="00E37B19" w:rsidRDefault="00C10838" w:rsidP="00C108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7B19">
        <w:rPr>
          <w:sz w:val="28"/>
          <w:szCs w:val="28"/>
        </w:rPr>
        <w:t>15. Сведения о проведенном осмотре зданий, сооружений вносятся в журнал учета осмотров зданий, сооружений, который ве</w:t>
      </w:r>
      <w:r>
        <w:rPr>
          <w:sz w:val="28"/>
          <w:szCs w:val="28"/>
        </w:rPr>
        <w:t>дется администрацией Красночабанского</w:t>
      </w:r>
      <w:r w:rsidRPr="00E37B19">
        <w:rPr>
          <w:sz w:val="28"/>
          <w:szCs w:val="28"/>
        </w:rPr>
        <w:t xml:space="preserve"> сельсовета по форме приложения № 2 к Порядку.</w:t>
      </w:r>
    </w:p>
    <w:p w:rsidR="00C10838" w:rsidRPr="00E37B19" w:rsidRDefault="00C10838" w:rsidP="00C108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7B19">
        <w:rPr>
          <w:sz w:val="28"/>
          <w:szCs w:val="28"/>
        </w:rPr>
        <w:t>16. Журнал учета осмотров зданий, сооружений должен быть прошит, пронумерован и удостоверен печатью. К журналу учета осмотров зданий, сооружений при</w:t>
      </w:r>
      <w:r>
        <w:rPr>
          <w:sz w:val="28"/>
          <w:szCs w:val="28"/>
        </w:rPr>
        <w:t xml:space="preserve">общается третий экземпляр акта </w:t>
      </w:r>
      <w:r w:rsidRPr="00E37B19">
        <w:rPr>
          <w:sz w:val="28"/>
          <w:szCs w:val="28"/>
        </w:rPr>
        <w:t>осмотров зданий, сооружений.</w:t>
      </w:r>
    </w:p>
    <w:p w:rsidR="00C10838" w:rsidRPr="00E37B19" w:rsidRDefault="00C10838" w:rsidP="00C10838">
      <w:pPr>
        <w:autoSpaceDE w:val="0"/>
        <w:autoSpaceDN w:val="0"/>
        <w:adjustRightInd w:val="0"/>
        <w:ind w:firstLine="540"/>
        <w:jc w:val="both"/>
        <w:rPr>
          <w:color w:val="99CC00"/>
          <w:sz w:val="28"/>
          <w:szCs w:val="28"/>
        </w:rPr>
      </w:pPr>
      <w:r w:rsidRPr="00E37B19">
        <w:rPr>
          <w:sz w:val="28"/>
          <w:szCs w:val="28"/>
        </w:rPr>
        <w:t>17. В случае поступления заявления о нарушении требований законодательства Российской Федерации к эксплуатации зданий, сооружений, когда при э</w:t>
      </w:r>
      <w:r>
        <w:rPr>
          <w:sz w:val="28"/>
          <w:szCs w:val="28"/>
        </w:rPr>
        <w:t xml:space="preserve">ксплуатации зданий, сооружений осуществляется </w:t>
      </w:r>
      <w:r w:rsidRPr="00E37B19">
        <w:rPr>
          <w:sz w:val="28"/>
          <w:szCs w:val="28"/>
        </w:rPr>
        <w:t>государственный кон</w:t>
      </w:r>
      <w:r>
        <w:rPr>
          <w:sz w:val="28"/>
          <w:szCs w:val="28"/>
        </w:rPr>
        <w:t xml:space="preserve">троль ( надзор) в соответствии </w:t>
      </w:r>
      <w:r w:rsidRPr="00E37B19">
        <w:rPr>
          <w:sz w:val="28"/>
          <w:szCs w:val="28"/>
        </w:rPr>
        <w:t>с федеральными законами</w:t>
      </w:r>
      <w:proofErr w:type="gramStart"/>
      <w:r w:rsidRPr="00E37B19">
        <w:rPr>
          <w:sz w:val="28"/>
          <w:szCs w:val="28"/>
        </w:rPr>
        <w:t xml:space="preserve"> ,</w:t>
      </w:r>
      <w:proofErr w:type="gramEnd"/>
      <w:r w:rsidRPr="00E37B19">
        <w:rPr>
          <w:sz w:val="28"/>
          <w:szCs w:val="28"/>
        </w:rPr>
        <w:t xml:space="preserve"> заявление в силу Федерального закона от 02.05.2006 № 59-ФЗ «О порядке рассмотрения обращений граждан Российской Федерации» направляется в орган, осуществляющий в соответствии с федерал</w:t>
      </w:r>
      <w:r>
        <w:rPr>
          <w:sz w:val="28"/>
          <w:szCs w:val="28"/>
        </w:rPr>
        <w:t xml:space="preserve">ьными законами государственный </w:t>
      </w:r>
      <w:r w:rsidRPr="00E37B19">
        <w:rPr>
          <w:sz w:val="28"/>
          <w:szCs w:val="28"/>
        </w:rPr>
        <w:t>контроль ( надзор) при эксплуатации зданий, сооружений.</w:t>
      </w:r>
    </w:p>
    <w:p w:rsidR="00C10838" w:rsidRPr="00E37B19" w:rsidRDefault="00C10838" w:rsidP="00C10838">
      <w:pPr>
        <w:autoSpaceDE w:val="0"/>
        <w:autoSpaceDN w:val="0"/>
        <w:adjustRightInd w:val="0"/>
        <w:ind w:firstLine="540"/>
        <w:jc w:val="right"/>
        <w:rPr>
          <w:color w:val="99CC00"/>
          <w:sz w:val="28"/>
          <w:szCs w:val="28"/>
        </w:rPr>
      </w:pPr>
      <w:r w:rsidRPr="00E37B19">
        <w:rPr>
          <w:color w:val="99CC00"/>
          <w:sz w:val="28"/>
          <w:szCs w:val="28"/>
        </w:rPr>
        <w:t xml:space="preserve">      </w:t>
      </w:r>
    </w:p>
    <w:p w:rsidR="00C10838" w:rsidRPr="00E37B19" w:rsidRDefault="00C10838" w:rsidP="00C10838">
      <w:pPr>
        <w:autoSpaceDE w:val="0"/>
        <w:autoSpaceDN w:val="0"/>
        <w:adjustRightInd w:val="0"/>
        <w:ind w:firstLine="540"/>
        <w:jc w:val="right"/>
        <w:rPr>
          <w:color w:val="99CC00"/>
          <w:sz w:val="28"/>
          <w:szCs w:val="28"/>
        </w:rPr>
      </w:pPr>
    </w:p>
    <w:p w:rsidR="00C10838" w:rsidRPr="00E37B19" w:rsidRDefault="00C10838" w:rsidP="00C10838">
      <w:pPr>
        <w:autoSpaceDE w:val="0"/>
        <w:autoSpaceDN w:val="0"/>
        <w:adjustRightInd w:val="0"/>
        <w:ind w:firstLine="540"/>
        <w:jc w:val="right"/>
        <w:rPr>
          <w:color w:val="99CC00"/>
          <w:sz w:val="28"/>
          <w:szCs w:val="28"/>
        </w:rPr>
      </w:pPr>
    </w:p>
    <w:p w:rsidR="00C10838" w:rsidRPr="00E37B19" w:rsidRDefault="00C10838" w:rsidP="00C10838">
      <w:pPr>
        <w:autoSpaceDE w:val="0"/>
        <w:autoSpaceDN w:val="0"/>
        <w:adjustRightInd w:val="0"/>
        <w:ind w:firstLine="540"/>
        <w:jc w:val="right"/>
        <w:rPr>
          <w:color w:val="99CC00"/>
          <w:sz w:val="28"/>
          <w:szCs w:val="28"/>
        </w:rPr>
      </w:pPr>
    </w:p>
    <w:p w:rsidR="00C10838" w:rsidRPr="00E37B19" w:rsidRDefault="00C10838" w:rsidP="00C10838">
      <w:pPr>
        <w:autoSpaceDE w:val="0"/>
        <w:autoSpaceDN w:val="0"/>
        <w:adjustRightInd w:val="0"/>
        <w:ind w:firstLine="540"/>
        <w:jc w:val="right"/>
        <w:rPr>
          <w:color w:val="99CC00"/>
          <w:sz w:val="28"/>
          <w:szCs w:val="28"/>
        </w:rPr>
      </w:pPr>
    </w:p>
    <w:p w:rsidR="00C10838" w:rsidRPr="00E37B19" w:rsidRDefault="00C10838" w:rsidP="00C10838">
      <w:pPr>
        <w:autoSpaceDE w:val="0"/>
        <w:autoSpaceDN w:val="0"/>
        <w:adjustRightInd w:val="0"/>
        <w:ind w:firstLine="540"/>
        <w:jc w:val="right"/>
        <w:rPr>
          <w:color w:val="99CC00"/>
          <w:sz w:val="28"/>
          <w:szCs w:val="28"/>
        </w:rPr>
      </w:pPr>
    </w:p>
    <w:p w:rsidR="00C10838" w:rsidRPr="00E37B19" w:rsidRDefault="00C10838" w:rsidP="00C10838">
      <w:pPr>
        <w:autoSpaceDE w:val="0"/>
        <w:autoSpaceDN w:val="0"/>
        <w:adjustRightInd w:val="0"/>
        <w:ind w:firstLine="540"/>
        <w:jc w:val="right"/>
        <w:rPr>
          <w:color w:val="99CC00"/>
          <w:sz w:val="28"/>
          <w:szCs w:val="28"/>
        </w:rPr>
      </w:pPr>
    </w:p>
    <w:p w:rsidR="00C10838" w:rsidRPr="00E37B19" w:rsidRDefault="00C10838" w:rsidP="00C10838">
      <w:pPr>
        <w:autoSpaceDE w:val="0"/>
        <w:autoSpaceDN w:val="0"/>
        <w:adjustRightInd w:val="0"/>
        <w:ind w:firstLine="540"/>
        <w:jc w:val="right"/>
        <w:rPr>
          <w:color w:val="99CC00"/>
          <w:sz w:val="28"/>
          <w:szCs w:val="28"/>
        </w:rPr>
      </w:pPr>
    </w:p>
    <w:p w:rsidR="00C10838" w:rsidRPr="00E37B19" w:rsidRDefault="00C10838" w:rsidP="00C10838">
      <w:pPr>
        <w:autoSpaceDE w:val="0"/>
        <w:autoSpaceDN w:val="0"/>
        <w:adjustRightInd w:val="0"/>
        <w:ind w:firstLine="540"/>
        <w:jc w:val="right"/>
        <w:rPr>
          <w:color w:val="99CC00"/>
          <w:sz w:val="28"/>
          <w:szCs w:val="28"/>
        </w:rPr>
      </w:pPr>
    </w:p>
    <w:p w:rsidR="00C10838" w:rsidRPr="00E37B19" w:rsidRDefault="00C10838" w:rsidP="00C10838">
      <w:pPr>
        <w:autoSpaceDE w:val="0"/>
        <w:autoSpaceDN w:val="0"/>
        <w:adjustRightInd w:val="0"/>
        <w:ind w:firstLine="540"/>
        <w:jc w:val="right"/>
        <w:rPr>
          <w:color w:val="99CC00"/>
          <w:sz w:val="28"/>
          <w:szCs w:val="28"/>
        </w:rPr>
      </w:pPr>
    </w:p>
    <w:p w:rsidR="00C10838" w:rsidRPr="00E37B19" w:rsidRDefault="00C10838" w:rsidP="00C10838">
      <w:pPr>
        <w:autoSpaceDE w:val="0"/>
        <w:autoSpaceDN w:val="0"/>
        <w:adjustRightInd w:val="0"/>
        <w:ind w:firstLine="540"/>
        <w:jc w:val="right"/>
        <w:rPr>
          <w:color w:val="99CC00"/>
          <w:sz w:val="28"/>
          <w:szCs w:val="28"/>
        </w:rPr>
      </w:pPr>
    </w:p>
    <w:p w:rsidR="00C10838" w:rsidRPr="00E37B19" w:rsidRDefault="00C10838" w:rsidP="00C10838">
      <w:pPr>
        <w:autoSpaceDE w:val="0"/>
        <w:autoSpaceDN w:val="0"/>
        <w:adjustRightInd w:val="0"/>
        <w:ind w:firstLine="540"/>
        <w:jc w:val="right"/>
        <w:rPr>
          <w:color w:val="99CC00"/>
          <w:sz w:val="28"/>
          <w:szCs w:val="28"/>
        </w:rPr>
      </w:pPr>
    </w:p>
    <w:p w:rsidR="00C10838" w:rsidRPr="00E37B19" w:rsidRDefault="00C10838" w:rsidP="00C10838">
      <w:pPr>
        <w:autoSpaceDE w:val="0"/>
        <w:autoSpaceDN w:val="0"/>
        <w:adjustRightInd w:val="0"/>
        <w:ind w:firstLine="540"/>
        <w:jc w:val="right"/>
        <w:rPr>
          <w:color w:val="99CC00"/>
          <w:sz w:val="28"/>
          <w:szCs w:val="28"/>
        </w:rPr>
      </w:pPr>
    </w:p>
    <w:p w:rsidR="00C10838" w:rsidRPr="00E37B19" w:rsidRDefault="00C10838" w:rsidP="00C10838">
      <w:pPr>
        <w:autoSpaceDE w:val="0"/>
        <w:autoSpaceDN w:val="0"/>
        <w:adjustRightInd w:val="0"/>
        <w:ind w:firstLine="540"/>
        <w:jc w:val="right"/>
        <w:rPr>
          <w:color w:val="99CC00"/>
          <w:sz w:val="28"/>
          <w:szCs w:val="28"/>
        </w:rPr>
      </w:pPr>
    </w:p>
    <w:p w:rsidR="00C10838" w:rsidRPr="00E37B19" w:rsidRDefault="00C10838" w:rsidP="00C10838">
      <w:pPr>
        <w:autoSpaceDE w:val="0"/>
        <w:autoSpaceDN w:val="0"/>
        <w:adjustRightInd w:val="0"/>
        <w:ind w:firstLine="540"/>
        <w:jc w:val="right"/>
        <w:rPr>
          <w:color w:val="99CC00"/>
          <w:sz w:val="28"/>
          <w:szCs w:val="28"/>
        </w:rPr>
      </w:pPr>
    </w:p>
    <w:p w:rsidR="00C10838" w:rsidRPr="00E37B19" w:rsidRDefault="00C10838" w:rsidP="00C10838">
      <w:pPr>
        <w:autoSpaceDE w:val="0"/>
        <w:autoSpaceDN w:val="0"/>
        <w:adjustRightInd w:val="0"/>
        <w:rPr>
          <w:color w:val="99CC00"/>
          <w:sz w:val="28"/>
          <w:szCs w:val="28"/>
        </w:rPr>
      </w:pPr>
    </w:p>
    <w:tbl>
      <w:tblPr>
        <w:tblW w:w="10516" w:type="dxa"/>
        <w:tblInd w:w="-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66"/>
        <w:gridCol w:w="4950"/>
      </w:tblGrid>
      <w:tr w:rsidR="00C10838" w:rsidRPr="00E37B19" w:rsidTr="005D5522">
        <w:trPr>
          <w:trHeight w:val="1804"/>
        </w:trPr>
        <w:tc>
          <w:tcPr>
            <w:tcW w:w="5566" w:type="dxa"/>
            <w:shd w:val="clear" w:color="auto" w:fill="auto"/>
          </w:tcPr>
          <w:p w:rsidR="00C10838" w:rsidRPr="00E37B19" w:rsidRDefault="00C10838" w:rsidP="005D55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  <w:p w:rsidR="00C10838" w:rsidRPr="00E37B19" w:rsidRDefault="00C10838" w:rsidP="005D55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  <w:p w:rsidR="00C10838" w:rsidRPr="00E37B19" w:rsidRDefault="00C10838" w:rsidP="005D5522">
            <w:pPr>
              <w:snapToGrid w:val="0"/>
              <w:rPr>
                <w:color w:val="000000"/>
                <w:sz w:val="28"/>
                <w:szCs w:val="28"/>
              </w:rPr>
            </w:pPr>
            <w:r w:rsidRPr="00E37B19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4950" w:type="dxa"/>
            <w:shd w:val="clear" w:color="auto" w:fill="auto"/>
          </w:tcPr>
          <w:p w:rsidR="00C10838" w:rsidRPr="00E37B19" w:rsidRDefault="00C10838" w:rsidP="005D5522">
            <w:pPr>
              <w:autoSpaceDE w:val="0"/>
              <w:autoSpaceDN w:val="0"/>
              <w:adjustRightInd w:val="0"/>
            </w:pPr>
            <w:r w:rsidRPr="00E37B19">
              <w:t>Приложение № 1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</w:pPr>
            <w:r w:rsidRPr="00E37B19">
              <w:t>к Порядку проведения осмотра зданий, сооружений в целях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</w:pPr>
            <w:r w:rsidRPr="00E37B19">
              <w:t>оценки их технического состояния и надлежащего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</w:pPr>
            <w:r w:rsidRPr="00E37B19">
              <w:t>технического обслуживания</w:t>
            </w:r>
          </w:p>
          <w:p w:rsidR="00C10838" w:rsidRPr="00E37B19" w:rsidRDefault="00C10838" w:rsidP="005D5522">
            <w:pPr>
              <w:rPr>
                <w:sz w:val="28"/>
                <w:szCs w:val="28"/>
              </w:rPr>
            </w:pPr>
          </w:p>
        </w:tc>
      </w:tr>
    </w:tbl>
    <w:p w:rsidR="00C10838" w:rsidRPr="00E37B19" w:rsidRDefault="00C10838" w:rsidP="00C10838">
      <w:pPr>
        <w:autoSpaceDE w:val="0"/>
        <w:autoSpaceDN w:val="0"/>
        <w:adjustRightInd w:val="0"/>
      </w:pPr>
    </w:p>
    <w:p w:rsidR="00C10838" w:rsidRPr="00E37B19" w:rsidRDefault="00C10838" w:rsidP="00C10838">
      <w:pPr>
        <w:autoSpaceDE w:val="0"/>
        <w:autoSpaceDN w:val="0"/>
        <w:adjustRightInd w:val="0"/>
        <w:ind w:firstLine="540"/>
        <w:jc w:val="both"/>
        <w:rPr>
          <w:color w:val="99CC00"/>
          <w:sz w:val="26"/>
          <w:szCs w:val="26"/>
        </w:rPr>
      </w:pPr>
    </w:p>
    <w:p w:rsidR="00C10838" w:rsidRPr="00E37B19" w:rsidRDefault="00C10838" w:rsidP="00C10838">
      <w:pPr>
        <w:autoSpaceDE w:val="0"/>
        <w:autoSpaceDN w:val="0"/>
        <w:adjustRightInd w:val="0"/>
        <w:jc w:val="center"/>
        <w:rPr>
          <w:b/>
        </w:rPr>
      </w:pPr>
      <w:bookmarkStart w:id="0" w:name="Par26"/>
      <w:bookmarkEnd w:id="0"/>
      <w:r w:rsidRPr="00E37B19">
        <w:rPr>
          <w:b/>
        </w:rPr>
        <w:t>АКТ ОСМОТРА ЗДАНИЯ (СООРУЖЕНИЯ)</w:t>
      </w:r>
    </w:p>
    <w:p w:rsidR="00C10838" w:rsidRPr="00E37B19" w:rsidRDefault="00C10838" w:rsidP="00C10838">
      <w:pPr>
        <w:autoSpaceDE w:val="0"/>
        <w:autoSpaceDN w:val="0"/>
        <w:adjustRightInd w:val="0"/>
        <w:ind w:firstLine="540"/>
        <w:jc w:val="center"/>
      </w:pPr>
    </w:p>
    <w:p w:rsidR="00C10838" w:rsidRPr="00E37B19" w:rsidRDefault="00C10838" w:rsidP="00C10838">
      <w:pPr>
        <w:autoSpaceDE w:val="0"/>
        <w:autoSpaceDN w:val="0"/>
        <w:adjustRightInd w:val="0"/>
        <w:jc w:val="center"/>
      </w:pPr>
      <w:r w:rsidRPr="00E37B19">
        <w:t xml:space="preserve">____________________ «___»______ </w:t>
      </w:r>
      <w:proofErr w:type="spellStart"/>
      <w:r w:rsidRPr="00E37B19">
        <w:t>_______</w:t>
      </w:r>
      <w:proofErr w:type="gramStart"/>
      <w:r w:rsidRPr="00E37B19">
        <w:t>г</w:t>
      </w:r>
      <w:proofErr w:type="spellEnd"/>
      <w:proofErr w:type="gramEnd"/>
      <w:r w:rsidRPr="00E37B19">
        <w:t>.</w:t>
      </w:r>
    </w:p>
    <w:p w:rsidR="00C10838" w:rsidRPr="00E37B19" w:rsidRDefault="00C10838" w:rsidP="00C10838">
      <w:pPr>
        <w:autoSpaceDE w:val="0"/>
        <w:autoSpaceDN w:val="0"/>
        <w:adjustRightInd w:val="0"/>
        <w:ind w:left="4956" w:hanging="4956"/>
      </w:pPr>
      <w:r w:rsidRPr="00E37B19">
        <w:t xml:space="preserve">                                                         населенный пункт</w:t>
      </w:r>
    </w:p>
    <w:p w:rsidR="00C10838" w:rsidRPr="00E37B19" w:rsidRDefault="00C10838" w:rsidP="00C10838">
      <w:pPr>
        <w:autoSpaceDE w:val="0"/>
        <w:autoSpaceDN w:val="0"/>
        <w:adjustRightInd w:val="0"/>
        <w:rPr>
          <w:color w:val="99CC00"/>
          <w:sz w:val="26"/>
          <w:szCs w:val="26"/>
        </w:rPr>
      </w:pPr>
    </w:p>
    <w:p w:rsidR="00C10838" w:rsidRPr="00E37B19" w:rsidRDefault="00C10838" w:rsidP="00C10838">
      <w:pPr>
        <w:numPr>
          <w:ilvl w:val="0"/>
          <w:numId w:val="1"/>
        </w:numPr>
        <w:autoSpaceDE w:val="0"/>
        <w:autoSpaceDN w:val="0"/>
        <w:adjustRightInd w:val="0"/>
        <w:ind w:left="284" w:hanging="284"/>
      </w:pPr>
      <w:r w:rsidRPr="00E37B19">
        <w:t>Название здания (сооружения)</w:t>
      </w:r>
    </w:p>
    <w:p w:rsidR="00C10838" w:rsidRPr="00E37B19" w:rsidRDefault="00C10838" w:rsidP="00C10838">
      <w:pPr>
        <w:autoSpaceDE w:val="0"/>
        <w:autoSpaceDN w:val="0"/>
        <w:adjustRightInd w:val="0"/>
      </w:pPr>
      <w:r w:rsidRPr="00E37B19">
        <w:t>_____________________________________________________________________________</w:t>
      </w:r>
    </w:p>
    <w:p w:rsidR="00C10838" w:rsidRPr="00E37B19" w:rsidRDefault="00C10838" w:rsidP="00C10838">
      <w:pPr>
        <w:autoSpaceDE w:val="0"/>
        <w:autoSpaceDN w:val="0"/>
        <w:adjustRightInd w:val="0"/>
        <w:ind w:left="720" w:hanging="720"/>
      </w:pPr>
      <w:r w:rsidRPr="00E37B19">
        <w:t>_____________________________________________________________________________</w:t>
      </w:r>
    </w:p>
    <w:p w:rsidR="00C10838" w:rsidRPr="00E37B19" w:rsidRDefault="00C10838" w:rsidP="00C10838">
      <w:pPr>
        <w:autoSpaceDE w:val="0"/>
        <w:autoSpaceDN w:val="0"/>
        <w:adjustRightInd w:val="0"/>
      </w:pPr>
      <w:r w:rsidRPr="00E37B19">
        <w:t>2. Адрес _____________________________________________________________________________</w:t>
      </w:r>
    </w:p>
    <w:p w:rsidR="00C10838" w:rsidRPr="00E37B19" w:rsidRDefault="00C10838" w:rsidP="00C10838">
      <w:pPr>
        <w:autoSpaceDE w:val="0"/>
        <w:autoSpaceDN w:val="0"/>
        <w:adjustRightInd w:val="0"/>
      </w:pPr>
      <w:r w:rsidRPr="00E37B19">
        <w:t>_____________________________________________________________________________</w:t>
      </w:r>
    </w:p>
    <w:p w:rsidR="00C10838" w:rsidRPr="00E37B19" w:rsidRDefault="00C10838" w:rsidP="00C10838">
      <w:pPr>
        <w:autoSpaceDE w:val="0"/>
        <w:autoSpaceDN w:val="0"/>
        <w:adjustRightInd w:val="0"/>
      </w:pPr>
      <w:r w:rsidRPr="00E37B19">
        <w:t>3. Владелец (балансодержатель)____________________________________________________________ _____________________________________________________________________________</w:t>
      </w:r>
    </w:p>
    <w:p w:rsidR="00C10838" w:rsidRPr="00E37B19" w:rsidRDefault="00C10838" w:rsidP="00C10838">
      <w:pPr>
        <w:autoSpaceDE w:val="0"/>
        <w:autoSpaceDN w:val="0"/>
        <w:adjustRightInd w:val="0"/>
      </w:pPr>
      <w:r w:rsidRPr="00E37B19">
        <w:t>4. Пользователи (наниматели, арендаторы) _____________________________________________________________________________</w:t>
      </w:r>
    </w:p>
    <w:p w:rsidR="00C10838" w:rsidRPr="00E37B19" w:rsidRDefault="00C10838" w:rsidP="00C10838">
      <w:pPr>
        <w:autoSpaceDE w:val="0"/>
        <w:autoSpaceDN w:val="0"/>
        <w:adjustRightInd w:val="0"/>
      </w:pPr>
      <w:r w:rsidRPr="00E37B19">
        <w:t>_____________________________________________________________________________</w:t>
      </w:r>
    </w:p>
    <w:p w:rsidR="00C10838" w:rsidRPr="00E37B19" w:rsidRDefault="00C10838" w:rsidP="00C10838">
      <w:pPr>
        <w:autoSpaceDE w:val="0"/>
        <w:autoSpaceDN w:val="0"/>
        <w:adjustRightInd w:val="0"/>
      </w:pPr>
      <w:r w:rsidRPr="00E37B19">
        <w:t>5. Год постройки _____________________________________________</w:t>
      </w:r>
      <w:r>
        <w:t>_________________</w:t>
      </w:r>
    </w:p>
    <w:p w:rsidR="00C10838" w:rsidRPr="00E37B19" w:rsidRDefault="00C10838" w:rsidP="00C10838">
      <w:pPr>
        <w:autoSpaceDE w:val="0"/>
        <w:autoSpaceDN w:val="0"/>
        <w:adjustRightInd w:val="0"/>
      </w:pPr>
      <w:r w:rsidRPr="00E37B19">
        <w:t>6. Материал стен _____________________________________________</w:t>
      </w:r>
      <w:r>
        <w:t>_________________</w:t>
      </w:r>
    </w:p>
    <w:p w:rsidR="00C10838" w:rsidRPr="00E37B19" w:rsidRDefault="00C10838" w:rsidP="00C10838">
      <w:pPr>
        <w:autoSpaceDE w:val="0"/>
        <w:autoSpaceDN w:val="0"/>
        <w:adjustRightInd w:val="0"/>
      </w:pPr>
      <w:r w:rsidRPr="00E37B19">
        <w:t>7. Этажность _____________________________________________</w:t>
      </w:r>
      <w:r>
        <w:t>_____________________</w:t>
      </w:r>
    </w:p>
    <w:p w:rsidR="00C10838" w:rsidRPr="00E37B19" w:rsidRDefault="00C10838" w:rsidP="00C10838">
      <w:pPr>
        <w:autoSpaceDE w:val="0"/>
        <w:autoSpaceDN w:val="0"/>
        <w:adjustRightInd w:val="0"/>
      </w:pPr>
      <w:r w:rsidRPr="00E37B19">
        <w:t>8. Наличие подвала _____________________________________________</w:t>
      </w:r>
      <w:r>
        <w:t>_______________</w:t>
      </w:r>
    </w:p>
    <w:p w:rsidR="00C10838" w:rsidRPr="00E37B19" w:rsidRDefault="00C10838" w:rsidP="00C10838">
      <w:pPr>
        <w:autoSpaceDE w:val="0"/>
        <w:autoSpaceDN w:val="0"/>
        <w:adjustRightInd w:val="0"/>
      </w:pPr>
    </w:p>
    <w:p w:rsidR="00C10838" w:rsidRPr="00E37B19" w:rsidRDefault="00C10838" w:rsidP="00C10838">
      <w:pPr>
        <w:autoSpaceDE w:val="0"/>
        <w:autoSpaceDN w:val="0"/>
        <w:adjustRightInd w:val="0"/>
      </w:pPr>
      <w:r w:rsidRPr="00E37B19">
        <w:t>Результаты осмотра здания (сооружения) и заключение комиссии:</w:t>
      </w:r>
    </w:p>
    <w:p w:rsidR="00C10838" w:rsidRPr="00E37B19" w:rsidRDefault="00C10838" w:rsidP="00C10838">
      <w:pPr>
        <w:autoSpaceDE w:val="0"/>
        <w:autoSpaceDN w:val="0"/>
        <w:adjustRightInd w:val="0"/>
      </w:pPr>
      <w:r w:rsidRPr="00E37B19">
        <w:t>Комиссия в составе -</w:t>
      </w:r>
    </w:p>
    <w:p w:rsidR="00C10838" w:rsidRPr="00E37B19" w:rsidRDefault="00C10838" w:rsidP="00C10838">
      <w:pPr>
        <w:autoSpaceDE w:val="0"/>
        <w:autoSpaceDN w:val="0"/>
        <w:adjustRightInd w:val="0"/>
      </w:pPr>
      <w:r w:rsidRPr="00E37B19">
        <w:t>Председателя _____________________________________________</w:t>
      </w:r>
      <w:r>
        <w:t>____________________</w:t>
      </w:r>
    </w:p>
    <w:p w:rsidR="00C10838" w:rsidRPr="00E37B19" w:rsidRDefault="00C10838" w:rsidP="00C10838">
      <w:pPr>
        <w:autoSpaceDE w:val="0"/>
        <w:autoSpaceDN w:val="0"/>
        <w:adjustRightInd w:val="0"/>
      </w:pPr>
      <w:r w:rsidRPr="00E37B19">
        <w:t>Членов комиссии:</w:t>
      </w:r>
    </w:p>
    <w:p w:rsidR="00C10838" w:rsidRPr="00E37B19" w:rsidRDefault="00C10838" w:rsidP="00C10838">
      <w:pPr>
        <w:autoSpaceDE w:val="0"/>
        <w:autoSpaceDN w:val="0"/>
        <w:adjustRightInd w:val="0"/>
      </w:pPr>
      <w:r w:rsidRPr="00E37B19">
        <w:t>1. _____________________________________________</w:t>
      </w:r>
      <w:r>
        <w:t>_____________________________</w:t>
      </w:r>
      <w:r w:rsidRPr="00E37B19">
        <w:t>_</w:t>
      </w:r>
    </w:p>
    <w:p w:rsidR="00C10838" w:rsidRPr="00E37B19" w:rsidRDefault="00C10838" w:rsidP="00C10838">
      <w:pPr>
        <w:autoSpaceDE w:val="0"/>
        <w:autoSpaceDN w:val="0"/>
        <w:adjustRightInd w:val="0"/>
      </w:pPr>
      <w:r w:rsidRPr="00E37B19">
        <w:t>2. ___________________________________________________________</w:t>
      </w:r>
      <w:r>
        <w:t>_______________</w:t>
      </w:r>
      <w:r w:rsidRPr="00E37B19">
        <w:t>_</w:t>
      </w:r>
    </w:p>
    <w:p w:rsidR="00C10838" w:rsidRPr="00E37B19" w:rsidRDefault="00C10838" w:rsidP="00C10838">
      <w:pPr>
        <w:autoSpaceDE w:val="0"/>
        <w:autoSpaceDN w:val="0"/>
        <w:adjustRightInd w:val="0"/>
      </w:pPr>
      <w:r w:rsidRPr="00E37B19">
        <w:t>3. _____________________________________________</w:t>
      </w:r>
      <w:r>
        <w:t>_____________________________</w:t>
      </w:r>
      <w:r w:rsidRPr="00E37B19">
        <w:t>_</w:t>
      </w:r>
    </w:p>
    <w:p w:rsidR="00C10838" w:rsidRPr="00E37B19" w:rsidRDefault="00C10838" w:rsidP="00C10838">
      <w:pPr>
        <w:autoSpaceDE w:val="0"/>
        <w:autoSpaceDN w:val="0"/>
        <w:adjustRightInd w:val="0"/>
      </w:pPr>
      <w:r w:rsidRPr="00E37B19">
        <w:t>4. _____________________________________________</w:t>
      </w:r>
      <w:r>
        <w:t>______________________________</w:t>
      </w:r>
    </w:p>
    <w:p w:rsidR="00C10838" w:rsidRPr="00E37B19" w:rsidRDefault="00C10838" w:rsidP="00C10838">
      <w:pPr>
        <w:autoSpaceDE w:val="0"/>
        <w:autoSpaceDN w:val="0"/>
        <w:adjustRightInd w:val="0"/>
      </w:pPr>
    </w:p>
    <w:p w:rsidR="00C10838" w:rsidRPr="00E37B19" w:rsidRDefault="00C10838" w:rsidP="00C10838">
      <w:pPr>
        <w:autoSpaceDE w:val="0"/>
        <w:autoSpaceDN w:val="0"/>
        <w:adjustRightInd w:val="0"/>
      </w:pPr>
      <w:r w:rsidRPr="00E37B19">
        <w:t>Представители:</w:t>
      </w:r>
    </w:p>
    <w:p w:rsidR="00C10838" w:rsidRPr="00E37B19" w:rsidRDefault="00C10838" w:rsidP="00C10838">
      <w:pPr>
        <w:autoSpaceDE w:val="0"/>
        <w:autoSpaceDN w:val="0"/>
        <w:adjustRightInd w:val="0"/>
      </w:pPr>
      <w:r w:rsidRPr="00E37B19">
        <w:t>1. ______________________________________________________</w:t>
      </w:r>
      <w:r>
        <w:t>_____________________</w:t>
      </w:r>
    </w:p>
    <w:p w:rsidR="00C10838" w:rsidRPr="00E37B19" w:rsidRDefault="00C10838" w:rsidP="00C10838">
      <w:pPr>
        <w:autoSpaceDE w:val="0"/>
        <w:autoSpaceDN w:val="0"/>
        <w:adjustRightInd w:val="0"/>
      </w:pPr>
      <w:r w:rsidRPr="00E37B19">
        <w:t>2. _____________________________________________</w:t>
      </w:r>
      <w:r>
        <w:t>______________________________</w:t>
      </w:r>
    </w:p>
    <w:p w:rsidR="00C10838" w:rsidRPr="00E37B19" w:rsidRDefault="00C10838" w:rsidP="00C10838">
      <w:pPr>
        <w:autoSpaceDE w:val="0"/>
        <w:autoSpaceDN w:val="0"/>
        <w:adjustRightInd w:val="0"/>
      </w:pPr>
      <w:r w:rsidRPr="00E37B19">
        <w:t>_____________________________________________</w:t>
      </w:r>
      <w:r>
        <w:t>________________________________</w:t>
      </w:r>
    </w:p>
    <w:p w:rsidR="00C10838" w:rsidRPr="00E37B19" w:rsidRDefault="00C10838" w:rsidP="00C10838">
      <w:pPr>
        <w:autoSpaceDE w:val="0"/>
        <w:autoSpaceDN w:val="0"/>
        <w:adjustRightInd w:val="0"/>
        <w:rPr>
          <w:sz w:val="26"/>
          <w:szCs w:val="26"/>
        </w:rPr>
      </w:pPr>
      <w:r w:rsidRPr="00E37B19">
        <w:t>произвела осмотр ___________________________________________________________</w:t>
      </w:r>
      <w:r>
        <w:t>___</w:t>
      </w:r>
    </w:p>
    <w:p w:rsidR="00C10838" w:rsidRPr="00E37B19" w:rsidRDefault="00C10838" w:rsidP="00C10838">
      <w:pPr>
        <w:autoSpaceDE w:val="0"/>
        <w:autoSpaceDN w:val="0"/>
        <w:adjustRightInd w:val="0"/>
        <w:ind w:left="2124" w:firstLine="708"/>
      </w:pPr>
      <w:r w:rsidRPr="00E37B19">
        <w:rPr>
          <w:sz w:val="26"/>
          <w:szCs w:val="26"/>
        </w:rPr>
        <w:t xml:space="preserve">          </w:t>
      </w:r>
      <w:r w:rsidRPr="00E37B19">
        <w:t>наименование здания (сооружения)</w:t>
      </w:r>
    </w:p>
    <w:p w:rsidR="00C10838" w:rsidRPr="00E37B19" w:rsidRDefault="00C10838" w:rsidP="00C10838">
      <w:pPr>
        <w:autoSpaceDE w:val="0"/>
        <w:autoSpaceDN w:val="0"/>
        <w:adjustRightInd w:val="0"/>
      </w:pPr>
      <w:r w:rsidRPr="00E37B19">
        <w:t>по вышеуказанному адресу.</w:t>
      </w:r>
    </w:p>
    <w:p w:rsidR="00C10838" w:rsidRDefault="00C10838" w:rsidP="00C10838">
      <w:pPr>
        <w:autoSpaceDE w:val="0"/>
        <w:autoSpaceDN w:val="0"/>
        <w:adjustRightInd w:val="0"/>
        <w:ind w:firstLine="540"/>
        <w:jc w:val="both"/>
        <w:rPr>
          <w:color w:val="99CC00"/>
        </w:rPr>
      </w:pPr>
    </w:p>
    <w:p w:rsidR="00C10838" w:rsidRDefault="00C10838" w:rsidP="00C10838">
      <w:pPr>
        <w:autoSpaceDE w:val="0"/>
        <w:autoSpaceDN w:val="0"/>
        <w:adjustRightInd w:val="0"/>
        <w:ind w:firstLine="540"/>
        <w:jc w:val="both"/>
        <w:rPr>
          <w:color w:val="99CC00"/>
        </w:rPr>
      </w:pPr>
    </w:p>
    <w:p w:rsidR="00C10838" w:rsidRPr="00E37B19" w:rsidRDefault="00C10838" w:rsidP="00C10838">
      <w:pPr>
        <w:autoSpaceDE w:val="0"/>
        <w:autoSpaceDN w:val="0"/>
        <w:adjustRightInd w:val="0"/>
        <w:ind w:firstLine="540"/>
        <w:jc w:val="both"/>
        <w:rPr>
          <w:color w:val="99CC00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828"/>
        <w:gridCol w:w="2150"/>
        <w:gridCol w:w="3236"/>
      </w:tblGrid>
      <w:tr w:rsidR="00C10838" w:rsidRPr="00E37B19" w:rsidTr="005D5522">
        <w:trPr>
          <w:trHeight w:val="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8" w:rsidRPr="00E37B19" w:rsidRDefault="00C10838" w:rsidP="005D5522">
            <w:pPr>
              <w:autoSpaceDE w:val="0"/>
              <w:autoSpaceDN w:val="0"/>
              <w:adjustRightInd w:val="0"/>
            </w:pPr>
            <w:r w:rsidRPr="00E37B19">
              <w:lastRenderedPageBreak/>
              <w:t xml:space="preserve">№ </w:t>
            </w:r>
            <w:proofErr w:type="spellStart"/>
            <w:proofErr w:type="gramStart"/>
            <w:r w:rsidRPr="00E37B19">
              <w:t>п</w:t>
            </w:r>
            <w:proofErr w:type="spellEnd"/>
            <w:proofErr w:type="gramEnd"/>
            <w:r w:rsidRPr="00E37B19">
              <w:t>/</w:t>
            </w:r>
            <w:proofErr w:type="spellStart"/>
            <w:r w:rsidRPr="00E37B19">
              <w:t>п</w:t>
            </w:r>
            <w:proofErr w:type="spell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8" w:rsidRPr="00E37B19" w:rsidRDefault="00C10838" w:rsidP="005D5522">
            <w:pPr>
              <w:autoSpaceDE w:val="0"/>
              <w:autoSpaceDN w:val="0"/>
              <w:adjustRightInd w:val="0"/>
            </w:pPr>
            <w:r w:rsidRPr="00E37B19">
              <w:t>Наименование конструкций, оборудования и устройств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8" w:rsidRPr="00E37B19" w:rsidRDefault="00C10838" w:rsidP="005D5522">
            <w:pPr>
              <w:autoSpaceDE w:val="0"/>
              <w:autoSpaceDN w:val="0"/>
              <w:adjustRightInd w:val="0"/>
            </w:pPr>
            <w:r w:rsidRPr="00E37B19">
              <w:t>Оценка состояния, описание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</w:pPr>
            <w:r w:rsidRPr="00E37B19">
              <w:t>дефектов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8" w:rsidRPr="00E37B19" w:rsidRDefault="00C10838" w:rsidP="005D5522">
            <w:pPr>
              <w:autoSpaceDE w:val="0"/>
              <w:autoSpaceDN w:val="0"/>
              <w:adjustRightInd w:val="0"/>
            </w:pPr>
            <w:r w:rsidRPr="00E37B19">
              <w:t>Перечень необходимых и рекомендуемых работ, сроки и исполнители</w:t>
            </w:r>
          </w:p>
        </w:tc>
      </w:tr>
      <w:tr w:rsidR="00C10838" w:rsidRPr="00E37B19" w:rsidTr="005D5522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8" w:rsidRPr="00E37B19" w:rsidRDefault="00C10838" w:rsidP="005D5522">
            <w:pPr>
              <w:autoSpaceDE w:val="0"/>
              <w:autoSpaceDN w:val="0"/>
              <w:adjustRightInd w:val="0"/>
              <w:jc w:val="center"/>
            </w:pPr>
            <w:r w:rsidRPr="00E37B19">
              <w:t>1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8" w:rsidRPr="00E37B19" w:rsidRDefault="00C10838" w:rsidP="005D5522">
            <w:pPr>
              <w:autoSpaceDE w:val="0"/>
              <w:autoSpaceDN w:val="0"/>
              <w:adjustRightInd w:val="0"/>
              <w:jc w:val="center"/>
            </w:pPr>
            <w:r w:rsidRPr="00E37B19">
              <w:t>2</w:t>
            </w:r>
          </w:p>
        </w:tc>
        <w:tc>
          <w:tcPr>
            <w:tcW w:w="21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8" w:rsidRPr="00E37B19" w:rsidRDefault="00C10838" w:rsidP="005D5522">
            <w:pPr>
              <w:autoSpaceDE w:val="0"/>
              <w:autoSpaceDN w:val="0"/>
              <w:adjustRightInd w:val="0"/>
              <w:jc w:val="center"/>
            </w:pPr>
            <w:r w:rsidRPr="00E37B19">
              <w:t>3</w:t>
            </w:r>
          </w:p>
        </w:tc>
        <w:tc>
          <w:tcPr>
            <w:tcW w:w="3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8" w:rsidRPr="00E37B19" w:rsidRDefault="00C10838" w:rsidP="005D5522">
            <w:pPr>
              <w:autoSpaceDE w:val="0"/>
              <w:autoSpaceDN w:val="0"/>
              <w:adjustRightInd w:val="0"/>
              <w:jc w:val="center"/>
            </w:pPr>
            <w:r w:rsidRPr="00E37B19">
              <w:t>4</w:t>
            </w:r>
          </w:p>
        </w:tc>
      </w:tr>
      <w:tr w:rsidR="00C10838" w:rsidRPr="00E37B19" w:rsidTr="005D5522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8" w:rsidRPr="00E37B19" w:rsidRDefault="00C10838" w:rsidP="005D5522">
            <w:pPr>
              <w:autoSpaceDE w:val="0"/>
              <w:autoSpaceDN w:val="0"/>
              <w:adjustRightInd w:val="0"/>
              <w:jc w:val="center"/>
            </w:pPr>
            <w:r w:rsidRPr="00E37B19">
              <w:t>1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  <w:jc w:val="center"/>
            </w:pPr>
            <w:r w:rsidRPr="00E37B19">
              <w:t>2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  <w:jc w:val="center"/>
            </w:pPr>
            <w:r w:rsidRPr="00E37B19">
              <w:t>3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  <w:jc w:val="center"/>
            </w:pPr>
            <w:r w:rsidRPr="00E37B19">
              <w:t>4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  <w:jc w:val="center"/>
            </w:pPr>
            <w:r w:rsidRPr="00E37B19">
              <w:t>5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  <w:jc w:val="center"/>
            </w:pPr>
            <w:r w:rsidRPr="00E37B19">
              <w:t>6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  <w:jc w:val="center"/>
            </w:pPr>
            <w:r w:rsidRPr="00E37B19">
              <w:t>7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  <w:jc w:val="center"/>
            </w:pPr>
            <w:r w:rsidRPr="00E37B19">
              <w:t>8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  <w:jc w:val="center"/>
            </w:pPr>
            <w:r w:rsidRPr="00E37B19">
              <w:t>9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  <w:jc w:val="center"/>
            </w:pPr>
            <w:r w:rsidRPr="00E37B19">
              <w:t>10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  <w:jc w:val="center"/>
            </w:pPr>
            <w:r w:rsidRPr="00E37B19">
              <w:t>11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  <w:jc w:val="center"/>
            </w:pPr>
            <w:r w:rsidRPr="00E37B19">
              <w:t>12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  <w:jc w:val="center"/>
            </w:pPr>
          </w:p>
          <w:p w:rsidR="00C10838" w:rsidRPr="00E37B19" w:rsidRDefault="00C10838" w:rsidP="005D5522">
            <w:pPr>
              <w:autoSpaceDE w:val="0"/>
              <w:autoSpaceDN w:val="0"/>
              <w:adjustRightInd w:val="0"/>
              <w:jc w:val="center"/>
            </w:pPr>
          </w:p>
          <w:p w:rsidR="00C10838" w:rsidRPr="00E37B19" w:rsidRDefault="00C10838" w:rsidP="005D5522">
            <w:pPr>
              <w:autoSpaceDE w:val="0"/>
              <w:autoSpaceDN w:val="0"/>
              <w:adjustRightInd w:val="0"/>
              <w:jc w:val="center"/>
            </w:pPr>
            <w:r w:rsidRPr="00E37B19">
              <w:t>13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  <w:jc w:val="center"/>
            </w:pPr>
            <w:r w:rsidRPr="00E37B19">
              <w:t>14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  <w:jc w:val="center"/>
            </w:pPr>
            <w:r w:rsidRPr="00E37B19">
              <w:t>15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  <w:jc w:val="center"/>
            </w:pPr>
            <w:r w:rsidRPr="00E37B19">
              <w:t>16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  <w:jc w:val="center"/>
            </w:pPr>
            <w:r w:rsidRPr="00E37B19">
              <w:t>17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  <w:jc w:val="center"/>
            </w:pPr>
            <w:r w:rsidRPr="00E37B19">
              <w:t>18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  <w:jc w:val="center"/>
            </w:pPr>
            <w:r w:rsidRPr="00E37B19">
              <w:t>19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  <w:jc w:val="center"/>
            </w:pPr>
            <w:r w:rsidRPr="00E37B19">
              <w:t>20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  <w:jc w:val="center"/>
            </w:pPr>
            <w:r w:rsidRPr="00E37B19">
              <w:t>21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  <w:jc w:val="center"/>
            </w:pPr>
            <w:r w:rsidRPr="00E37B19">
              <w:t>22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  <w:jc w:val="center"/>
            </w:pPr>
            <w:r w:rsidRPr="00E37B19">
              <w:t>23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  <w:jc w:val="center"/>
            </w:pPr>
            <w:r w:rsidRPr="00E37B19">
              <w:t xml:space="preserve"> 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8" w:rsidRPr="00E37B19" w:rsidRDefault="00C10838" w:rsidP="005D5522">
            <w:pPr>
              <w:autoSpaceDE w:val="0"/>
              <w:autoSpaceDN w:val="0"/>
              <w:adjustRightInd w:val="0"/>
            </w:pPr>
            <w:r w:rsidRPr="00E37B19">
              <w:t xml:space="preserve">Благоустройство                 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</w:pPr>
            <w:r w:rsidRPr="00E37B19">
              <w:t xml:space="preserve">Наружные сети и колодцы         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</w:pPr>
            <w:r w:rsidRPr="00E37B19">
              <w:t xml:space="preserve">Фундаменты (подвал)             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</w:pPr>
            <w:r w:rsidRPr="00E37B19">
              <w:t xml:space="preserve">Несущие стены (колонны)         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</w:pPr>
            <w:r w:rsidRPr="00E37B19">
              <w:t xml:space="preserve">Перегородки                     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</w:pPr>
            <w:r w:rsidRPr="00E37B19">
              <w:t xml:space="preserve">Балки (фермы)                   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</w:pPr>
            <w:r w:rsidRPr="00E37B19">
              <w:t xml:space="preserve">Перекрытия                      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</w:pPr>
            <w:r w:rsidRPr="00E37B19">
              <w:t xml:space="preserve">Лестницы                        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</w:pPr>
            <w:r w:rsidRPr="00E37B19">
              <w:t xml:space="preserve">Полы                            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</w:pPr>
            <w:r w:rsidRPr="00E37B19">
              <w:t xml:space="preserve">Проемы (окна, двери, ворота)    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</w:pPr>
            <w:r w:rsidRPr="00E37B19">
              <w:t xml:space="preserve">Кровля                          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</w:pPr>
            <w:r w:rsidRPr="00E37B19">
              <w:t xml:space="preserve">Наружная отделка                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</w:pPr>
            <w:r w:rsidRPr="00E37B19">
              <w:t xml:space="preserve">а) архитектурные детали         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</w:pPr>
            <w:r w:rsidRPr="00E37B19">
              <w:t xml:space="preserve">б) водоотводящие устройства     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</w:pPr>
            <w:r w:rsidRPr="00E37B19">
              <w:t xml:space="preserve">Внутренняя отделка              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</w:pPr>
            <w:r w:rsidRPr="00E37B19">
              <w:t xml:space="preserve">Центральное отопление           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</w:pPr>
            <w:r w:rsidRPr="00E37B19">
              <w:t xml:space="preserve">Местное отопление               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</w:pPr>
            <w:r w:rsidRPr="00E37B19">
              <w:t>Санитарно-технические устройства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</w:pPr>
            <w:r w:rsidRPr="00E37B19">
              <w:t xml:space="preserve">Газоснабжение                   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</w:pPr>
            <w:r w:rsidRPr="00E37B19">
              <w:t xml:space="preserve">Вентиляция                      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</w:pPr>
            <w:r w:rsidRPr="00E37B19">
              <w:t xml:space="preserve">Энергоснабжение, освещение      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</w:pPr>
            <w:r w:rsidRPr="00E37B19">
              <w:t xml:space="preserve">Технологическое оборудование    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</w:pPr>
            <w:r w:rsidRPr="00E37B19">
              <w:t xml:space="preserve">Встроенные помещения            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</w:pPr>
            <w:r w:rsidRPr="00E37B19">
              <w:t>_____________________________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</w:pPr>
            <w:r w:rsidRPr="00E37B19">
              <w:t>______________________________</w:t>
            </w:r>
          </w:p>
        </w:tc>
        <w:tc>
          <w:tcPr>
            <w:tcW w:w="21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8" w:rsidRPr="00E37B19" w:rsidRDefault="00C10838" w:rsidP="005D55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838" w:rsidRPr="00E37B19" w:rsidRDefault="00C10838" w:rsidP="005D552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10838" w:rsidRPr="00E37B19" w:rsidRDefault="00C10838" w:rsidP="00C10838">
      <w:pPr>
        <w:autoSpaceDE w:val="0"/>
        <w:autoSpaceDN w:val="0"/>
        <w:adjustRightInd w:val="0"/>
        <w:ind w:firstLine="540"/>
        <w:jc w:val="both"/>
        <w:rPr>
          <w:color w:val="99CC00"/>
        </w:rPr>
      </w:pPr>
    </w:p>
    <w:p w:rsidR="00C10838" w:rsidRPr="00E37B19" w:rsidRDefault="00C10838" w:rsidP="00C10838">
      <w:pPr>
        <w:autoSpaceDE w:val="0"/>
        <w:autoSpaceDN w:val="0"/>
        <w:adjustRightInd w:val="0"/>
      </w:pPr>
      <w:r w:rsidRPr="00E37B19">
        <w:t xml:space="preserve"> </w:t>
      </w:r>
    </w:p>
    <w:p w:rsidR="00C10838" w:rsidRPr="00E37B19" w:rsidRDefault="00C10838" w:rsidP="00C10838">
      <w:pPr>
        <w:autoSpaceDE w:val="0"/>
        <w:autoSpaceDN w:val="0"/>
        <w:adjustRightInd w:val="0"/>
      </w:pPr>
    </w:p>
    <w:p w:rsidR="00C10838" w:rsidRPr="00E37B19" w:rsidRDefault="00C10838" w:rsidP="00C10838">
      <w:pPr>
        <w:autoSpaceDE w:val="0"/>
        <w:autoSpaceDN w:val="0"/>
        <w:adjustRightInd w:val="0"/>
      </w:pPr>
      <w:r w:rsidRPr="00E37B19">
        <w:t>Выводы и рекомендации:</w:t>
      </w:r>
    </w:p>
    <w:p w:rsidR="00C10838" w:rsidRPr="00E37B19" w:rsidRDefault="00C10838" w:rsidP="00C10838">
      <w:pPr>
        <w:autoSpaceDE w:val="0"/>
        <w:autoSpaceDN w:val="0"/>
        <w:adjustRightInd w:val="0"/>
      </w:pPr>
      <w:r w:rsidRPr="00E37B19">
        <w:t>__________________________________________________________________________________________________________________________________________________________</w:t>
      </w:r>
    </w:p>
    <w:p w:rsidR="00C10838" w:rsidRPr="00E37B19" w:rsidRDefault="00C10838" w:rsidP="00C10838">
      <w:pPr>
        <w:autoSpaceDE w:val="0"/>
        <w:autoSpaceDN w:val="0"/>
        <w:adjustRightInd w:val="0"/>
      </w:pPr>
      <w:r w:rsidRPr="00E37B19">
        <w:t>__________________________________________________________________________________________________________________________________________________________</w:t>
      </w:r>
    </w:p>
    <w:p w:rsidR="00C10838" w:rsidRPr="00E37B19" w:rsidRDefault="00C10838" w:rsidP="00C10838">
      <w:pPr>
        <w:autoSpaceDE w:val="0"/>
        <w:autoSpaceDN w:val="0"/>
        <w:adjustRightInd w:val="0"/>
      </w:pPr>
      <w:r w:rsidRPr="00E37B19">
        <w:t>__________________________________________________________________________________________________________________________________________________________</w:t>
      </w:r>
    </w:p>
    <w:p w:rsidR="00C10838" w:rsidRPr="00E37B19" w:rsidRDefault="00C10838" w:rsidP="00C10838">
      <w:pPr>
        <w:autoSpaceDE w:val="0"/>
        <w:autoSpaceDN w:val="0"/>
        <w:adjustRightInd w:val="0"/>
      </w:pPr>
    </w:p>
    <w:p w:rsidR="00C10838" w:rsidRPr="00E37B19" w:rsidRDefault="00C10838" w:rsidP="00C10838">
      <w:pPr>
        <w:autoSpaceDE w:val="0"/>
        <w:autoSpaceDN w:val="0"/>
        <w:adjustRightInd w:val="0"/>
      </w:pPr>
    </w:p>
    <w:p w:rsidR="00C10838" w:rsidRPr="00E37B19" w:rsidRDefault="00C10838" w:rsidP="00C10838">
      <w:pPr>
        <w:autoSpaceDE w:val="0"/>
        <w:autoSpaceDN w:val="0"/>
        <w:adjustRightInd w:val="0"/>
      </w:pPr>
      <w:r w:rsidRPr="00E37B19">
        <w:t>Подписи:</w:t>
      </w:r>
    </w:p>
    <w:p w:rsidR="00C10838" w:rsidRPr="00E37B19" w:rsidRDefault="00C10838" w:rsidP="00C10838">
      <w:pPr>
        <w:autoSpaceDE w:val="0"/>
        <w:autoSpaceDN w:val="0"/>
        <w:adjustRightInd w:val="0"/>
      </w:pPr>
      <w:r w:rsidRPr="00E37B19">
        <w:t>Председатель комиссии ___________</w:t>
      </w:r>
    </w:p>
    <w:p w:rsidR="00C10838" w:rsidRPr="00E37B19" w:rsidRDefault="00C10838" w:rsidP="00C10838">
      <w:pPr>
        <w:autoSpaceDE w:val="0"/>
        <w:autoSpaceDN w:val="0"/>
        <w:adjustRightInd w:val="0"/>
      </w:pPr>
      <w:r w:rsidRPr="00E37B19">
        <w:t>Члены комиссии</w:t>
      </w:r>
    </w:p>
    <w:p w:rsidR="00C10838" w:rsidRPr="00E37B19" w:rsidRDefault="00C10838" w:rsidP="00C10838">
      <w:pPr>
        <w:autoSpaceDE w:val="0"/>
        <w:autoSpaceDN w:val="0"/>
        <w:adjustRightInd w:val="0"/>
      </w:pPr>
      <w:r w:rsidRPr="00E37B19">
        <w:t>1. _______________</w:t>
      </w:r>
    </w:p>
    <w:p w:rsidR="00C10838" w:rsidRPr="00E37B19" w:rsidRDefault="00C10838" w:rsidP="00C10838">
      <w:pPr>
        <w:autoSpaceDE w:val="0"/>
        <w:autoSpaceDN w:val="0"/>
        <w:adjustRightInd w:val="0"/>
      </w:pPr>
      <w:r w:rsidRPr="00E37B19">
        <w:t>2. _______________</w:t>
      </w:r>
    </w:p>
    <w:p w:rsidR="00C10838" w:rsidRPr="00E37B19" w:rsidRDefault="00C10838" w:rsidP="00C10838">
      <w:pPr>
        <w:autoSpaceDE w:val="0"/>
        <w:autoSpaceDN w:val="0"/>
        <w:adjustRightInd w:val="0"/>
      </w:pPr>
      <w:r w:rsidRPr="00E37B19">
        <w:t>3. _______________</w:t>
      </w:r>
    </w:p>
    <w:p w:rsidR="00C10838" w:rsidRPr="00E37B19" w:rsidRDefault="00C10838" w:rsidP="00C10838">
      <w:pPr>
        <w:autoSpaceDE w:val="0"/>
        <w:autoSpaceDN w:val="0"/>
        <w:adjustRightInd w:val="0"/>
        <w:ind w:firstLine="540"/>
        <w:jc w:val="both"/>
        <w:rPr>
          <w:color w:val="99CC00"/>
          <w:sz w:val="26"/>
          <w:szCs w:val="26"/>
        </w:rPr>
      </w:pPr>
    </w:p>
    <w:p w:rsidR="00C10838" w:rsidRPr="00E37B19" w:rsidRDefault="00C10838" w:rsidP="00C10838">
      <w:pPr>
        <w:autoSpaceDE w:val="0"/>
        <w:autoSpaceDN w:val="0"/>
        <w:adjustRightInd w:val="0"/>
        <w:ind w:firstLine="540"/>
        <w:jc w:val="both"/>
        <w:rPr>
          <w:color w:val="99CC00"/>
          <w:sz w:val="26"/>
          <w:szCs w:val="26"/>
        </w:rPr>
      </w:pPr>
    </w:p>
    <w:p w:rsidR="00C10838" w:rsidRPr="00E37B19" w:rsidRDefault="00C10838" w:rsidP="00C10838">
      <w:pPr>
        <w:autoSpaceDE w:val="0"/>
        <w:autoSpaceDN w:val="0"/>
        <w:adjustRightInd w:val="0"/>
        <w:jc w:val="right"/>
      </w:pPr>
      <w:r w:rsidRPr="00E37B19">
        <w:rPr>
          <w:color w:val="99CC00"/>
          <w:sz w:val="26"/>
          <w:szCs w:val="26"/>
        </w:rPr>
        <w:br w:type="page"/>
      </w:r>
    </w:p>
    <w:tbl>
      <w:tblPr>
        <w:tblW w:w="10516" w:type="dxa"/>
        <w:tblInd w:w="-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133"/>
        <w:gridCol w:w="4383"/>
      </w:tblGrid>
      <w:tr w:rsidR="00C10838" w:rsidRPr="00E37B19" w:rsidTr="005D5522">
        <w:trPr>
          <w:trHeight w:val="1804"/>
        </w:trPr>
        <w:tc>
          <w:tcPr>
            <w:tcW w:w="6133" w:type="dxa"/>
            <w:shd w:val="clear" w:color="auto" w:fill="auto"/>
          </w:tcPr>
          <w:p w:rsidR="00C10838" w:rsidRPr="00E37B19" w:rsidRDefault="00C10838" w:rsidP="005D55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  <w:p w:rsidR="00C10838" w:rsidRPr="00E37B19" w:rsidRDefault="00C10838" w:rsidP="005D55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  <w:p w:rsidR="00C10838" w:rsidRPr="00E37B19" w:rsidRDefault="00C10838" w:rsidP="005D5522">
            <w:pPr>
              <w:snapToGrid w:val="0"/>
              <w:rPr>
                <w:color w:val="000000"/>
                <w:sz w:val="28"/>
                <w:szCs w:val="28"/>
              </w:rPr>
            </w:pPr>
            <w:r w:rsidRPr="00E37B19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4383" w:type="dxa"/>
            <w:shd w:val="clear" w:color="auto" w:fill="auto"/>
          </w:tcPr>
          <w:p w:rsidR="00C10838" w:rsidRPr="00E37B19" w:rsidRDefault="00C10838" w:rsidP="005D5522">
            <w:pPr>
              <w:autoSpaceDE w:val="0"/>
              <w:autoSpaceDN w:val="0"/>
              <w:adjustRightInd w:val="0"/>
            </w:pPr>
            <w:r w:rsidRPr="00E37B19">
              <w:t>Приложение № 2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</w:pPr>
            <w:r w:rsidRPr="00E37B19">
              <w:t xml:space="preserve">к Порядку проведения осмотра 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</w:pPr>
            <w:r w:rsidRPr="00E37B19">
              <w:t>зданий, сооружений в целях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</w:pPr>
            <w:r w:rsidRPr="00E37B19">
              <w:t xml:space="preserve">оценки их технического состояния 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</w:pPr>
            <w:r w:rsidRPr="00E37B19">
              <w:t>и надлежащего</w:t>
            </w:r>
          </w:p>
          <w:p w:rsidR="00C10838" w:rsidRPr="00E37B19" w:rsidRDefault="00C10838" w:rsidP="005D5522">
            <w:pPr>
              <w:autoSpaceDE w:val="0"/>
              <w:autoSpaceDN w:val="0"/>
              <w:adjustRightInd w:val="0"/>
            </w:pPr>
            <w:r w:rsidRPr="00E37B19">
              <w:t>технического обслуживания</w:t>
            </w:r>
          </w:p>
          <w:p w:rsidR="00C10838" w:rsidRPr="00E37B19" w:rsidRDefault="00C10838" w:rsidP="005D5522">
            <w:pPr>
              <w:rPr>
                <w:sz w:val="28"/>
                <w:szCs w:val="28"/>
              </w:rPr>
            </w:pPr>
          </w:p>
        </w:tc>
      </w:tr>
    </w:tbl>
    <w:p w:rsidR="00C10838" w:rsidRPr="00E37B19" w:rsidRDefault="00C10838" w:rsidP="00C10838">
      <w:pPr>
        <w:autoSpaceDE w:val="0"/>
        <w:autoSpaceDN w:val="0"/>
        <w:adjustRightInd w:val="0"/>
        <w:jc w:val="right"/>
      </w:pPr>
      <w:r w:rsidRPr="00E37B19">
        <w:t xml:space="preserve"> </w:t>
      </w:r>
    </w:p>
    <w:p w:rsidR="00C10838" w:rsidRPr="00E37B19" w:rsidRDefault="00C10838" w:rsidP="00C10838"/>
    <w:p w:rsidR="00C10838" w:rsidRPr="00E37B19" w:rsidRDefault="00C10838" w:rsidP="00C10838">
      <w:pPr>
        <w:jc w:val="center"/>
        <w:rPr>
          <w:b/>
        </w:rPr>
      </w:pPr>
      <w:r w:rsidRPr="00E37B19">
        <w:rPr>
          <w:b/>
        </w:rPr>
        <w:t xml:space="preserve">ЖУРНАЛ </w:t>
      </w:r>
    </w:p>
    <w:p w:rsidR="00C10838" w:rsidRPr="00E37B19" w:rsidRDefault="00C10838" w:rsidP="00C10838">
      <w:pPr>
        <w:jc w:val="center"/>
        <w:rPr>
          <w:b/>
        </w:rPr>
      </w:pPr>
      <w:r w:rsidRPr="00E37B19">
        <w:rPr>
          <w:b/>
        </w:rPr>
        <w:t>УЧЕТА ОСМОТРА ЗДАНИЙ (СООРУЖЕНИЙ)</w:t>
      </w:r>
    </w:p>
    <w:p w:rsidR="00C10838" w:rsidRPr="00E37B19" w:rsidRDefault="00C10838" w:rsidP="00C10838">
      <w:pPr>
        <w:jc w:val="center"/>
        <w:rPr>
          <w:b/>
        </w:rPr>
      </w:pPr>
    </w:p>
    <w:p w:rsidR="00C10838" w:rsidRPr="00E37B19" w:rsidRDefault="00C10838" w:rsidP="00C10838">
      <w:pPr>
        <w:jc w:val="center"/>
        <w:rPr>
          <w:b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560"/>
        <w:gridCol w:w="1134"/>
        <w:gridCol w:w="1418"/>
        <w:gridCol w:w="1275"/>
        <w:gridCol w:w="993"/>
        <w:gridCol w:w="1134"/>
        <w:gridCol w:w="1169"/>
        <w:gridCol w:w="1064"/>
      </w:tblGrid>
      <w:tr w:rsidR="00C10838" w:rsidRPr="00E37B19" w:rsidTr="005D5522">
        <w:tc>
          <w:tcPr>
            <w:tcW w:w="709" w:type="dxa"/>
            <w:shd w:val="clear" w:color="auto" w:fill="auto"/>
          </w:tcPr>
          <w:p w:rsidR="00C10838" w:rsidRPr="00E37B19" w:rsidRDefault="00C10838" w:rsidP="005D5522">
            <w:pPr>
              <w:jc w:val="center"/>
              <w:rPr>
                <w:b/>
              </w:rPr>
            </w:pPr>
            <w:r w:rsidRPr="00E37B19">
              <w:t xml:space="preserve">№ </w:t>
            </w:r>
            <w:proofErr w:type="spellStart"/>
            <w:proofErr w:type="gramStart"/>
            <w:r w:rsidRPr="00E37B19">
              <w:t>п</w:t>
            </w:r>
            <w:proofErr w:type="spellEnd"/>
            <w:proofErr w:type="gramEnd"/>
            <w:r w:rsidRPr="00E37B19">
              <w:t>/</w:t>
            </w:r>
            <w:proofErr w:type="spellStart"/>
            <w:r w:rsidRPr="00E37B19">
              <w:t>п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C10838" w:rsidRPr="00E37B19" w:rsidRDefault="00C10838" w:rsidP="005D5522">
            <w:pPr>
              <w:jc w:val="center"/>
              <w:rPr>
                <w:b/>
              </w:rPr>
            </w:pPr>
            <w:r w:rsidRPr="00E37B19">
              <w:t>Основание для проведения осмотра зданий, сооружений</w:t>
            </w:r>
          </w:p>
        </w:tc>
        <w:tc>
          <w:tcPr>
            <w:tcW w:w="1134" w:type="dxa"/>
            <w:shd w:val="clear" w:color="auto" w:fill="auto"/>
          </w:tcPr>
          <w:p w:rsidR="00C10838" w:rsidRPr="00E37B19" w:rsidRDefault="00C10838" w:rsidP="005D5522">
            <w:pPr>
              <w:jc w:val="center"/>
              <w:rPr>
                <w:b/>
              </w:rPr>
            </w:pPr>
            <w:r w:rsidRPr="00E37B19">
              <w:t>Дата проведения осмотра</w:t>
            </w:r>
          </w:p>
        </w:tc>
        <w:tc>
          <w:tcPr>
            <w:tcW w:w="1418" w:type="dxa"/>
            <w:shd w:val="clear" w:color="auto" w:fill="auto"/>
          </w:tcPr>
          <w:p w:rsidR="00C10838" w:rsidRPr="00E37B19" w:rsidRDefault="00C10838" w:rsidP="005D5522">
            <w:pPr>
              <w:jc w:val="center"/>
              <w:rPr>
                <w:b/>
              </w:rPr>
            </w:pPr>
            <w:r w:rsidRPr="00E37B19">
              <w:t>Наименование объекта осмотра</w:t>
            </w:r>
          </w:p>
        </w:tc>
        <w:tc>
          <w:tcPr>
            <w:tcW w:w="1275" w:type="dxa"/>
            <w:shd w:val="clear" w:color="auto" w:fill="auto"/>
          </w:tcPr>
          <w:p w:rsidR="00C10838" w:rsidRPr="00E37B19" w:rsidRDefault="00C10838" w:rsidP="005D5522">
            <w:pPr>
              <w:jc w:val="center"/>
              <w:rPr>
                <w:b/>
              </w:rPr>
            </w:pPr>
            <w:r w:rsidRPr="00E37B19">
              <w:t>Адрес проведения осмотра</w:t>
            </w:r>
          </w:p>
        </w:tc>
        <w:tc>
          <w:tcPr>
            <w:tcW w:w="993" w:type="dxa"/>
            <w:shd w:val="clear" w:color="auto" w:fill="auto"/>
          </w:tcPr>
          <w:p w:rsidR="00C10838" w:rsidRPr="00E37B19" w:rsidRDefault="00C10838" w:rsidP="005D5522">
            <w:pPr>
              <w:jc w:val="center"/>
              <w:rPr>
                <w:b/>
              </w:rPr>
            </w:pPr>
            <w:r w:rsidRPr="00E37B19">
              <w:t>Сведения о собственнике объекта</w:t>
            </w:r>
          </w:p>
        </w:tc>
        <w:tc>
          <w:tcPr>
            <w:tcW w:w="1134" w:type="dxa"/>
            <w:shd w:val="clear" w:color="auto" w:fill="auto"/>
          </w:tcPr>
          <w:p w:rsidR="00C10838" w:rsidRPr="00E37B19" w:rsidRDefault="00C10838" w:rsidP="005D5522">
            <w:pPr>
              <w:jc w:val="center"/>
              <w:rPr>
                <w:b/>
              </w:rPr>
            </w:pPr>
            <w:r w:rsidRPr="00E37B19">
              <w:t>Номер и дата акта осмотра</w:t>
            </w:r>
          </w:p>
        </w:tc>
        <w:tc>
          <w:tcPr>
            <w:tcW w:w="1169" w:type="dxa"/>
            <w:shd w:val="clear" w:color="auto" w:fill="auto"/>
          </w:tcPr>
          <w:p w:rsidR="00C10838" w:rsidRPr="00E37B19" w:rsidRDefault="00C10838" w:rsidP="005D5522">
            <w:pPr>
              <w:jc w:val="center"/>
            </w:pPr>
            <w:r w:rsidRPr="00E37B19">
              <w:t>Должностные лица</w:t>
            </w:r>
          </w:p>
          <w:p w:rsidR="00C10838" w:rsidRPr="00E37B19" w:rsidRDefault="00C10838" w:rsidP="005D5522">
            <w:pPr>
              <w:jc w:val="center"/>
              <w:rPr>
                <w:b/>
              </w:rPr>
            </w:pPr>
            <w:r w:rsidRPr="00E37B19">
              <w:t xml:space="preserve">уполномоченного органа, </w:t>
            </w:r>
            <w:proofErr w:type="gramStart"/>
            <w:r w:rsidRPr="00E37B19">
              <w:t>проводившие</w:t>
            </w:r>
            <w:proofErr w:type="gramEnd"/>
            <w:r w:rsidRPr="00E37B19">
              <w:t xml:space="preserve"> осмотр</w:t>
            </w:r>
          </w:p>
        </w:tc>
        <w:tc>
          <w:tcPr>
            <w:tcW w:w="1064" w:type="dxa"/>
            <w:shd w:val="clear" w:color="auto" w:fill="auto"/>
          </w:tcPr>
          <w:p w:rsidR="00C10838" w:rsidRPr="00E37B19" w:rsidRDefault="00C10838" w:rsidP="005D5522">
            <w:pPr>
              <w:jc w:val="center"/>
            </w:pPr>
            <w:r w:rsidRPr="00E37B19">
              <w:t>Дата и отметка в получении акта</w:t>
            </w:r>
          </w:p>
        </w:tc>
      </w:tr>
    </w:tbl>
    <w:p w:rsidR="00C10838" w:rsidRPr="00E37B19" w:rsidRDefault="00C10838" w:rsidP="00C10838">
      <w:pPr>
        <w:jc w:val="center"/>
        <w:rPr>
          <w:b/>
        </w:rPr>
      </w:pPr>
    </w:p>
    <w:p w:rsidR="00C10838" w:rsidRPr="00E37B19" w:rsidRDefault="00C10838" w:rsidP="00C10838">
      <w:pPr>
        <w:jc w:val="center"/>
        <w:rPr>
          <w:b/>
        </w:rPr>
      </w:pPr>
    </w:p>
    <w:p w:rsidR="00C10838" w:rsidRPr="00E37B19" w:rsidRDefault="00C10838" w:rsidP="00C10838">
      <w:pPr>
        <w:jc w:val="center"/>
        <w:rPr>
          <w:b/>
        </w:rPr>
      </w:pPr>
    </w:p>
    <w:p w:rsidR="00C10838" w:rsidRPr="00E37B19" w:rsidRDefault="00C10838" w:rsidP="00C10838">
      <w:pPr>
        <w:jc w:val="center"/>
        <w:rPr>
          <w:b/>
        </w:rPr>
      </w:pPr>
    </w:p>
    <w:p w:rsidR="00C10838" w:rsidRPr="00E37B19" w:rsidRDefault="00C10838" w:rsidP="00C10838">
      <w:pPr>
        <w:jc w:val="center"/>
        <w:rPr>
          <w:b/>
        </w:rPr>
      </w:pPr>
    </w:p>
    <w:p w:rsidR="00C10838" w:rsidRPr="00E37B19" w:rsidRDefault="00C10838" w:rsidP="00C10838">
      <w:pPr>
        <w:rPr>
          <w:b/>
        </w:rPr>
      </w:pPr>
    </w:p>
    <w:p w:rsidR="00C10838" w:rsidRPr="00E37B19" w:rsidRDefault="00C10838" w:rsidP="00C10838"/>
    <w:p w:rsidR="00C10838" w:rsidRPr="00E37B19" w:rsidRDefault="00C10838" w:rsidP="00C10838">
      <w:pPr>
        <w:widowControl w:val="0"/>
        <w:autoSpaceDE w:val="0"/>
        <w:ind w:firstLine="720"/>
        <w:jc w:val="center"/>
        <w:rPr>
          <w:sz w:val="28"/>
          <w:szCs w:val="28"/>
        </w:rPr>
      </w:pPr>
    </w:p>
    <w:p w:rsidR="00C10838" w:rsidRPr="00E37B19" w:rsidRDefault="00C10838" w:rsidP="00C10838"/>
    <w:p w:rsidR="00C10838" w:rsidRDefault="00C10838" w:rsidP="00C10838"/>
    <w:p w:rsidR="00C10838" w:rsidRDefault="00C10838" w:rsidP="00C10838"/>
    <w:p w:rsidR="00C10838" w:rsidRDefault="00C10838" w:rsidP="00C10838"/>
    <w:p w:rsidR="00C10838" w:rsidRDefault="00C10838" w:rsidP="00C10838"/>
    <w:p w:rsidR="00C10838" w:rsidRDefault="00C10838" w:rsidP="00C10838"/>
    <w:p w:rsidR="00C10838" w:rsidRDefault="00C10838" w:rsidP="00C10838"/>
    <w:p w:rsidR="00C10838" w:rsidRDefault="00C10838" w:rsidP="00C10838"/>
    <w:p w:rsidR="00C10838" w:rsidRDefault="00C10838" w:rsidP="00C10838"/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779BE"/>
    <w:multiLevelType w:val="hybridMultilevel"/>
    <w:tmpl w:val="5C442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838"/>
    <w:rsid w:val="00030B68"/>
    <w:rsid w:val="00251207"/>
    <w:rsid w:val="00364A9A"/>
    <w:rsid w:val="005204FA"/>
    <w:rsid w:val="00565F34"/>
    <w:rsid w:val="00627922"/>
    <w:rsid w:val="00654B32"/>
    <w:rsid w:val="006C1722"/>
    <w:rsid w:val="00724C5C"/>
    <w:rsid w:val="00776324"/>
    <w:rsid w:val="00792AC2"/>
    <w:rsid w:val="007E2A81"/>
    <w:rsid w:val="0095199B"/>
    <w:rsid w:val="00995060"/>
    <w:rsid w:val="009A2552"/>
    <w:rsid w:val="00AB49E4"/>
    <w:rsid w:val="00B64AB0"/>
    <w:rsid w:val="00C10838"/>
    <w:rsid w:val="00C418F9"/>
    <w:rsid w:val="00C65928"/>
    <w:rsid w:val="00C83F60"/>
    <w:rsid w:val="00C955BE"/>
    <w:rsid w:val="00CC6035"/>
    <w:rsid w:val="00CE79C4"/>
    <w:rsid w:val="00D63DDA"/>
    <w:rsid w:val="00E8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C10838"/>
    <w:rPr>
      <w:b/>
      <w:sz w:val="28"/>
    </w:rPr>
  </w:style>
  <w:style w:type="paragraph" w:styleId="a4">
    <w:name w:val="Body Text"/>
    <w:basedOn w:val="a"/>
    <w:link w:val="a3"/>
    <w:rsid w:val="00C10838"/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C108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C10838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Normal">
    <w:name w:val="ConsNormal"/>
    <w:rsid w:val="00C1083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C86A632DDCDBD2BEF239A9009C71407FD3B9EDB7A82646DE43C0B38FUBG8M" TargetMode="External"/><Relationship Id="rId5" Type="http://schemas.openxmlformats.org/officeDocument/2006/relationships/hyperlink" Target="consultantplus://offline/ref=2CC86A632DDCDBD2BEF239A9009C71407FD3B8EDB4A62646DE43C0B38FUBG8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1980</Words>
  <Characters>11291</Characters>
  <Application>Microsoft Office Word</Application>
  <DocSecurity>0</DocSecurity>
  <Lines>94</Lines>
  <Paragraphs>26</Paragraphs>
  <ScaleCrop>false</ScaleCrop>
  <Company/>
  <LinksUpToDate>false</LinksUpToDate>
  <CharactersWithSpaces>13245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2020-02-28T04:28:00Z</dcterms:created>
  <dcterms:modified xsi:type="dcterms:W3CDTF">2020-02-28T04:29:00Z</dcterms:modified>
</cp:coreProperties>
</file>