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600F" w:rsidRPr="00A0600F" w:rsidRDefault="00A0600F" w:rsidP="00A0600F">
      <w:pPr>
        <w:tabs>
          <w:tab w:val="left" w:pos="6585"/>
        </w:tabs>
        <w:jc w:val="both"/>
        <w:rPr>
          <w:b/>
          <w:sz w:val="28"/>
          <w:szCs w:val="28"/>
        </w:rPr>
      </w:pPr>
      <w:r w:rsidRPr="00A0600F">
        <w:rPr>
          <w:b/>
          <w:sz w:val="28"/>
          <w:szCs w:val="28"/>
        </w:rPr>
        <w:t>СОВЕТ ДЕПУТАТОВ</w:t>
      </w:r>
    </w:p>
    <w:p w:rsidR="00A0600F" w:rsidRPr="00A0600F" w:rsidRDefault="00A0600F" w:rsidP="00A0600F">
      <w:pPr>
        <w:jc w:val="both"/>
        <w:rPr>
          <w:b/>
          <w:sz w:val="28"/>
          <w:szCs w:val="28"/>
        </w:rPr>
      </w:pPr>
      <w:r w:rsidRPr="00A0600F">
        <w:rPr>
          <w:b/>
          <w:sz w:val="28"/>
          <w:szCs w:val="28"/>
        </w:rPr>
        <w:t>МУНИЦИПАЛЬНОГО ОБРАЗОВАНИЯ</w:t>
      </w:r>
    </w:p>
    <w:p w:rsidR="00A0600F" w:rsidRPr="00A0600F" w:rsidRDefault="00A0600F" w:rsidP="00A0600F">
      <w:pPr>
        <w:jc w:val="both"/>
        <w:rPr>
          <w:b/>
          <w:sz w:val="28"/>
          <w:szCs w:val="28"/>
        </w:rPr>
      </w:pPr>
      <w:r w:rsidRPr="00A0600F">
        <w:rPr>
          <w:b/>
          <w:sz w:val="28"/>
          <w:szCs w:val="28"/>
        </w:rPr>
        <w:t xml:space="preserve">    КРАСНОЧАБАНСКИЙ СЕЛЬСОВЕТ</w:t>
      </w:r>
    </w:p>
    <w:p w:rsidR="00A0600F" w:rsidRPr="00A0600F" w:rsidRDefault="00A0600F" w:rsidP="00A0600F">
      <w:pPr>
        <w:jc w:val="both"/>
        <w:rPr>
          <w:b/>
          <w:sz w:val="28"/>
          <w:szCs w:val="28"/>
        </w:rPr>
      </w:pPr>
      <w:r w:rsidRPr="00A0600F">
        <w:rPr>
          <w:b/>
          <w:sz w:val="28"/>
          <w:szCs w:val="28"/>
        </w:rPr>
        <w:t xml:space="preserve">     ДОМБАРОВСКОГО РАЙОНА</w:t>
      </w:r>
    </w:p>
    <w:p w:rsidR="00A0600F" w:rsidRPr="00A0600F" w:rsidRDefault="00A0600F" w:rsidP="00A0600F">
      <w:pPr>
        <w:jc w:val="both"/>
        <w:rPr>
          <w:b/>
          <w:sz w:val="28"/>
          <w:szCs w:val="28"/>
        </w:rPr>
      </w:pPr>
      <w:r w:rsidRPr="00A0600F">
        <w:rPr>
          <w:b/>
          <w:sz w:val="28"/>
          <w:szCs w:val="28"/>
        </w:rPr>
        <w:t xml:space="preserve">     ОРЕНБУРГСКОЙ ОБЛАСТИ</w:t>
      </w:r>
    </w:p>
    <w:p w:rsidR="00A0600F" w:rsidRPr="00A0600F" w:rsidRDefault="00A0600F" w:rsidP="00A0600F">
      <w:pPr>
        <w:rPr>
          <w:b/>
          <w:sz w:val="28"/>
          <w:szCs w:val="28"/>
        </w:rPr>
      </w:pPr>
      <w:r w:rsidRPr="00A0600F">
        <w:rPr>
          <w:b/>
          <w:sz w:val="28"/>
          <w:szCs w:val="28"/>
        </w:rPr>
        <w:t xml:space="preserve">             Третий созыв</w:t>
      </w:r>
    </w:p>
    <w:p w:rsidR="00A0600F" w:rsidRPr="00A0600F" w:rsidRDefault="00A0600F" w:rsidP="00A0600F">
      <w:pPr>
        <w:pStyle w:val="NoSpacing"/>
        <w:jc w:val="both"/>
        <w:rPr>
          <w:rFonts w:ascii="Times New Roman" w:hAnsi="Times New Roman" w:cs="Times New Roman"/>
          <w:b/>
          <w:bCs/>
          <w:sz w:val="28"/>
          <w:szCs w:val="28"/>
        </w:rPr>
      </w:pPr>
      <w:r w:rsidRPr="00A0600F">
        <w:rPr>
          <w:rFonts w:ascii="Times New Roman" w:hAnsi="Times New Roman" w:cs="Times New Roman"/>
          <w:b/>
          <w:bCs/>
          <w:sz w:val="28"/>
          <w:szCs w:val="28"/>
        </w:rPr>
        <w:t xml:space="preserve">  Двадцать второго  внеочередное заседание</w:t>
      </w:r>
    </w:p>
    <w:p w:rsidR="00A0600F" w:rsidRPr="00A0600F" w:rsidRDefault="00A0600F" w:rsidP="00A0600F">
      <w:pPr>
        <w:pStyle w:val="NoSpacing"/>
        <w:jc w:val="both"/>
        <w:rPr>
          <w:rFonts w:ascii="Times New Roman" w:hAnsi="Times New Roman" w:cs="Times New Roman"/>
          <w:b/>
          <w:bCs/>
          <w:sz w:val="28"/>
          <w:szCs w:val="28"/>
        </w:rPr>
      </w:pPr>
    </w:p>
    <w:p w:rsidR="00A0600F" w:rsidRPr="00A0600F" w:rsidRDefault="00A0600F" w:rsidP="00A0600F">
      <w:pPr>
        <w:jc w:val="both"/>
        <w:rPr>
          <w:b/>
          <w:bCs/>
          <w:sz w:val="28"/>
          <w:szCs w:val="28"/>
        </w:rPr>
      </w:pPr>
      <w:r w:rsidRPr="00A0600F">
        <w:rPr>
          <w:b/>
          <w:bCs/>
          <w:sz w:val="28"/>
          <w:szCs w:val="28"/>
        </w:rPr>
        <w:t>РЕШЕНИЕ  № 22-3</w:t>
      </w:r>
    </w:p>
    <w:p w:rsidR="00A0600F" w:rsidRPr="00A0600F" w:rsidRDefault="00A0600F" w:rsidP="00A0600F">
      <w:pPr>
        <w:jc w:val="both"/>
        <w:rPr>
          <w:b/>
          <w:bCs/>
          <w:sz w:val="28"/>
          <w:szCs w:val="28"/>
        </w:rPr>
      </w:pPr>
      <w:r w:rsidRPr="00A0600F">
        <w:rPr>
          <w:b/>
          <w:sz w:val="28"/>
          <w:szCs w:val="28"/>
        </w:rPr>
        <w:t>от  28 февраля 2017 года</w:t>
      </w:r>
    </w:p>
    <w:p w:rsidR="00A0600F" w:rsidRPr="00A0600F" w:rsidRDefault="00A0600F" w:rsidP="00A0600F">
      <w:pPr>
        <w:jc w:val="both"/>
        <w:rPr>
          <w:b/>
          <w:bCs/>
          <w:sz w:val="28"/>
          <w:szCs w:val="28"/>
        </w:rPr>
      </w:pPr>
    </w:p>
    <w:tbl>
      <w:tblPr>
        <w:tblpPr w:leftFromText="180" w:rightFromText="180" w:vertAnchor="text" w:horzAnchor="margin" w:tblpY="-36"/>
        <w:tblW w:w="9648" w:type="dxa"/>
        <w:tblLook w:val="00A0"/>
      </w:tblPr>
      <w:tblGrid>
        <w:gridCol w:w="9648"/>
      </w:tblGrid>
      <w:tr w:rsidR="00A0600F" w:rsidRPr="00A0600F" w:rsidTr="00581375">
        <w:trPr>
          <w:trHeight w:val="12"/>
        </w:trPr>
        <w:tc>
          <w:tcPr>
            <w:tcW w:w="9648" w:type="dxa"/>
          </w:tcPr>
          <w:p w:rsidR="00A0600F" w:rsidRPr="00A0600F" w:rsidRDefault="00A0600F" w:rsidP="00581375">
            <w:pPr>
              <w:rPr>
                <w:b/>
                <w:sz w:val="28"/>
                <w:szCs w:val="28"/>
              </w:rPr>
            </w:pPr>
            <w:r w:rsidRPr="00A0600F">
              <w:rPr>
                <w:b/>
                <w:sz w:val="28"/>
                <w:szCs w:val="28"/>
              </w:rPr>
              <w:t xml:space="preserve">О рассмотрения протеста прокурора </w:t>
            </w:r>
          </w:p>
          <w:p w:rsidR="00A0600F" w:rsidRPr="00A0600F" w:rsidRDefault="00A0600F" w:rsidP="00581375">
            <w:pPr>
              <w:rPr>
                <w:b/>
                <w:sz w:val="28"/>
                <w:szCs w:val="28"/>
              </w:rPr>
            </w:pPr>
            <w:r w:rsidRPr="00A0600F">
              <w:rPr>
                <w:b/>
                <w:sz w:val="28"/>
                <w:szCs w:val="28"/>
              </w:rPr>
              <w:t xml:space="preserve">Домбаровского района на решение </w:t>
            </w:r>
          </w:p>
          <w:p w:rsidR="00A0600F" w:rsidRPr="00A0600F" w:rsidRDefault="00A0600F" w:rsidP="00581375">
            <w:pPr>
              <w:rPr>
                <w:b/>
                <w:sz w:val="28"/>
                <w:szCs w:val="28"/>
              </w:rPr>
            </w:pPr>
            <w:r w:rsidRPr="00A0600F">
              <w:rPr>
                <w:b/>
                <w:sz w:val="28"/>
                <w:szCs w:val="28"/>
              </w:rPr>
              <w:t xml:space="preserve">Совета депутатов  №15-4 от 03.06.2016 </w:t>
            </w:r>
          </w:p>
          <w:p w:rsidR="00A0600F" w:rsidRPr="00A0600F" w:rsidRDefault="00A0600F" w:rsidP="00581375">
            <w:pPr>
              <w:rPr>
                <w:b/>
                <w:sz w:val="28"/>
                <w:szCs w:val="28"/>
              </w:rPr>
            </w:pPr>
            <w:r w:rsidRPr="00A0600F">
              <w:rPr>
                <w:b/>
                <w:sz w:val="28"/>
                <w:szCs w:val="28"/>
              </w:rPr>
              <w:t xml:space="preserve">« Об утверждении  нормативных правовых актов, </w:t>
            </w:r>
          </w:p>
          <w:p w:rsidR="00A0600F" w:rsidRPr="00A0600F" w:rsidRDefault="00A0600F" w:rsidP="00581375">
            <w:pPr>
              <w:rPr>
                <w:b/>
                <w:sz w:val="28"/>
                <w:szCs w:val="28"/>
              </w:rPr>
            </w:pPr>
            <w:r w:rsidRPr="00A0600F">
              <w:rPr>
                <w:b/>
                <w:sz w:val="28"/>
                <w:szCs w:val="28"/>
              </w:rPr>
              <w:t xml:space="preserve">на </w:t>
            </w:r>
            <w:proofErr w:type="gramStart"/>
            <w:r w:rsidRPr="00A0600F">
              <w:rPr>
                <w:b/>
                <w:sz w:val="28"/>
                <w:szCs w:val="28"/>
              </w:rPr>
              <w:t>основании</w:t>
            </w:r>
            <w:proofErr w:type="gramEnd"/>
            <w:r w:rsidRPr="00A0600F">
              <w:rPr>
                <w:b/>
                <w:sz w:val="28"/>
                <w:szCs w:val="28"/>
              </w:rPr>
              <w:t xml:space="preserve"> которых устанавливаются пенсии </w:t>
            </w:r>
          </w:p>
          <w:p w:rsidR="00A0600F" w:rsidRPr="00A0600F" w:rsidRDefault="00A0600F" w:rsidP="00581375">
            <w:pPr>
              <w:rPr>
                <w:b/>
                <w:sz w:val="28"/>
                <w:szCs w:val="28"/>
              </w:rPr>
            </w:pPr>
            <w:r w:rsidRPr="00A0600F">
              <w:rPr>
                <w:b/>
                <w:sz w:val="28"/>
                <w:szCs w:val="28"/>
              </w:rPr>
              <w:t xml:space="preserve">за выслугу лет лицам, замещавшим </w:t>
            </w:r>
            <w:proofErr w:type="gramStart"/>
            <w:r w:rsidRPr="00A0600F">
              <w:rPr>
                <w:b/>
                <w:sz w:val="28"/>
                <w:szCs w:val="28"/>
              </w:rPr>
              <w:t>муниципальные</w:t>
            </w:r>
            <w:proofErr w:type="gramEnd"/>
            <w:r w:rsidRPr="00A0600F">
              <w:rPr>
                <w:b/>
                <w:sz w:val="28"/>
                <w:szCs w:val="28"/>
              </w:rPr>
              <w:t xml:space="preserve"> </w:t>
            </w:r>
          </w:p>
          <w:p w:rsidR="00A0600F" w:rsidRPr="00A0600F" w:rsidRDefault="00A0600F" w:rsidP="00581375">
            <w:pPr>
              <w:rPr>
                <w:b/>
                <w:sz w:val="28"/>
                <w:szCs w:val="28"/>
              </w:rPr>
            </w:pPr>
            <w:r w:rsidRPr="00A0600F">
              <w:rPr>
                <w:b/>
                <w:sz w:val="28"/>
                <w:szCs w:val="28"/>
              </w:rPr>
              <w:t xml:space="preserve">должности и должности муниципальной </w:t>
            </w:r>
          </w:p>
          <w:p w:rsidR="00A0600F" w:rsidRPr="00A0600F" w:rsidRDefault="00A0600F" w:rsidP="00581375">
            <w:pPr>
              <w:rPr>
                <w:b/>
                <w:sz w:val="28"/>
                <w:szCs w:val="28"/>
              </w:rPr>
            </w:pPr>
            <w:r w:rsidRPr="00A0600F">
              <w:rPr>
                <w:b/>
                <w:sz w:val="28"/>
                <w:szCs w:val="28"/>
              </w:rPr>
              <w:t>Домбаровского района  Оренбургской области»</w:t>
            </w:r>
          </w:p>
          <w:p w:rsidR="00A0600F" w:rsidRPr="00A0600F" w:rsidRDefault="00A0600F" w:rsidP="00581375">
            <w:pPr>
              <w:rPr>
                <w:b/>
                <w:sz w:val="28"/>
                <w:szCs w:val="28"/>
              </w:rPr>
            </w:pPr>
          </w:p>
          <w:p w:rsidR="00A0600F" w:rsidRPr="00A0600F" w:rsidRDefault="00A0600F" w:rsidP="00581375">
            <w:pPr>
              <w:pStyle w:val="NoSpacing"/>
              <w:jc w:val="both"/>
              <w:rPr>
                <w:rFonts w:ascii="Times New Roman" w:hAnsi="Times New Roman" w:cs="Times New Roman"/>
                <w:sz w:val="28"/>
                <w:szCs w:val="28"/>
              </w:rPr>
            </w:pPr>
            <w:r w:rsidRPr="00A0600F">
              <w:rPr>
                <w:rFonts w:ascii="Times New Roman" w:hAnsi="Times New Roman" w:cs="Times New Roman"/>
                <w:b/>
                <w:sz w:val="28"/>
                <w:szCs w:val="28"/>
              </w:rPr>
              <w:t xml:space="preserve"> </w:t>
            </w:r>
            <w:r w:rsidRPr="00A0600F">
              <w:rPr>
                <w:rFonts w:ascii="Times New Roman" w:hAnsi="Times New Roman" w:cs="Times New Roman"/>
                <w:sz w:val="28"/>
                <w:szCs w:val="28"/>
              </w:rPr>
              <w:t xml:space="preserve">      </w:t>
            </w:r>
            <w:proofErr w:type="gramStart"/>
            <w:r w:rsidRPr="00A0600F">
              <w:rPr>
                <w:rFonts w:ascii="Times New Roman" w:hAnsi="Times New Roman" w:cs="Times New Roman"/>
                <w:sz w:val="28"/>
                <w:szCs w:val="28"/>
              </w:rPr>
              <w:t xml:space="preserve">В соответствии с внесением изменений в отдельные законодательные акты </w:t>
            </w:r>
            <w:proofErr w:type="spellStart"/>
            <w:r w:rsidRPr="00A0600F">
              <w:rPr>
                <w:rFonts w:ascii="Times New Roman" w:hAnsi="Times New Roman" w:cs="Times New Roman"/>
                <w:sz w:val="28"/>
                <w:szCs w:val="28"/>
              </w:rPr>
              <w:t>Российсикой</w:t>
            </w:r>
            <w:proofErr w:type="spellEnd"/>
            <w:r w:rsidRPr="00A0600F">
              <w:rPr>
                <w:rFonts w:ascii="Times New Roman" w:hAnsi="Times New Roman" w:cs="Times New Roman"/>
                <w:sz w:val="28"/>
                <w:szCs w:val="28"/>
              </w:rPr>
              <w:t xml:space="preserve"> Федерации в части увеличения пенсионного возраста отдельным категориям граждан, которые вступили в законную силу с 01.01.2017г, протестом прокурора Домбаровского района № 7-1-2017 от 08.02.2017 на решение Совета депутатов № 15-4 от 03.06.2016 «Об утверждении нормативных правовых актов, на основании которых  устанавливаются  пенсии за выслугу лет лицам, замещавшим муниципальные должности и должности</w:t>
            </w:r>
            <w:proofErr w:type="gramEnd"/>
            <w:r w:rsidRPr="00A0600F">
              <w:rPr>
                <w:rFonts w:ascii="Times New Roman" w:hAnsi="Times New Roman" w:cs="Times New Roman"/>
                <w:sz w:val="28"/>
                <w:szCs w:val="28"/>
              </w:rPr>
              <w:t xml:space="preserve"> муниципальной службы            МО </w:t>
            </w:r>
            <w:proofErr w:type="spellStart"/>
            <w:r w:rsidRPr="00A0600F">
              <w:rPr>
                <w:rFonts w:ascii="Times New Roman" w:hAnsi="Times New Roman" w:cs="Times New Roman"/>
                <w:sz w:val="28"/>
                <w:szCs w:val="28"/>
              </w:rPr>
              <w:t>Красночабанский</w:t>
            </w:r>
            <w:proofErr w:type="spellEnd"/>
            <w:r w:rsidRPr="00A0600F">
              <w:rPr>
                <w:rFonts w:ascii="Times New Roman" w:hAnsi="Times New Roman" w:cs="Times New Roman"/>
                <w:sz w:val="28"/>
                <w:szCs w:val="28"/>
              </w:rPr>
              <w:t xml:space="preserve"> сельсовет Домбаровского района» Совет депутатов муниципального образования </w:t>
            </w:r>
            <w:proofErr w:type="spellStart"/>
            <w:r w:rsidRPr="00A0600F">
              <w:rPr>
                <w:rFonts w:ascii="Times New Roman" w:hAnsi="Times New Roman" w:cs="Times New Roman"/>
                <w:sz w:val="28"/>
                <w:szCs w:val="28"/>
              </w:rPr>
              <w:t>Красночабанский</w:t>
            </w:r>
            <w:proofErr w:type="spellEnd"/>
            <w:r w:rsidRPr="00A0600F">
              <w:rPr>
                <w:rFonts w:ascii="Times New Roman" w:hAnsi="Times New Roman" w:cs="Times New Roman"/>
                <w:sz w:val="28"/>
                <w:szCs w:val="28"/>
              </w:rPr>
              <w:t xml:space="preserve"> сельсовет Домбаровского района Оренбургской области  </w:t>
            </w:r>
            <w:proofErr w:type="gramStart"/>
            <w:r w:rsidRPr="00A0600F">
              <w:rPr>
                <w:rFonts w:ascii="Times New Roman" w:hAnsi="Times New Roman" w:cs="Times New Roman"/>
                <w:sz w:val="28"/>
                <w:szCs w:val="28"/>
              </w:rPr>
              <w:t>Р</w:t>
            </w:r>
            <w:proofErr w:type="gramEnd"/>
            <w:r w:rsidRPr="00A0600F">
              <w:rPr>
                <w:rFonts w:ascii="Times New Roman" w:hAnsi="Times New Roman" w:cs="Times New Roman"/>
                <w:sz w:val="28"/>
                <w:szCs w:val="28"/>
              </w:rPr>
              <w:t xml:space="preserve"> Е Ш И Л :</w:t>
            </w:r>
          </w:p>
          <w:p w:rsidR="00A0600F" w:rsidRPr="00A0600F" w:rsidRDefault="00A0600F" w:rsidP="00581375">
            <w:pPr>
              <w:jc w:val="both"/>
              <w:rPr>
                <w:sz w:val="28"/>
                <w:szCs w:val="28"/>
              </w:rPr>
            </w:pPr>
            <w:r w:rsidRPr="00A0600F">
              <w:rPr>
                <w:sz w:val="28"/>
                <w:szCs w:val="28"/>
              </w:rPr>
              <w:t xml:space="preserve">       1. </w:t>
            </w:r>
            <w:proofErr w:type="gramStart"/>
            <w:r w:rsidRPr="00A0600F">
              <w:rPr>
                <w:sz w:val="28"/>
                <w:szCs w:val="28"/>
              </w:rPr>
              <w:t xml:space="preserve">Протест прокурора Домбаровского района удовлетворить и внести изменения в решение Совета депутатов № 15-4 от 03.06.2016 «Об утверждении нормативных правовых актов, на основании которых  устанавливаются  пенсии за выслугу лет лицам, замещавшим муниципальные должности и должности муниципальной службы органов местного самоуправления муниципального образования  </w:t>
            </w:r>
            <w:proofErr w:type="spellStart"/>
            <w:r w:rsidRPr="00A0600F">
              <w:rPr>
                <w:sz w:val="28"/>
                <w:szCs w:val="28"/>
              </w:rPr>
              <w:t>Красночабанский</w:t>
            </w:r>
            <w:proofErr w:type="spellEnd"/>
            <w:r w:rsidRPr="00A0600F">
              <w:rPr>
                <w:sz w:val="28"/>
                <w:szCs w:val="28"/>
              </w:rPr>
              <w:t xml:space="preserve"> сельсовет Домбаровского района» (приложение)</w:t>
            </w:r>
            <w:proofErr w:type="gramEnd"/>
          </w:p>
          <w:p w:rsidR="00A0600F" w:rsidRPr="00A0600F" w:rsidRDefault="00A0600F" w:rsidP="00581375">
            <w:pPr>
              <w:jc w:val="both"/>
              <w:rPr>
                <w:sz w:val="28"/>
                <w:szCs w:val="28"/>
              </w:rPr>
            </w:pPr>
            <w:r w:rsidRPr="00A0600F">
              <w:rPr>
                <w:sz w:val="28"/>
                <w:szCs w:val="28"/>
              </w:rPr>
              <w:t xml:space="preserve">      2.Настоящее решение обнародовать в установленном порядке и разместить на официальном сайте администрации </w:t>
            </w:r>
            <w:proofErr w:type="spellStart"/>
            <w:r w:rsidRPr="00A0600F">
              <w:rPr>
                <w:sz w:val="28"/>
                <w:szCs w:val="28"/>
              </w:rPr>
              <w:t>Красночабанского</w:t>
            </w:r>
            <w:proofErr w:type="spellEnd"/>
            <w:r w:rsidRPr="00A0600F">
              <w:rPr>
                <w:sz w:val="28"/>
                <w:szCs w:val="28"/>
              </w:rPr>
              <w:t xml:space="preserve"> сельсовета</w:t>
            </w:r>
          </w:p>
          <w:p w:rsidR="00A0600F" w:rsidRPr="00A0600F" w:rsidRDefault="00A0600F" w:rsidP="00581375">
            <w:pPr>
              <w:jc w:val="both"/>
              <w:rPr>
                <w:b/>
                <w:sz w:val="28"/>
                <w:szCs w:val="28"/>
              </w:rPr>
            </w:pPr>
            <w:r w:rsidRPr="00A0600F">
              <w:rPr>
                <w:sz w:val="28"/>
                <w:szCs w:val="28"/>
              </w:rPr>
              <w:t xml:space="preserve">     3. Решение вступает в силу после его обнародования</w:t>
            </w:r>
          </w:p>
          <w:p w:rsidR="00A0600F" w:rsidRPr="00A0600F" w:rsidRDefault="00A0600F" w:rsidP="00581375">
            <w:pPr>
              <w:rPr>
                <w:b/>
                <w:sz w:val="28"/>
                <w:szCs w:val="28"/>
              </w:rPr>
            </w:pPr>
            <w:r w:rsidRPr="00A0600F">
              <w:rPr>
                <w:sz w:val="28"/>
                <w:szCs w:val="28"/>
              </w:rPr>
              <w:t>е должности и должности муниципальной службы органов местного самоуправления муниципального</w:t>
            </w:r>
          </w:p>
        </w:tc>
      </w:tr>
    </w:tbl>
    <w:p w:rsidR="00A0600F" w:rsidRPr="00A0600F" w:rsidRDefault="00A0600F" w:rsidP="00A0600F">
      <w:pPr>
        <w:pStyle w:val="NoSpacing"/>
        <w:jc w:val="both"/>
        <w:rPr>
          <w:rFonts w:ascii="Times New Roman" w:hAnsi="Times New Roman" w:cs="Times New Roman"/>
          <w:color w:val="000000"/>
          <w:sz w:val="28"/>
          <w:szCs w:val="28"/>
        </w:rPr>
      </w:pPr>
    </w:p>
    <w:p w:rsidR="00A0600F" w:rsidRPr="00A0600F" w:rsidRDefault="00A0600F" w:rsidP="00A0600F">
      <w:pPr>
        <w:pStyle w:val="NoSpacing"/>
        <w:jc w:val="both"/>
        <w:rPr>
          <w:rFonts w:ascii="Times New Roman" w:hAnsi="Times New Roman" w:cs="Times New Roman"/>
          <w:color w:val="000000"/>
          <w:sz w:val="28"/>
          <w:szCs w:val="28"/>
        </w:rPr>
      </w:pPr>
    </w:p>
    <w:p w:rsidR="00A0600F" w:rsidRPr="00A0600F" w:rsidRDefault="00A0600F" w:rsidP="00A0600F">
      <w:pPr>
        <w:pStyle w:val="NoSpacing"/>
        <w:jc w:val="both"/>
        <w:rPr>
          <w:rFonts w:ascii="Times New Roman" w:hAnsi="Times New Roman" w:cs="Times New Roman"/>
          <w:color w:val="000000"/>
          <w:sz w:val="28"/>
          <w:szCs w:val="28"/>
        </w:rPr>
      </w:pPr>
      <w:r w:rsidRPr="00A0600F">
        <w:rPr>
          <w:rFonts w:ascii="Times New Roman" w:hAnsi="Times New Roman" w:cs="Times New Roman"/>
          <w:color w:val="000000"/>
          <w:sz w:val="28"/>
          <w:szCs w:val="28"/>
        </w:rPr>
        <w:t xml:space="preserve">Глава муниципального образования – </w:t>
      </w:r>
    </w:p>
    <w:p w:rsidR="00A0600F" w:rsidRPr="00A0600F" w:rsidRDefault="00A0600F" w:rsidP="00A0600F">
      <w:pPr>
        <w:pStyle w:val="NoSpacing"/>
        <w:jc w:val="both"/>
        <w:rPr>
          <w:rFonts w:ascii="Times New Roman" w:hAnsi="Times New Roman" w:cs="Times New Roman"/>
          <w:sz w:val="28"/>
          <w:szCs w:val="28"/>
        </w:rPr>
      </w:pPr>
      <w:r w:rsidRPr="00A0600F">
        <w:rPr>
          <w:rFonts w:ascii="Times New Roman" w:hAnsi="Times New Roman" w:cs="Times New Roman"/>
          <w:sz w:val="28"/>
          <w:szCs w:val="28"/>
        </w:rPr>
        <w:t>Председатель Совета депутатов</w:t>
      </w:r>
      <w:r w:rsidRPr="00A0600F">
        <w:rPr>
          <w:rFonts w:ascii="Times New Roman" w:hAnsi="Times New Roman" w:cs="Times New Roman"/>
          <w:sz w:val="28"/>
          <w:szCs w:val="28"/>
        </w:rPr>
        <w:tab/>
      </w:r>
      <w:r w:rsidRPr="00A0600F">
        <w:rPr>
          <w:rFonts w:ascii="Times New Roman" w:hAnsi="Times New Roman" w:cs="Times New Roman"/>
          <w:sz w:val="28"/>
          <w:szCs w:val="28"/>
        </w:rPr>
        <w:tab/>
      </w:r>
      <w:r w:rsidRPr="00A0600F">
        <w:rPr>
          <w:rFonts w:ascii="Times New Roman" w:hAnsi="Times New Roman" w:cs="Times New Roman"/>
          <w:sz w:val="28"/>
          <w:szCs w:val="28"/>
        </w:rPr>
        <w:tab/>
        <w:t xml:space="preserve">             </w:t>
      </w:r>
      <w:proofErr w:type="spellStart"/>
      <w:r w:rsidRPr="00A0600F">
        <w:rPr>
          <w:rFonts w:ascii="Times New Roman" w:hAnsi="Times New Roman" w:cs="Times New Roman"/>
          <w:sz w:val="28"/>
          <w:szCs w:val="28"/>
        </w:rPr>
        <w:t>М.З.Суенбаев</w:t>
      </w:r>
      <w:proofErr w:type="spellEnd"/>
    </w:p>
    <w:p w:rsidR="00A0600F" w:rsidRPr="00A0600F" w:rsidRDefault="00A0600F" w:rsidP="00A0600F">
      <w:pPr>
        <w:pStyle w:val="NoSpacing"/>
        <w:jc w:val="both"/>
        <w:rPr>
          <w:rFonts w:ascii="Times New Roman" w:hAnsi="Times New Roman" w:cs="Times New Roman"/>
          <w:sz w:val="28"/>
          <w:szCs w:val="28"/>
        </w:rPr>
      </w:pPr>
    </w:p>
    <w:p w:rsidR="00A0600F" w:rsidRPr="00A0600F" w:rsidRDefault="00A0600F" w:rsidP="00A0600F">
      <w:pPr>
        <w:pStyle w:val="NoSpacing"/>
        <w:jc w:val="both"/>
        <w:rPr>
          <w:rFonts w:ascii="Times New Roman" w:hAnsi="Times New Roman" w:cs="Times New Roman"/>
          <w:sz w:val="28"/>
          <w:szCs w:val="28"/>
        </w:rPr>
      </w:pPr>
    </w:p>
    <w:p w:rsidR="00A0600F" w:rsidRPr="00A0600F" w:rsidRDefault="00A0600F" w:rsidP="00A0600F">
      <w:pPr>
        <w:pStyle w:val="NoSpacing"/>
        <w:jc w:val="both"/>
        <w:rPr>
          <w:rFonts w:ascii="Times New Roman" w:hAnsi="Times New Roman" w:cs="Times New Roman"/>
          <w:sz w:val="28"/>
          <w:szCs w:val="28"/>
        </w:rPr>
      </w:pPr>
    </w:p>
    <w:p w:rsidR="00A0600F" w:rsidRPr="00A0600F" w:rsidRDefault="00A0600F" w:rsidP="00A0600F">
      <w:pPr>
        <w:pStyle w:val="NoSpacing"/>
        <w:jc w:val="both"/>
        <w:rPr>
          <w:rFonts w:ascii="Times New Roman" w:hAnsi="Times New Roman" w:cs="Times New Roman"/>
          <w:sz w:val="28"/>
          <w:szCs w:val="28"/>
        </w:rPr>
      </w:pPr>
    </w:p>
    <w:p w:rsidR="00A0600F" w:rsidRPr="00A0600F" w:rsidRDefault="00A0600F" w:rsidP="00A0600F">
      <w:pPr>
        <w:pStyle w:val="NoSpacing"/>
        <w:jc w:val="both"/>
        <w:rPr>
          <w:rFonts w:ascii="Times New Roman" w:hAnsi="Times New Roman" w:cs="Times New Roman"/>
          <w:sz w:val="28"/>
          <w:szCs w:val="28"/>
        </w:rPr>
      </w:pPr>
    </w:p>
    <w:p w:rsidR="00A0600F" w:rsidRPr="00A0600F" w:rsidRDefault="00A0600F" w:rsidP="00A0600F">
      <w:pPr>
        <w:pStyle w:val="NoSpacing"/>
        <w:jc w:val="both"/>
        <w:rPr>
          <w:rFonts w:ascii="Times New Roman" w:hAnsi="Times New Roman" w:cs="Times New Roman"/>
          <w:sz w:val="28"/>
          <w:szCs w:val="28"/>
        </w:rPr>
      </w:pPr>
    </w:p>
    <w:p w:rsidR="00A0600F" w:rsidRDefault="00A0600F" w:rsidP="00A0600F">
      <w:pPr>
        <w:tabs>
          <w:tab w:val="left" w:pos="6585"/>
        </w:tabs>
        <w:rPr>
          <w:sz w:val="28"/>
          <w:szCs w:val="28"/>
        </w:rPr>
      </w:pPr>
      <w:r w:rsidRPr="00A0600F">
        <w:rPr>
          <w:sz w:val="28"/>
          <w:szCs w:val="28"/>
        </w:rPr>
        <w:t>Разослано: администрации района, прокурору района,  в дело</w:t>
      </w:r>
    </w:p>
    <w:p w:rsidR="00A0600F" w:rsidRDefault="00A0600F" w:rsidP="00A0600F">
      <w:pPr>
        <w:tabs>
          <w:tab w:val="left" w:pos="6585"/>
        </w:tabs>
        <w:rPr>
          <w:sz w:val="28"/>
          <w:szCs w:val="28"/>
        </w:rPr>
      </w:pPr>
    </w:p>
    <w:p w:rsidR="00A0600F" w:rsidRDefault="00A0600F" w:rsidP="00A0600F">
      <w:pPr>
        <w:tabs>
          <w:tab w:val="left" w:pos="6585"/>
        </w:tabs>
        <w:rPr>
          <w:sz w:val="28"/>
          <w:szCs w:val="28"/>
        </w:rPr>
      </w:pPr>
    </w:p>
    <w:p w:rsidR="00A0600F" w:rsidRDefault="00A0600F" w:rsidP="00A0600F">
      <w:pPr>
        <w:tabs>
          <w:tab w:val="left" w:pos="6585"/>
        </w:tabs>
        <w:rPr>
          <w:sz w:val="28"/>
          <w:szCs w:val="28"/>
        </w:rPr>
      </w:pPr>
    </w:p>
    <w:p w:rsidR="00A0600F" w:rsidRDefault="00A0600F" w:rsidP="00A0600F">
      <w:pPr>
        <w:tabs>
          <w:tab w:val="left" w:pos="6585"/>
        </w:tabs>
        <w:rPr>
          <w:sz w:val="28"/>
          <w:szCs w:val="28"/>
        </w:rPr>
      </w:pPr>
    </w:p>
    <w:p w:rsidR="00A0600F" w:rsidRDefault="00A0600F" w:rsidP="00A0600F">
      <w:pPr>
        <w:tabs>
          <w:tab w:val="left" w:pos="6585"/>
        </w:tabs>
        <w:rPr>
          <w:sz w:val="28"/>
          <w:szCs w:val="28"/>
        </w:rPr>
      </w:pPr>
    </w:p>
    <w:p w:rsidR="00A0600F" w:rsidRDefault="00A0600F" w:rsidP="00A0600F">
      <w:pPr>
        <w:tabs>
          <w:tab w:val="left" w:pos="6585"/>
        </w:tabs>
        <w:rPr>
          <w:sz w:val="28"/>
          <w:szCs w:val="28"/>
        </w:rPr>
      </w:pPr>
    </w:p>
    <w:p w:rsidR="00A0600F" w:rsidRDefault="00A0600F" w:rsidP="00A0600F">
      <w:pPr>
        <w:tabs>
          <w:tab w:val="left" w:pos="6585"/>
        </w:tabs>
        <w:rPr>
          <w:sz w:val="28"/>
          <w:szCs w:val="28"/>
        </w:rPr>
      </w:pPr>
    </w:p>
    <w:p w:rsidR="00A0600F" w:rsidRDefault="00A0600F" w:rsidP="00A0600F">
      <w:pPr>
        <w:tabs>
          <w:tab w:val="left" w:pos="6585"/>
        </w:tabs>
        <w:rPr>
          <w:sz w:val="28"/>
          <w:szCs w:val="28"/>
        </w:rPr>
      </w:pPr>
    </w:p>
    <w:p w:rsidR="00A0600F" w:rsidRDefault="00A0600F" w:rsidP="00A0600F">
      <w:pPr>
        <w:tabs>
          <w:tab w:val="left" w:pos="6585"/>
        </w:tabs>
        <w:rPr>
          <w:sz w:val="28"/>
          <w:szCs w:val="28"/>
        </w:rPr>
      </w:pPr>
    </w:p>
    <w:p w:rsidR="00A0600F" w:rsidRDefault="00A0600F" w:rsidP="00A0600F">
      <w:pPr>
        <w:tabs>
          <w:tab w:val="left" w:pos="6585"/>
        </w:tabs>
        <w:rPr>
          <w:sz w:val="28"/>
          <w:szCs w:val="28"/>
        </w:rPr>
      </w:pPr>
    </w:p>
    <w:p w:rsidR="00A0600F" w:rsidRDefault="00A0600F" w:rsidP="00A0600F">
      <w:pPr>
        <w:tabs>
          <w:tab w:val="left" w:pos="6585"/>
        </w:tabs>
        <w:rPr>
          <w:sz w:val="28"/>
          <w:szCs w:val="28"/>
        </w:rPr>
      </w:pPr>
    </w:p>
    <w:p w:rsidR="00A0600F" w:rsidRDefault="00A0600F" w:rsidP="00A0600F">
      <w:pPr>
        <w:tabs>
          <w:tab w:val="left" w:pos="6585"/>
        </w:tabs>
        <w:rPr>
          <w:sz w:val="28"/>
          <w:szCs w:val="28"/>
        </w:rPr>
      </w:pPr>
    </w:p>
    <w:p w:rsidR="00A0600F" w:rsidRDefault="00A0600F" w:rsidP="00A0600F">
      <w:pPr>
        <w:tabs>
          <w:tab w:val="left" w:pos="6585"/>
        </w:tabs>
        <w:rPr>
          <w:sz w:val="28"/>
          <w:szCs w:val="28"/>
        </w:rPr>
      </w:pPr>
    </w:p>
    <w:p w:rsidR="00A0600F" w:rsidRDefault="00A0600F" w:rsidP="00A0600F">
      <w:pPr>
        <w:tabs>
          <w:tab w:val="left" w:pos="6585"/>
        </w:tabs>
        <w:rPr>
          <w:sz w:val="28"/>
          <w:szCs w:val="28"/>
        </w:rPr>
      </w:pPr>
    </w:p>
    <w:p w:rsidR="00A0600F" w:rsidRDefault="00A0600F" w:rsidP="00A0600F">
      <w:pPr>
        <w:tabs>
          <w:tab w:val="left" w:pos="6585"/>
        </w:tabs>
        <w:rPr>
          <w:sz w:val="28"/>
          <w:szCs w:val="28"/>
        </w:rPr>
      </w:pPr>
    </w:p>
    <w:p w:rsidR="00A0600F" w:rsidRDefault="00A0600F" w:rsidP="00A0600F">
      <w:pPr>
        <w:tabs>
          <w:tab w:val="left" w:pos="6585"/>
        </w:tabs>
        <w:rPr>
          <w:sz w:val="28"/>
          <w:szCs w:val="28"/>
        </w:rPr>
      </w:pPr>
    </w:p>
    <w:p w:rsidR="00A0600F" w:rsidRDefault="00A0600F" w:rsidP="00A0600F">
      <w:pPr>
        <w:tabs>
          <w:tab w:val="left" w:pos="6585"/>
        </w:tabs>
        <w:rPr>
          <w:sz w:val="28"/>
          <w:szCs w:val="28"/>
        </w:rPr>
      </w:pPr>
    </w:p>
    <w:p w:rsidR="00A0600F" w:rsidRDefault="00A0600F" w:rsidP="00A0600F">
      <w:pPr>
        <w:tabs>
          <w:tab w:val="left" w:pos="6585"/>
        </w:tabs>
        <w:rPr>
          <w:sz w:val="28"/>
          <w:szCs w:val="28"/>
        </w:rPr>
      </w:pPr>
    </w:p>
    <w:p w:rsidR="00A0600F" w:rsidRDefault="00A0600F" w:rsidP="00A0600F">
      <w:pPr>
        <w:tabs>
          <w:tab w:val="left" w:pos="6585"/>
        </w:tabs>
        <w:rPr>
          <w:sz w:val="28"/>
          <w:szCs w:val="28"/>
        </w:rPr>
      </w:pPr>
    </w:p>
    <w:p w:rsidR="00A0600F" w:rsidRDefault="00A0600F" w:rsidP="00A0600F">
      <w:pPr>
        <w:tabs>
          <w:tab w:val="left" w:pos="6585"/>
        </w:tabs>
        <w:rPr>
          <w:sz w:val="28"/>
          <w:szCs w:val="28"/>
        </w:rPr>
      </w:pPr>
    </w:p>
    <w:p w:rsidR="00A0600F" w:rsidRDefault="00A0600F" w:rsidP="00A0600F">
      <w:pPr>
        <w:tabs>
          <w:tab w:val="left" w:pos="6585"/>
        </w:tabs>
        <w:rPr>
          <w:sz w:val="28"/>
          <w:szCs w:val="28"/>
        </w:rPr>
      </w:pPr>
    </w:p>
    <w:p w:rsidR="00A0600F" w:rsidRDefault="00A0600F" w:rsidP="00A0600F">
      <w:pPr>
        <w:tabs>
          <w:tab w:val="left" w:pos="6585"/>
        </w:tabs>
        <w:rPr>
          <w:sz w:val="28"/>
          <w:szCs w:val="28"/>
        </w:rPr>
      </w:pPr>
    </w:p>
    <w:p w:rsidR="00A0600F" w:rsidRDefault="00A0600F" w:rsidP="00A0600F">
      <w:pPr>
        <w:tabs>
          <w:tab w:val="left" w:pos="6585"/>
        </w:tabs>
        <w:rPr>
          <w:sz w:val="28"/>
          <w:szCs w:val="28"/>
        </w:rPr>
      </w:pPr>
    </w:p>
    <w:p w:rsidR="00A0600F" w:rsidRDefault="00A0600F" w:rsidP="00A0600F">
      <w:pPr>
        <w:tabs>
          <w:tab w:val="left" w:pos="6585"/>
        </w:tabs>
        <w:rPr>
          <w:sz w:val="28"/>
          <w:szCs w:val="28"/>
        </w:rPr>
      </w:pPr>
    </w:p>
    <w:p w:rsidR="00A0600F" w:rsidRDefault="00A0600F" w:rsidP="00A0600F">
      <w:pPr>
        <w:tabs>
          <w:tab w:val="left" w:pos="6585"/>
        </w:tabs>
        <w:rPr>
          <w:sz w:val="28"/>
          <w:szCs w:val="28"/>
        </w:rPr>
      </w:pPr>
    </w:p>
    <w:p w:rsidR="00A0600F" w:rsidRDefault="00A0600F" w:rsidP="00A0600F">
      <w:pPr>
        <w:tabs>
          <w:tab w:val="left" w:pos="6585"/>
        </w:tabs>
        <w:rPr>
          <w:sz w:val="28"/>
          <w:szCs w:val="28"/>
        </w:rPr>
      </w:pPr>
    </w:p>
    <w:p w:rsidR="00A0600F" w:rsidRDefault="00A0600F" w:rsidP="00A0600F">
      <w:pPr>
        <w:tabs>
          <w:tab w:val="left" w:pos="6585"/>
        </w:tabs>
        <w:rPr>
          <w:sz w:val="28"/>
          <w:szCs w:val="28"/>
        </w:rPr>
      </w:pPr>
    </w:p>
    <w:p w:rsidR="00A0600F" w:rsidRDefault="00A0600F" w:rsidP="00A0600F">
      <w:pPr>
        <w:tabs>
          <w:tab w:val="left" w:pos="6585"/>
        </w:tabs>
        <w:rPr>
          <w:sz w:val="28"/>
          <w:szCs w:val="28"/>
        </w:rPr>
      </w:pPr>
    </w:p>
    <w:p w:rsidR="00A0600F" w:rsidRDefault="00A0600F" w:rsidP="00A0600F">
      <w:pPr>
        <w:tabs>
          <w:tab w:val="left" w:pos="6585"/>
        </w:tabs>
        <w:rPr>
          <w:sz w:val="28"/>
          <w:szCs w:val="28"/>
        </w:rPr>
      </w:pPr>
    </w:p>
    <w:p w:rsidR="00A0600F" w:rsidRDefault="00A0600F" w:rsidP="00A0600F">
      <w:pPr>
        <w:tabs>
          <w:tab w:val="left" w:pos="6585"/>
        </w:tabs>
        <w:rPr>
          <w:sz w:val="28"/>
          <w:szCs w:val="28"/>
        </w:rPr>
      </w:pPr>
    </w:p>
    <w:p w:rsidR="00A0600F" w:rsidRDefault="00A0600F" w:rsidP="00A0600F">
      <w:pPr>
        <w:tabs>
          <w:tab w:val="left" w:pos="6585"/>
        </w:tabs>
        <w:rPr>
          <w:sz w:val="28"/>
          <w:szCs w:val="28"/>
        </w:rPr>
      </w:pPr>
    </w:p>
    <w:p w:rsidR="00A0600F" w:rsidRDefault="00A0600F" w:rsidP="00A0600F">
      <w:pPr>
        <w:tabs>
          <w:tab w:val="left" w:pos="6585"/>
        </w:tabs>
        <w:rPr>
          <w:sz w:val="28"/>
          <w:szCs w:val="28"/>
        </w:rPr>
      </w:pPr>
    </w:p>
    <w:p w:rsidR="00A0600F" w:rsidRPr="00A0600F" w:rsidRDefault="00A0600F" w:rsidP="00A0600F">
      <w:pPr>
        <w:tabs>
          <w:tab w:val="left" w:pos="6585"/>
        </w:tabs>
        <w:rPr>
          <w:sz w:val="28"/>
          <w:szCs w:val="28"/>
        </w:rPr>
      </w:pPr>
    </w:p>
    <w:p w:rsidR="00A0600F" w:rsidRPr="00A0600F" w:rsidRDefault="00A0600F" w:rsidP="00A0600F">
      <w:pPr>
        <w:pStyle w:val="NoSpacing"/>
        <w:jc w:val="both"/>
        <w:rPr>
          <w:rFonts w:ascii="Times New Roman" w:hAnsi="Times New Roman" w:cs="Times New Roman"/>
          <w:color w:val="000000"/>
          <w:sz w:val="28"/>
          <w:szCs w:val="28"/>
        </w:rPr>
      </w:pPr>
      <w:r w:rsidRPr="00A0600F">
        <w:rPr>
          <w:rFonts w:ascii="Times New Roman" w:hAnsi="Times New Roman" w:cs="Times New Roman"/>
          <w:sz w:val="28"/>
          <w:szCs w:val="28"/>
        </w:rPr>
        <w:t xml:space="preserve">                     </w:t>
      </w:r>
    </w:p>
    <w:p w:rsidR="00A0600F" w:rsidRPr="00A0600F" w:rsidRDefault="00A0600F" w:rsidP="00A0600F">
      <w:pPr>
        <w:tabs>
          <w:tab w:val="left" w:pos="6585"/>
        </w:tabs>
        <w:jc w:val="right"/>
        <w:rPr>
          <w:bCs/>
          <w:sz w:val="28"/>
          <w:szCs w:val="28"/>
        </w:rPr>
      </w:pPr>
      <w:r w:rsidRPr="00A0600F">
        <w:rPr>
          <w:bCs/>
          <w:sz w:val="28"/>
          <w:szCs w:val="28"/>
        </w:rPr>
        <w:lastRenderedPageBreak/>
        <w:tab/>
      </w:r>
      <w:r w:rsidRPr="00A0600F">
        <w:rPr>
          <w:bCs/>
          <w:sz w:val="28"/>
          <w:szCs w:val="28"/>
        </w:rPr>
        <w:tab/>
        <w:t>Приложение  к решению Совета депутатов</w:t>
      </w:r>
    </w:p>
    <w:p w:rsidR="00A0600F" w:rsidRPr="00A0600F" w:rsidRDefault="00A0600F" w:rsidP="00A0600F">
      <w:pPr>
        <w:tabs>
          <w:tab w:val="left" w:pos="6585"/>
        </w:tabs>
        <w:jc w:val="right"/>
        <w:rPr>
          <w:bCs/>
          <w:sz w:val="28"/>
          <w:szCs w:val="28"/>
        </w:rPr>
      </w:pPr>
      <w:r w:rsidRPr="00A0600F">
        <w:rPr>
          <w:bCs/>
          <w:sz w:val="28"/>
          <w:szCs w:val="28"/>
        </w:rPr>
        <w:t>№ 22-3 от 28.02.2017</w:t>
      </w:r>
    </w:p>
    <w:p w:rsidR="00A0600F" w:rsidRPr="00A0600F" w:rsidRDefault="00A0600F" w:rsidP="00A0600F">
      <w:pPr>
        <w:tabs>
          <w:tab w:val="left" w:pos="6585"/>
        </w:tabs>
        <w:rPr>
          <w:bCs/>
          <w:sz w:val="28"/>
          <w:szCs w:val="28"/>
        </w:rPr>
      </w:pPr>
    </w:p>
    <w:p w:rsidR="00A0600F" w:rsidRPr="00A0600F" w:rsidRDefault="00A0600F" w:rsidP="00A0600F">
      <w:pPr>
        <w:tabs>
          <w:tab w:val="left" w:pos="6585"/>
        </w:tabs>
        <w:rPr>
          <w:b/>
          <w:bCs/>
          <w:sz w:val="28"/>
          <w:szCs w:val="28"/>
        </w:rPr>
      </w:pPr>
      <w:r w:rsidRPr="00A0600F">
        <w:rPr>
          <w:b/>
          <w:bCs/>
          <w:sz w:val="28"/>
          <w:szCs w:val="28"/>
        </w:rPr>
        <w:t xml:space="preserve">        1.Внести изменения в статью 1 главы 2: </w:t>
      </w:r>
    </w:p>
    <w:p w:rsidR="00A0600F" w:rsidRPr="00A0600F" w:rsidRDefault="00A0600F" w:rsidP="00A0600F">
      <w:pPr>
        <w:tabs>
          <w:tab w:val="left" w:pos="6585"/>
        </w:tabs>
        <w:rPr>
          <w:sz w:val="28"/>
          <w:szCs w:val="28"/>
        </w:rPr>
      </w:pPr>
      <w:r w:rsidRPr="00A0600F">
        <w:rPr>
          <w:b/>
          <w:bCs/>
          <w:sz w:val="28"/>
          <w:szCs w:val="28"/>
        </w:rPr>
        <w:t xml:space="preserve">- </w:t>
      </w:r>
      <w:r w:rsidRPr="00A0600F">
        <w:rPr>
          <w:b/>
          <w:sz w:val="28"/>
          <w:szCs w:val="28"/>
        </w:rPr>
        <w:t>слова</w:t>
      </w:r>
      <w:r w:rsidRPr="00A0600F">
        <w:rPr>
          <w:sz w:val="28"/>
          <w:szCs w:val="28"/>
        </w:rPr>
        <w:t xml:space="preserve">: «Пенсия за выслугу лет устанавливается: мужчинам - при наличии стажа муниципальной службы не менее 15 лет; женщинам - при наличии стажа муниципальной службы не менее 12 лет 6 месяцев. </w:t>
      </w:r>
      <w:proofErr w:type="gramStart"/>
      <w:r w:rsidRPr="00A0600F">
        <w:rPr>
          <w:sz w:val="28"/>
          <w:szCs w:val="28"/>
        </w:rPr>
        <w:t xml:space="preserve">Лицам, имеющим стаж, дающий право на установление пенсии за выслугу лет, пенсия за выслугу лет устанавливается только после назначения трудовой пенсии по Федеральному закону «О трудовых пенсиях в Российской Федерации» </w:t>
      </w:r>
      <w:r w:rsidRPr="00A0600F">
        <w:rPr>
          <w:b/>
          <w:sz w:val="28"/>
          <w:szCs w:val="28"/>
        </w:rPr>
        <w:t>заменить на слова:</w:t>
      </w:r>
      <w:proofErr w:type="gramEnd"/>
      <w:r w:rsidRPr="00A0600F">
        <w:rPr>
          <w:b/>
          <w:sz w:val="28"/>
          <w:szCs w:val="28"/>
        </w:rPr>
        <w:t xml:space="preserve"> </w:t>
      </w:r>
      <w:r w:rsidRPr="00A0600F">
        <w:rPr>
          <w:sz w:val="28"/>
          <w:szCs w:val="28"/>
        </w:rPr>
        <w:t xml:space="preserve"> </w:t>
      </w:r>
      <w:proofErr w:type="gramStart"/>
      <w:r w:rsidRPr="00A0600F">
        <w:rPr>
          <w:sz w:val="28"/>
          <w:szCs w:val="28"/>
        </w:rPr>
        <w:t xml:space="preserve">«Муниципальные служащие имеют право на пенсию за выслугу лет, устанавливаемую к страховой пенсии по старости (инвалидности), назначенной в соответствии с Федеральным </w:t>
      </w:r>
      <w:hyperlink r:id="rId5" w:history="1">
        <w:r w:rsidRPr="00A0600F">
          <w:rPr>
            <w:sz w:val="28"/>
            <w:szCs w:val="28"/>
          </w:rPr>
          <w:t>законом</w:t>
        </w:r>
      </w:hyperlink>
      <w:r w:rsidRPr="00A0600F">
        <w:rPr>
          <w:sz w:val="28"/>
          <w:szCs w:val="28"/>
        </w:rPr>
        <w:t xml:space="preserve"> «О страховых пенсиях» либо досрочно назначенной в соответствии с </w:t>
      </w:r>
      <w:hyperlink r:id="rId6" w:history="1">
        <w:r w:rsidRPr="00A0600F">
          <w:rPr>
            <w:sz w:val="28"/>
            <w:szCs w:val="28"/>
          </w:rPr>
          <w:t>Законом</w:t>
        </w:r>
      </w:hyperlink>
      <w:r w:rsidRPr="00A0600F">
        <w:rPr>
          <w:sz w:val="28"/>
          <w:szCs w:val="28"/>
        </w:rPr>
        <w:t xml:space="preserve"> Российской Федерации от 19 апреля 1991 года N 1032-1 «О занятости населения в Российской Федерации», при наличии стажа муниципальной службы, минимальная продолжительность которых для назначения пенсии за выслугу</w:t>
      </w:r>
      <w:proofErr w:type="gramEnd"/>
      <w:r w:rsidRPr="00A0600F">
        <w:rPr>
          <w:sz w:val="28"/>
          <w:szCs w:val="28"/>
        </w:rPr>
        <w:t xml:space="preserve"> лет в соответствующем году определяется согласно приложению к Федеральному закону от 15 декабря 2001 года N 166-ФЗ «О государственном пенсионном обеспечении в Российской Федерации».</w:t>
      </w:r>
    </w:p>
    <w:p w:rsidR="00A0600F" w:rsidRPr="00A0600F" w:rsidRDefault="00A0600F" w:rsidP="00A0600F">
      <w:pPr>
        <w:tabs>
          <w:tab w:val="left" w:pos="6585"/>
        </w:tabs>
        <w:jc w:val="both"/>
        <w:rPr>
          <w:b/>
          <w:bCs/>
          <w:sz w:val="28"/>
          <w:szCs w:val="28"/>
        </w:rPr>
      </w:pPr>
      <w:r w:rsidRPr="00A0600F">
        <w:rPr>
          <w:b/>
          <w:bCs/>
          <w:sz w:val="28"/>
          <w:szCs w:val="28"/>
        </w:rPr>
        <w:t xml:space="preserve">        2.Статью 1 главы 3 Положения изложить в следующей редакции:</w:t>
      </w:r>
    </w:p>
    <w:p w:rsidR="00A0600F" w:rsidRPr="00A0600F" w:rsidRDefault="00A0600F" w:rsidP="00A0600F">
      <w:pPr>
        <w:tabs>
          <w:tab w:val="left" w:pos="6585"/>
        </w:tabs>
        <w:jc w:val="both"/>
        <w:rPr>
          <w:sz w:val="28"/>
          <w:szCs w:val="28"/>
        </w:rPr>
      </w:pPr>
      <w:r w:rsidRPr="00A0600F">
        <w:rPr>
          <w:sz w:val="28"/>
          <w:szCs w:val="28"/>
        </w:rPr>
        <w:t>«Стаж муниципальной службы, минимальная продолжительность которых для назначения пенсии за выслугу лет в соответствующем году определяется согласно приложению к Федеральному закону от 15 декабря 2001 года N 166-ФЗ «О государственном пенсионном обеспечении в Российской Федерации».</w:t>
      </w:r>
    </w:p>
    <w:p w:rsidR="00A0600F" w:rsidRPr="00A0600F" w:rsidRDefault="00A0600F" w:rsidP="00A0600F">
      <w:pPr>
        <w:tabs>
          <w:tab w:val="left" w:pos="6585"/>
        </w:tabs>
        <w:rPr>
          <w:b/>
          <w:bCs/>
          <w:sz w:val="28"/>
          <w:szCs w:val="28"/>
        </w:rPr>
      </w:pPr>
      <w:r w:rsidRPr="00A0600F">
        <w:rPr>
          <w:b/>
          <w:sz w:val="28"/>
          <w:szCs w:val="28"/>
        </w:rPr>
        <w:t xml:space="preserve">      3. Стать 2 главы 2 Положения изложить в новой редакции:</w:t>
      </w:r>
    </w:p>
    <w:p w:rsidR="00A0600F" w:rsidRPr="00A0600F" w:rsidRDefault="00A0600F" w:rsidP="00A0600F">
      <w:pPr>
        <w:autoSpaceDE w:val="0"/>
        <w:autoSpaceDN w:val="0"/>
        <w:adjustRightInd w:val="0"/>
        <w:jc w:val="both"/>
        <w:rPr>
          <w:sz w:val="28"/>
          <w:szCs w:val="28"/>
        </w:rPr>
      </w:pPr>
      <w:proofErr w:type="gramStart"/>
      <w:r w:rsidRPr="00A0600F">
        <w:rPr>
          <w:b/>
          <w:bCs/>
          <w:sz w:val="28"/>
          <w:szCs w:val="28"/>
        </w:rPr>
        <w:t>«</w:t>
      </w:r>
      <w:r w:rsidRPr="00A0600F">
        <w:rPr>
          <w:sz w:val="28"/>
          <w:szCs w:val="28"/>
        </w:rPr>
        <w:t>муниципальным  служащим назначается пенсия за выслугу лет при наличии стажа муниципальной  службы не менее стажа, продолжительность которого для назначения пенсии за выслугу лет в соответствующем году определяется согласно приложению к настоящему Федеральному закону, в размере 45 процентов среднемесячного заработка федерального муниципального  служащего за вычетом страховой пенсии по старости (инвалидности), фиксированной выплаты к страховой пенсии и повышений фиксированной выплаты к страховой</w:t>
      </w:r>
      <w:proofErr w:type="gramEnd"/>
      <w:r w:rsidRPr="00A0600F">
        <w:rPr>
          <w:sz w:val="28"/>
          <w:szCs w:val="28"/>
        </w:rPr>
        <w:t xml:space="preserve"> </w:t>
      </w:r>
      <w:proofErr w:type="gramStart"/>
      <w:r w:rsidRPr="00A0600F">
        <w:rPr>
          <w:sz w:val="28"/>
          <w:szCs w:val="28"/>
        </w:rPr>
        <w:t xml:space="preserve">пенсии, установленных в соответствии с Федеральным </w:t>
      </w:r>
      <w:hyperlink r:id="rId7" w:history="1">
        <w:r w:rsidRPr="00A0600F">
          <w:rPr>
            <w:sz w:val="28"/>
            <w:szCs w:val="28"/>
          </w:rPr>
          <w:t>законом</w:t>
        </w:r>
      </w:hyperlink>
      <w:r w:rsidRPr="00A0600F">
        <w:rPr>
          <w:sz w:val="28"/>
          <w:szCs w:val="28"/>
        </w:rPr>
        <w:t xml:space="preserve"> "О страховых пенсиях".</w:t>
      </w:r>
      <w:proofErr w:type="gramEnd"/>
      <w:r w:rsidRPr="00A0600F">
        <w:rPr>
          <w:sz w:val="28"/>
          <w:szCs w:val="28"/>
        </w:rPr>
        <w:t xml:space="preserve"> За </w:t>
      </w:r>
      <w:proofErr w:type="gramStart"/>
      <w:r w:rsidRPr="00A0600F">
        <w:rPr>
          <w:sz w:val="28"/>
          <w:szCs w:val="28"/>
        </w:rPr>
        <w:t>каждый полный год</w:t>
      </w:r>
      <w:proofErr w:type="gramEnd"/>
      <w:r w:rsidRPr="00A0600F">
        <w:rPr>
          <w:sz w:val="28"/>
          <w:szCs w:val="28"/>
        </w:rPr>
        <w:t xml:space="preserve"> стажа муниципальной службы сверх указанного стажа пенсия за выслугу лет увеличивается на 3 процента среднемесячного заработка. При этом общая сумма пенсии за выслугу лет и страховой пенсии по старости (инвалидности), фиксированной выплаты к страховой пенсии и повышений фиксированной выплаты к страховой пенсии не может превышать 75 процентов среднемесячного заработка муниципального служащего, определенного в соответствии со </w:t>
      </w:r>
      <w:hyperlink r:id="rId8" w:history="1">
        <w:r w:rsidRPr="00A0600F">
          <w:rPr>
            <w:sz w:val="28"/>
            <w:szCs w:val="28"/>
          </w:rPr>
          <w:t>статьей 21</w:t>
        </w:r>
      </w:hyperlink>
      <w:r w:rsidRPr="00A0600F">
        <w:rPr>
          <w:sz w:val="28"/>
          <w:szCs w:val="28"/>
        </w:rPr>
        <w:t xml:space="preserve"> настоящего Федерального закона.</w:t>
      </w:r>
    </w:p>
    <w:p w:rsidR="00A0600F" w:rsidRPr="00A0600F" w:rsidRDefault="00A0600F" w:rsidP="00A0600F">
      <w:pPr>
        <w:tabs>
          <w:tab w:val="left" w:pos="6585"/>
        </w:tabs>
        <w:jc w:val="both"/>
        <w:rPr>
          <w:b/>
          <w:bCs/>
          <w:sz w:val="28"/>
          <w:szCs w:val="28"/>
        </w:rPr>
      </w:pPr>
      <w:r w:rsidRPr="00A0600F">
        <w:rPr>
          <w:sz w:val="28"/>
          <w:szCs w:val="28"/>
        </w:rPr>
        <w:lastRenderedPageBreak/>
        <w:t xml:space="preserve">     </w:t>
      </w:r>
      <w:proofErr w:type="gramStart"/>
      <w:r w:rsidRPr="00A0600F">
        <w:rPr>
          <w:sz w:val="28"/>
          <w:szCs w:val="28"/>
        </w:rPr>
        <w:t xml:space="preserve">При определении размера пенсии за выслугу лет в порядке, установленном </w:t>
      </w:r>
      <w:hyperlink w:anchor="Par0" w:history="1">
        <w:r w:rsidRPr="00A0600F">
          <w:rPr>
            <w:sz w:val="28"/>
            <w:szCs w:val="28"/>
          </w:rPr>
          <w:t>пунктом 1</w:t>
        </w:r>
      </w:hyperlink>
      <w:r w:rsidRPr="00A0600F">
        <w:rPr>
          <w:sz w:val="28"/>
          <w:szCs w:val="28"/>
        </w:rPr>
        <w:t xml:space="preserve"> настоящей статьи, не учитываются суммы повышений фиксированной выплаты к страховой пенсии, приходящиеся на нетрудоспособных членов семьи, в связи с достижением возраста 80 лет или наличием инвалидности I группы, суммы, полагающиеся в связи с валоризацией пенсионных прав в соответствии с Федеральным </w:t>
      </w:r>
      <w:hyperlink r:id="rId9" w:history="1">
        <w:r w:rsidRPr="00A0600F">
          <w:rPr>
            <w:sz w:val="28"/>
            <w:szCs w:val="28"/>
          </w:rPr>
          <w:t>законом</w:t>
        </w:r>
      </w:hyperlink>
      <w:r w:rsidRPr="00A0600F">
        <w:rPr>
          <w:sz w:val="28"/>
          <w:szCs w:val="28"/>
        </w:rPr>
        <w:t xml:space="preserve"> "О трудовых пенсиях в Российской Федерации", размер</w:t>
      </w:r>
      <w:proofErr w:type="gramEnd"/>
      <w:r w:rsidRPr="00A0600F">
        <w:rPr>
          <w:sz w:val="28"/>
          <w:szCs w:val="28"/>
        </w:rPr>
        <w:t xml:space="preserve"> </w:t>
      </w:r>
      <w:proofErr w:type="gramStart"/>
      <w:r w:rsidRPr="00A0600F">
        <w:rPr>
          <w:sz w:val="28"/>
          <w:szCs w:val="28"/>
        </w:rPr>
        <w:t xml:space="preserve">доли страховой пенсии, установленной и исчисленной в соответствии с Федеральным </w:t>
      </w:r>
      <w:hyperlink r:id="rId10" w:history="1">
        <w:r w:rsidRPr="00A0600F">
          <w:rPr>
            <w:sz w:val="28"/>
            <w:szCs w:val="28"/>
          </w:rPr>
          <w:t>законом</w:t>
        </w:r>
      </w:hyperlink>
      <w:r w:rsidRPr="00A0600F">
        <w:rPr>
          <w:sz w:val="28"/>
          <w:szCs w:val="28"/>
        </w:rPr>
        <w:t xml:space="preserve"> "О страховых пенсиях", а также суммы повышений размеров страховой пенсии по старости и фиксированной выплаты при назначении страховой пенсии по старости впервые (в том числе досрочно) позднее возникновения права на нее, восстановлении выплаты указанной пенсии или назначении указанной пенсии вновь после отказа от получения установленной (в том числе досрочно</w:t>
      </w:r>
      <w:proofErr w:type="gramEnd"/>
      <w:r w:rsidRPr="00A0600F">
        <w:rPr>
          <w:sz w:val="28"/>
          <w:szCs w:val="28"/>
        </w:rPr>
        <w:t>) страховой пенсии по старости»</w:t>
      </w:r>
    </w:p>
    <w:p w:rsidR="00A0600F" w:rsidRPr="00A0600F" w:rsidRDefault="00A0600F" w:rsidP="00A0600F">
      <w:pPr>
        <w:tabs>
          <w:tab w:val="left" w:pos="6585"/>
        </w:tabs>
        <w:jc w:val="both"/>
        <w:rPr>
          <w:bCs/>
          <w:sz w:val="28"/>
          <w:szCs w:val="28"/>
        </w:rPr>
      </w:pPr>
    </w:p>
    <w:p w:rsidR="00A0600F" w:rsidRPr="00A0600F" w:rsidRDefault="00A0600F" w:rsidP="00A0600F">
      <w:pPr>
        <w:tabs>
          <w:tab w:val="left" w:pos="6585"/>
        </w:tabs>
        <w:jc w:val="both"/>
        <w:rPr>
          <w:bCs/>
          <w:sz w:val="28"/>
          <w:szCs w:val="28"/>
        </w:rPr>
      </w:pPr>
    </w:p>
    <w:p w:rsidR="00A0600F" w:rsidRPr="00A0600F" w:rsidRDefault="00A0600F" w:rsidP="00A0600F">
      <w:pPr>
        <w:tabs>
          <w:tab w:val="left" w:pos="6585"/>
        </w:tabs>
        <w:jc w:val="both"/>
        <w:rPr>
          <w:bCs/>
          <w:sz w:val="28"/>
          <w:szCs w:val="28"/>
        </w:rPr>
      </w:pPr>
    </w:p>
    <w:p w:rsidR="00A0600F" w:rsidRPr="00A0600F" w:rsidRDefault="00A0600F" w:rsidP="00A0600F">
      <w:pPr>
        <w:tabs>
          <w:tab w:val="left" w:pos="6585"/>
        </w:tabs>
        <w:jc w:val="both"/>
        <w:rPr>
          <w:bCs/>
          <w:sz w:val="28"/>
          <w:szCs w:val="28"/>
        </w:rPr>
      </w:pPr>
    </w:p>
    <w:p w:rsidR="00A0600F" w:rsidRPr="00A0600F" w:rsidRDefault="00A0600F" w:rsidP="00A0600F">
      <w:pPr>
        <w:tabs>
          <w:tab w:val="left" w:pos="6585"/>
        </w:tabs>
        <w:jc w:val="both"/>
        <w:rPr>
          <w:bCs/>
          <w:sz w:val="28"/>
          <w:szCs w:val="28"/>
        </w:rPr>
      </w:pPr>
    </w:p>
    <w:p w:rsidR="00A0600F" w:rsidRPr="00A0600F" w:rsidRDefault="00A0600F" w:rsidP="00A0600F">
      <w:pPr>
        <w:tabs>
          <w:tab w:val="left" w:pos="6585"/>
        </w:tabs>
        <w:jc w:val="both"/>
        <w:rPr>
          <w:bCs/>
          <w:sz w:val="28"/>
          <w:szCs w:val="28"/>
        </w:rPr>
      </w:pPr>
    </w:p>
    <w:p w:rsidR="00A0600F" w:rsidRPr="00A0600F" w:rsidRDefault="00A0600F" w:rsidP="00A0600F">
      <w:pPr>
        <w:tabs>
          <w:tab w:val="left" w:pos="6585"/>
        </w:tabs>
        <w:jc w:val="both"/>
        <w:rPr>
          <w:sz w:val="28"/>
          <w:szCs w:val="28"/>
        </w:rPr>
      </w:pPr>
    </w:p>
    <w:p w:rsidR="00A0600F" w:rsidRPr="00A0600F" w:rsidRDefault="00A0600F" w:rsidP="00A0600F">
      <w:pPr>
        <w:tabs>
          <w:tab w:val="left" w:pos="6585"/>
        </w:tabs>
        <w:jc w:val="both"/>
        <w:rPr>
          <w:sz w:val="28"/>
          <w:szCs w:val="28"/>
        </w:rPr>
      </w:pPr>
    </w:p>
    <w:p w:rsidR="00A0600F" w:rsidRPr="00A0600F" w:rsidRDefault="00A0600F" w:rsidP="00A0600F">
      <w:pPr>
        <w:tabs>
          <w:tab w:val="left" w:pos="6585"/>
        </w:tabs>
        <w:jc w:val="both"/>
        <w:rPr>
          <w:sz w:val="28"/>
          <w:szCs w:val="28"/>
        </w:rPr>
      </w:pPr>
    </w:p>
    <w:p w:rsidR="00A0600F" w:rsidRPr="00A0600F" w:rsidRDefault="00A0600F" w:rsidP="00A0600F">
      <w:pPr>
        <w:tabs>
          <w:tab w:val="left" w:pos="6585"/>
        </w:tabs>
        <w:jc w:val="both"/>
        <w:rPr>
          <w:sz w:val="28"/>
          <w:szCs w:val="28"/>
        </w:rPr>
      </w:pPr>
    </w:p>
    <w:p w:rsidR="00A0600F" w:rsidRPr="00A0600F" w:rsidRDefault="00A0600F" w:rsidP="00A0600F">
      <w:pPr>
        <w:tabs>
          <w:tab w:val="left" w:pos="6585"/>
        </w:tabs>
        <w:rPr>
          <w:sz w:val="28"/>
          <w:szCs w:val="28"/>
        </w:rPr>
      </w:pPr>
    </w:p>
    <w:p w:rsidR="00A0600F" w:rsidRPr="00A0600F" w:rsidRDefault="00A0600F" w:rsidP="00A0600F">
      <w:pPr>
        <w:tabs>
          <w:tab w:val="left" w:pos="6585"/>
        </w:tabs>
        <w:rPr>
          <w:sz w:val="28"/>
          <w:szCs w:val="28"/>
        </w:rPr>
      </w:pPr>
    </w:p>
    <w:p w:rsidR="00A0600F" w:rsidRPr="00A0600F" w:rsidRDefault="00A0600F" w:rsidP="00A0600F">
      <w:pPr>
        <w:tabs>
          <w:tab w:val="left" w:pos="6585"/>
        </w:tabs>
        <w:rPr>
          <w:sz w:val="28"/>
          <w:szCs w:val="28"/>
        </w:rPr>
      </w:pPr>
    </w:p>
    <w:p w:rsidR="00A0600F" w:rsidRPr="00A0600F" w:rsidRDefault="00A0600F" w:rsidP="00A0600F">
      <w:pPr>
        <w:tabs>
          <w:tab w:val="left" w:pos="6585"/>
        </w:tabs>
        <w:rPr>
          <w:sz w:val="28"/>
          <w:szCs w:val="28"/>
        </w:rPr>
      </w:pPr>
    </w:p>
    <w:p w:rsidR="00A0600F" w:rsidRPr="00A0600F" w:rsidRDefault="00A0600F" w:rsidP="00A0600F">
      <w:pPr>
        <w:tabs>
          <w:tab w:val="left" w:pos="6585"/>
        </w:tabs>
        <w:rPr>
          <w:sz w:val="28"/>
          <w:szCs w:val="28"/>
        </w:rPr>
      </w:pPr>
    </w:p>
    <w:p w:rsidR="00A0600F" w:rsidRPr="00A0600F" w:rsidRDefault="00A0600F" w:rsidP="00A0600F">
      <w:pPr>
        <w:rPr>
          <w:sz w:val="28"/>
          <w:szCs w:val="28"/>
        </w:rPr>
      </w:pPr>
    </w:p>
    <w:p w:rsidR="00A0600F" w:rsidRPr="00A0600F" w:rsidRDefault="00A0600F" w:rsidP="00A0600F">
      <w:pPr>
        <w:rPr>
          <w:sz w:val="28"/>
          <w:szCs w:val="28"/>
        </w:rPr>
      </w:pPr>
    </w:p>
    <w:p w:rsidR="00A0600F" w:rsidRPr="00A0600F" w:rsidRDefault="00A0600F" w:rsidP="00A0600F">
      <w:pPr>
        <w:rPr>
          <w:sz w:val="28"/>
          <w:szCs w:val="28"/>
        </w:rPr>
      </w:pPr>
    </w:p>
    <w:p w:rsidR="00A0600F" w:rsidRPr="00A0600F" w:rsidRDefault="00A0600F" w:rsidP="00A0600F">
      <w:pPr>
        <w:rPr>
          <w:sz w:val="28"/>
          <w:szCs w:val="28"/>
        </w:rPr>
      </w:pPr>
    </w:p>
    <w:p w:rsidR="00A0600F" w:rsidRPr="00A0600F" w:rsidRDefault="00A0600F" w:rsidP="00A0600F">
      <w:pPr>
        <w:rPr>
          <w:sz w:val="28"/>
          <w:szCs w:val="28"/>
        </w:rPr>
      </w:pPr>
    </w:p>
    <w:p w:rsidR="00A0600F" w:rsidRPr="00A0600F" w:rsidRDefault="00A0600F" w:rsidP="00A0600F">
      <w:pPr>
        <w:rPr>
          <w:sz w:val="28"/>
          <w:szCs w:val="28"/>
        </w:rPr>
      </w:pPr>
    </w:p>
    <w:p w:rsidR="00A0600F" w:rsidRPr="00A0600F" w:rsidRDefault="00A0600F" w:rsidP="00A0600F">
      <w:pPr>
        <w:rPr>
          <w:sz w:val="28"/>
          <w:szCs w:val="28"/>
        </w:rPr>
      </w:pPr>
    </w:p>
    <w:p w:rsidR="00A0600F" w:rsidRPr="00A0600F" w:rsidRDefault="00A0600F" w:rsidP="00A0600F">
      <w:pPr>
        <w:pStyle w:val="NoSpacing"/>
        <w:jc w:val="both"/>
        <w:rPr>
          <w:rFonts w:ascii="Times New Roman" w:hAnsi="Times New Roman" w:cs="Times New Roman"/>
          <w:sz w:val="28"/>
          <w:szCs w:val="28"/>
        </w:rPr>
      </w:pPr>
    </w:p>
    <w:p w:rsidR="00A0600F" w:rsidRPr="00A0600F" w:rsidRDefault="00A0600F" w:rsidP="00A0600F">
      <w:pPr>
        <w:rPr>
          <w:sz w:val="28"/>
          <w:szCs w:val="28"/>
        </w:rPr>
      </w:pPr>
      <w:r w:rsidRPr="00A0600F">
        <w:rPr>
          <w:sz w:val="28"/>
          <w:szCs w:val="28"/>
        </w:rPr>
        <w:t xml:space="preserve">          </w:t>
      </w:r>
    </w:p>
    <w:p w:rsidR="00A0600F" w:rsidRPr="00A0600F" w:rsidRDefault="00A0600F" w:rsidP="00A0600F">
      <w:pPr>
        <w:rPr>
          <w:sz w:val="28"/>
          <w:szCs w:val="28"/>
        </w:rPr>
      </w:pPr>
    </w:p>
    <w:p w:rsidR="00A0600F" w:rsidRPr="00A0600F" w:rsidRDefault="00A0600F" w:rsidP="00A0600F">
      <w:pPr>
        <w:rPr>
          <w:sz w:val="28"/>
          <w:szCs w:val="28"/>
        </w:rPr>
      </w:pPr>
    </w:p>
    <w:p w:rsidR="00160664" w:rsidRPr="00A0600F" w:rsidRDefault="00160664" w:rsidP="00160664">
      <w:pPr>
        <w:jc w:val="both"/>
        <w:rPr>
          <w:b/>
          <w:bCs/>
          <w:sz w:val="28"/>
          <w:szCs w:val="28"/>
        </w:rPr>
      </w:pPr>
    </w:p>
    <w:sectPr w:rsidR="00160664" w:rsidRPr="00A0600F" w:rsidSect="006972A3">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0F56A6F"/>
    <w:multiLevelType w:val="hybridMultilevel"/>
    <w:tmpl w:val="FB209FC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97F95"/>
    <w:rsid w:val="00160664"/>
    <w:rsid w:val="002B112A"/>
    <w:rsid w:val="007D7DE2"/>
    <w:rsid w:val="00A0600F"/>
    <w:rsid w:val="00BC6070"/>
    <w:rsid w:val="00C20B13"/>
    <w:rsid w:val="00C97F95"/>
    <w:rsid w:val="00D2678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7F9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C97F95"/>
    <w:pPr>
      <w:keepNext/>
      <w:jc w:val="center"/>
      <w:outlineLvl w:val="0"/>
    </w:pPr>
    <w:rPr>
      <w:sz w:val="28"/>
      <w:szCs w:val="20"/>
    </w:rPr>
  </w:style>
  <w:style w:type="paragraph" w:styleId="2">
    <w:name w:val="heading 2"/>
    <w:basedOn w:val="a"/>
    <w:next w:val="a"/>
    <w:link w:val="20"/>
    <w:qFormat/>
    <w:rsid w:val="00C97F95"/>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97F95"/>
    <w:rPr>
      <w:rFonts w:ascii="Times New Roman" w:eastAsia="Times New Roman" w:hAnsi="Times New Roman" w:cs="Times New Roman"/>
      <w:sz w:val="28"/>
      <w:szCs w:val="20"/>
      <w:lang w:eastAsia="ru-RU"/>
    </w:rPr>
  </w:style>
  <w:style w:type="character" w:customStyle="1" w:styleId="20">
    <w:name w:val="Заголовок 2 Знак"/>
    <w:basedOn w:val="a0"/>
    <w:link w:val="2"/>
    <w:rsid w:val="00C97F95"/>
    <w:rPr>
      <w:rFonts w:ascii="Arial" w:eastAsia="Times New Roman" w:hAnsi="Arial" w:cs="Arial"/>
      <w:b/>
      <w:bCs/>
      <w:i/>
      <w:iCs/>
      <w:sz w:val="28"/>
      <w:szCs w:val="28"/>
      <w:lang w:eastAsia="ru-RU"/>
    </w:rPr>
  </w:style>
  <w:style w:type="character" w:customStyle="1" w:styleId="a3">
    <w:name w:val="Основной текст Знак"/>
    <w:basedOn w:val="a0"/>
    <w:link w:val="a4"/>
    <w:locked/>
    <w:rsid w:val="00C97F95"/>
    <w:rPr>
      <w:b/>
      <w:sz w:val="28"/>
      <w:lang w:eastAsia="ru-RU"/>
    </w:rPr>
  </w:style>
  <w:style w:type="paragraph" w:styleId="a4">
    <w:name w:val="Body Text"/>
    <w:basedOn w:val="a"/>
    <w:link w:val="a3"/>
    <w:rsid w:val="00C97F95"/>
    <w:rPr>
      <w:rFonts w:asciiTheme="minorHAnsi" w:eastAsiaTheme="minorHAnsi" w:hAnsiTheme="minorHAnsi" w:cstheme="minorBidi"/>
      <w:b/>
      <w:sz w:val="28"/>
      <w:szCs w:val="22"/>
    </w:rPr>
  </w:style>
  <w:style w:type="character" w:customStyle="1" w:styleId="11">
    <w:name w:val="Основной текст Знак1"/>
    <w:basedOn w:val="a0"/>
    <w:link w:val="a4"/>
    <w:uiPriority w:val="99"/>
    <w:semiHidden/>
    <w:rsid w:val="00C97F95"/>
    <w:rPr>
      <w:rFonts w:ascii="Times New Roman" w:eastAsia="Times New Roman" w:hAnsi="Times New Roman" w:cs="Times New Roman"/>
      <w:sz w:val="24"/>
      <w:szCs w:val="24"/>
      <w:lang w:eastAsia="ru-RU"/>
    </w:rPr>
  </w:style>
  <w:style w:type="paragraph" w:styleId="21">
    <w:name w:val="Body Text 2"/>
    <w:basedOn w:val="a"/>
    <w:link w:val="22"/>
    <w:rsid w:val="00C97F95"/>
    <w:pPr>
      <w:spacing w:after="120" w:line="480" w:lineRule="auto"/>
    </w:pPr>
  </w:style>
  <w:style w:type="character" w:customStyle="1" w:styleId="22">
    <w:name w:val="Основной текст 2 Знак"/>
    <w:basedOn w:val="a0"/>
    <w:link w:val="21"/>
    <w:rsid w:val="00C97F95"/>
    <w:rPr>
      <w:rFonts w:ascii="Times New Roman" w:eastAsia="Times New Roman" w:hAnsi="Times New Roman" w:cs="Times New Roman"/>
      <w:sz w:val="24"/>
      <w:szCs w:val="24"/>
      <w:lang w:eastAsia="ru-RU"/>
    </w:rPr>
  </w:style>
  <w:style w:type="character" w:customStyle="1" w:styleId="NoSpacingChar">
    <w:name w:val="No Spacing Char"/>
    <w:basedOn w:val="a0"/>
    <w:link w:val="NoSpacing"/>
    <w:locked/>
    <w:rsid w:val="00C97F95"/>
    <w:rPr>
      <w:rFonts w:ascii="Calibri" w:hAnsi="Calibri" w:cs="Calibri"/>
      <w:lang w:eastAsia="ru-RU"/>
    </w:rPr>
  </w:style>
  <w:style w:type="paragraph" w:customStyle="1" w:styleId="NoSpacing">
    <w:name w:val="No Spacing"/>
    <w:link w:val="NoSpacingChar"/>
    <w:rsid w:val="00C97F95"/>
    <w:pPr>
      <w:spacing w:after="0" w:line="240" w:lineRule="auto"/>
    </w:pPr>
    <w:rPr>
      <w:rFonts w:ascii="Calibri" w:hAnsi="Calibri" w:cs="Calibri"/>
      <w:lang w:eastAsia="ru-RU"/>
    </w:rPr>
  </w:style>
  <w:style w:type="paragraph" w:styleId="a5">
    <w:name w:val="Body Text Indent"/>
    <w:basedOn w:val="a"/>
    <w:link w:val="a6"/>
    <w:rsid w:val="00D2678F"/>
    <w:pPr>
      <w:spacing w:after="120"/>
      <w:ind w:left="283"/>
    </w:pPr>
  </w:style>
  <w:style w:type="character" w:customStyle="1" w:styleId="a6">
    <w:name w:val="Основной текст с отступом Знак"/>
    <w:basedOn w:val="a0"/>
    <w:link w:val="a5"/>
    <w:rsid w:val="00D2678F"/>
    <w:rPr>
      <w:rFonts w:ascii="Times New Roman" w:eastAsia="Times New Roman" w:hAnsi="Times New Roman" w:cs="Times New Roman"/>
      <w:sz w:val="24"/>
      <w:szCs w:val="24"/>
      <w:lang w:eastAsia="ru-RU"/>
    </w:rPr>
  </w:style>
  <w:style w:type="paragraph" w:customStyle="1" w:styleId="Normal">
    <w:name w:val="Normal"/>
    <w:rsid w:val="00D2678F"/>
    <w:rPr>
      <w:rFonts w:ascii="Calibri" w:eastAsia="Times New Roman" w:hAnsi="Calibri" w:cs="Times New Roman"/>
      <w:szCs w:val="20"/>
      <w:lang w:eastAsia="ru-RU"/>
    </w:rPr>
  </w:style>
  <w:style w:type="paragraph" w:styleId="a7">
    <w:name w:val="Normal (Web)"/>
    <w:basedOn w:val="a"/>
    <w:rsid w:val="00160664"/>
    <w:pPr>
      <w:spacing w:before="100" w:beforeAutospacing="1" w:after="100" w:afterAutospacing="1"/>
    </w:pPr>
  </w:style>
  <w:style w:type="character" w:customStyle="1" w:styleId="apple-converted-space">
    <w:name w:val="apple-converted-space"/>
    <w:basedOn w:val="a0"/>
    <w:rsid w:val="00160664"/>
  </w:style>
  <w:style w:type="character" w:styleId="a8">
    <w:name w:val="Hyperlink"/>
    <w:basedOn w:val="a0"/>
    <w:rsid w:val="00160664"/>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860D4C307228AEBDF5D5D4185962851F6F9404A6825653C0AF0F8DF41EF373546348C0FF1642A1ErEVBM" TargetMode="External"/><Relationship Id="rId3" Type="http://schemas.openxmlformats.org/officeDocument/2006/relationships/settings" Target="settings.xml"/><Relationship Id="rId7" Type="http://schemas.openxmlformats.org/officeDocument/2006/relationships/hyperlink" Target="consultantplus://offline/ref=C860D4C307228AEBDF5D5D4185962851F6F941496427653C0AF0F8DF41rEVF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52E4E38C0FC192B57E0C37465808CDE0179C9F618D7BAE8D76C14F8626r7N9M" TargetMode="External"/><Relationship Id="rId11" Type="http://schemas.openxmlformats.org/officeDocument/2006/relationships/fontTable" Target="fontTable.xml"/><Relationship Id="rId5" Type="http://schemas.openxmlformats.org/officeDocument/2006/relationships/hyperlink" Target="consultantplus://offline/ref=52E4E38C0FC192B57E0C37465808CDE0179D9E608D76AE8D76C14F8626r7N9M" TargetMode="External"/><Relationship Id="rId10" Type="http://schemas.openxmlformats.org/officeDocument/2006/relationships/hyperlink" Target="consultantplus://offline/ref=C860D4C307228AEBDF5D5D4185962851F6F941496427653C0AF0F8DF41rEVFM" TargetMode="External"/><Relationship Id="rId4" Type="http://schemas.openxmlformats.org/officeDocument/2006/relationships/webSettings" Target="webSettings.xml"/><Relationship Id="rId9" Type="http://schemas.openxmlformats.org/officeDocument/2006/relationships/hyperlink" Target="consultantplus://offline/ref=C860D4C307228AEBDF5D5D4185962851F6F9414F6726653C0AF0F8DF41rEVF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972</Words>
  <Characters>5543</Characters>
  <Application>Microsoft Office Word</Application>
  <DocSecurity>0</DocSecurity>
  <Lines>46</Lines>
  <Paragraphs>13</Paragraphs>
  <ScaleCrop>false</ScaleCrop>
  <Company>RL-TEAM.NET</Company>
  <LinksUpToDate>false</LinksUpToDate>
  <CharactersWithSpaces>6502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2</cp:revision>
  <dcterms:created xsi:type="dcterms:W3CDTF">2017-11-13T08:41:00Z</dcterms:created>
  <dcterms:modified xsi:type="dcterms:W3CDTF">2017-11-13T08:41:00Z</dcterms:modified>
</cp:coreProperties>
</file>