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9B" w:rsidRPr="00C9129B" w:rsidRDefault="00C9129B" w:rsidP="00C912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29B">
        <w:rPr>
          <w:rFonts w:ascii="Times New Roman" w:hAnsi="Times New Roman" w:cs="Times New Roman"/>
          <w:b/>
          <w:sz w:val="32"/>
          <w:szCs w:val="32"/>
        </w:rPr>
        <w:t>Рекомендации безопасного поведения рыбака на льду</w:t>
      </w:r>
    </w:p>
    <w:p w:rsidR="00C9129B" w:rsidRPr="00C9129B" w:rsidRDefault="00C9129B" w:rsidP="00C9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29B">
        <w:rPr>
          <w:rFonts w:ascii="Times New Roman" w:hAnsi="Times New Roman" w:cs="Times New Roman"/>
          <w:sz w:val="28"/>
          <w:szCs w:val="28"/>
        </w:rPr>
        <w:t xml:space="preserve">   Рекомендуется передвигаться только в светлое время суток и возвращаться обратно тем же маршрутом. Опасно ездить на рыбалку одному. Лучше передвига</w:t>
      </w:r>
      <w:bookmarkStart w:id="0" w:name="_GoBack"/>
      <w:bookmarkEnd w:id="0"/>
      <w:r w:rsidRPr="00C9129B">
        <w:rPr>
          <w:rFonts w:ascii="Times New Roman" w:hAnsi="Times New Roman" w:cs="Times New Roman"/>
          <w:sz w:val="28"/>
          <w:szCs w:val="28"/>
        </w:rPr>
        <w:t>ться небольшими группами от 2 до 5 человек. Передвигаться по льду желательно на расстоянии 3-4 метра друг от друга.</w:t>
      </w:r>
    </w:p>
    <w:p w:rsidR="00C9129B" w:rsidRPr="00C9129B" w:rsidRDefault="00C9129B" w:rsidP="00C9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29B">
        <w:rPr>
          <w:rFonts w:ascii="Times New Roman" w:hAnsi="Times New Roman" w:cs="Times New Roman"/>
          <w:sz w:val="28"/>
          <w:szCs w:val="28"/>
        </w:rPr>
        <w:t xml:space="preserve">   Выезд на личном автотранспорте категорически запрещен.</w:t>
      </w:r>
    </w:p>
    <w:p w:rsidR="00C9129B" w:rsidRPr="00C9129B" w:rsidRDefault="00C9129B" w:rsidP="00C9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29B">
        <w:rPr>
          <w:rFonts w:ascii="Times New Roman" w:hAnsi="Times New Roman" w:cs="Times New Roman"/>
          <w:sz w:val="28"/>
          <w:szCs w:val="28"/>
        </w:rPr>
        <w:t xml:space="preserve">   Нельзя бурить много лунок на ограниченном пространстве. Это может сделать лёд очень слабым. Также нельзя бурить лунки на тонком, темном или водянистом льду.</w:t>
      </w:r>
    </w:p>
    <w:p w:rsidR="00A14BC1" w:rsidRPr="00C9129B" w:rsidRDefault="00C9129B" w:rsidP="00C91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29B">
        <w:rPr>
          <w:rFonts w:ascii="Times New Roman" w:hAnsi="Times New Roman" w:cs="Times New Roman"/>
          <w:sz w:val="28"/>
          <w:szCs w:val="28"/>
        </w:rPr>
        <w:t xml:space="preserve">   Самым трудным для рыбака является отказ от спиртного. Употребление спиртного на льду и морозе приводит к несчастным случаям. Сразу появляется больше шансов замерзнуть или провалиться под лед. Мнение, что спиртное согревает ошибочное.</w:t>
      </w:r>
    </w:p>
    <w:p w:rsidR="00C9129B" w:rsidRPr="00C9129B" w:rsidRDefault="00C9129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9129B" w:rsidRPr="00C9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7E"/>
    <w:rsid w:val="00096A7E"/>
    <w:rsid w:val="00A14BC1"/>
    <w:rsid w:val="00C9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2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Home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2018-03-19T09:30:00Z</dcterms:created>
  <dcterms:modified xsi:type="dcterms:W3CDTF">2018-03-19T09:31:00Z</dcterms:modified>
</cp:coreProperties>
</file>