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A7" w:rsidRDefault="00962BA7" w:rsidP="00962BA7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Прокурор разъясняет:</w:t>
      </w:r>
    </w:p>
    <w:p w:rsidR="00962BA7" w:rsidRDefault="00962BA7" w:rsidP="00962BA7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BA7">
        <w:rPr>
          <w:rFonts w:ascii="Times New Roman" w:hAnsi="Times New Roman" w:cs="Times New Roman"/>
          <w:b/>
          <w:bCs/>
          <w:sz w:val="28"/>
          <w:szCs w:val="28"/>
        </w:rPr>
        <w:t xml:space="preserve">Новый порядок перевода жилого помещения в </w:t>
      </w:r>
      <w:proofErr w:type="gramStart"/>
      <w:r w:rsidRPr="00962BA7">
        <w:rPr>
          <w:rFonts w:ascii="Times New Roman" w:hAnsi="Times New Roman" w:cs="Times New Roman"/>
          <w:b/>
          <w:bCs/>
          <w:sz w:val="28"/>
          <w:szCs w:val="28"/>
        </w:rPr>
        <w:t>нежилое</w:t>
      </w:r>
      <w:proofErr w:type="gramEnd"/>
    </w:p>
    <w:p w:rsidR="00962BA7" w:rsidRPr="00962BA7" w:rsidRDefault="00962BA7" w:rsidP="00962BA7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2BA7" w:rsidRPr="00962BA7" w:rsidRDefault="00962BA7" w:rsidP="00962BA7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A7">
        <w:rPr>
          <w:rFonts w:ascii="Times New Roman" w:hAnsi="Times New Roman" w:cs="Times New Roman"/>
          <w:sz w:val="28"/>
          <w:szCs w:val="28"/>
        </w:rPr>
        <w:t xml:space="preserve">С 9 июня 2019 </w:t>
      </w:r>
      <w:r>
        <w:rPr>
          <w:rFonts w:ascii="Times New Roman" w:hAnsi="Times New Roman" w:cs="Times New Roman"/>
          <w:sz w:val="28"/>
          <w:szCs w:val="28"/>
        </w:rPr>
        <w:t>вступил</w:t>
      </w:r>
      <w:r w:rsidRPr="00962BA7">
        <w:rPr>
          <w:rFonts w:ascii="Times New Roman" w:hAnsi="Times New Roman" w:cs="Times New Roman"/>
          <w:sz w:val="28"/>
          <w:szCs w:val="28"/>
        </w:rPr>
        <w:t xml:space="preserve"> в силу новый порядок перевода жилого помещения, расположенного в многоквартирном доме, в </w:t>
      </w:r>
      <w:proofErr w:type="gramStart"/>
      <w:r w:rsidRPr="00962BA7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962BA7">
        <w:rPr>
          <w:rFonts w:ascii="Times New Roman" w:hAnsi="Times New Roman" w:cs="Times New Roman"/>
          <w:sz w:val="28"/>
          <w:szCs w:val="28"/>
        </w:rPr>
        <w:t>, утвержденный Федеральным законом от 29.05.2019 № 116-ФЗ.</w:t>
      </w:r>
    </w:p>
    <w:p w:rsidR="00962BA7" w:rsidRPr="00962BA7" w:rsidRDefault="00962BA7" w:rsidP="00962BA7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A7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proofErr w:type="gramStart"/>
      <w:r w:rsidRPr="00962BA7">
        <w:rPr>
          <w:rFonts w:ascii="Times New Roman" w:hAnsi="Times New Roman" w:cs="Times New Roman"/>
          <w:sz w:val="28"/>
          <w:szCs w:val="28"/>
        </w:rPr>
        <w:t>о согласии на перевод жилого помещения в нежилое помещение отнесено к компетенции общего собрания собственников помещений в многоквартирном доме</w:t>
      </w:r>
      <w:proofErr w:type="gramEnd"/>
      <w:r w:rsidRPr="00962BA7">
        <w:rPr>
          <w:rFonts w:ascii="Times New Roman" w:hAnsi="Times New Roman" w:cs="Times New Roman"/>
          <w:sz w:val="28"/>
          <w:szCs w:val="28"/>
        </w:rPr>
        <w:t>.</w:t>
      </w:r>
    </w:p>
    <w:p w:rsidR="00962BA7" w:rsidRPr="00962BA7" w:rsidRDefault="00962BA7" w:rsidP="00962BA7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A7">
        <w:rPr>
          <w:rFonts w:ascii="Times New Roman" w:hAnsi="Times New Roman" w:cs="Times New Roman"/>
          <w:sz w:val="28"/>
          <w:szCs w:val="28"/>
        </w:rPr>
        <w:t>Так, перевод жилого помещения в нежилое будет возможен только с согласия каждого собственника всех жилых помещений, примыкающих к переводимому жилому помещению, на перевод жилого помещения в нежилое помещение.</w:t>
      </w:r>
      <w:proofErr w:type="gramEnd"/>
    </w:p>
    <w:p w:rsidR="00962BA7" w:rsidRPr="00962BA7" w:rsidRDefault="00962BA7" w:rsidP="00962BA7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A7">
        <w:rPr>
          <w:rFonts w:ascii="Times New Roman" w:hAnsi="Times New Roman" w:cs="Times New Roman"/>
          <w:sz w:val="28"/>
          <w:szCs w:val="28"/>
        </w:rPr>
        <w:t>Законом установлено, что примыкающими к переводимому помещению признаются помещения, имеющие общую с переводимым помещением стену, или расположенные непосредственно над или под переводимым помещением.</w:t>
      </w:r>
    </w:p>
    <w:p w:rsidR="00962BA7" w:rsidRPr="00962BA7" w:rsidRDefault="00962BA7" w:rsidP="00962BA7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A7">
        <w:rPr>
          <w:rFonts w:ascii="Times New Roman" w:hAnsi="Times New Roman" w:cs="Times New Roman"/>
          <w:sz w:val="28"/>
          <w:szCs w:val="28"/>
        </w:rPr>
        <w:t>Установлено также, что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</w:p>
    <w:p w:rsidR="00962BA7" w:rsidRPr="00962BA7" w:rsidRDefault="00962BA7" w:rsidP="00962BA7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A7">
        <w:rPr>
          <w:rFonts w:ascii="Times New Roman" w:hAnsi="Times New Roman" w:cs="Times New Roman"/>
          <w:sz w:val="28"/>
          <w:szCs w:val="28"/>
        </w:rPr>
        <w:t>Для осуществления перевода жилого помещения в нежилое, кроме ранее предусмотренных законом документов, в орган местного самоуправления  также необходимо представить протокол собрания собственников помещений в многоквартирном доме, содержащий решение об их согласии на перевод жилого помещения в нежилое помещение.</w:t>
      </w:r>
      <w:proofErr w:type="gramEnd"/>
    </w:p>
    <w:p w:rsidR="00962BA7" w:rsidRPr="00962BA7" w:rsidRDefault="00962BA7" w:rsidP="00962BA7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A7">
        <w:rPr>
          <w:rFonts w:ascii="Times New Roman" w:hAnsi="Times New Roman" w:cs="Times New Roman"/>
          <w:sz w:val="28"/>
          <w:szCs w:val="28"/>
        </w:rPr>
        <w:t>Новым законом предусмотрен иной порядок определения кворума общего собрания, который зависит от количества подъездов в соответствующем жилом доме.</w:t>
      </w:r>
    </w:p>
    <w:p w:rsidR="00962BA7" w:rsidRPr="00962BA7" w:rsidRDefault="00962BA7" w:rsidP="00962BA7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A7">
        <w:rPr>
          <w:rFonts w:ascii="Times New Roman" w:hAnsi="Times New Roman" w:cs="Times New Roman"/>
          <w:sz w:val="28"/>
          <w:szCs w:val="28"/>
        </w:rPr>
        <w:t>В многоподъездном доме обеспечение кворума достигается  путем принятия участия в собрании лиц, обладающих в совокупности большинством от общего числа голосов всех собственников помещений в доме, а также обладающих в совокупности более чем 2/3 голосов от общего числа голосов собственников помещений в том подъезде дома, в котором находится переводимое помещение.</w:t>
      </w:r>
    </w:p>
    <w:p w:rsidR="00962BA7" w:rsidRPr="00962BA7" w:rsidRDefault="00962BA7" w:rsidP="00962BA7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62BA7">
        <w:rPr>
          <w:rFonts w:ascii="Times New Roman" w:hAnsi="Times New Roman" w:cs="Times New Roman"/>
          <w:sz w:val="28"/>
          <w:szCs w:val="28"/>
        </w:rPr>
        <w:t>одноподъездном</w:t>
      </w:r>
      <w:proofErr w:type="spellEnd"/>
      <w:r w:rsidRPr="00962BA7">
        <w:rPr>
          <w:rFonts w:ascii="Times New Roman" w:hAnsi="Times New Roman" w:cs="Times New Roman"/>
          <w:sz w:val="28"/>
          <w:szCs w:val="28"/>
        </w:rPr>
        <w:t xml:space="preserve"> жилом доме для кворума необходимо участие собственников, обладающих более чем 2/3 голосов от общего числа голосов собственников.</w:t>
      </w:r>
    </w:p>
    <w:p w:rsidR="00962BA7" w:rsidRPr="00962BA7" w:rsidRDefault="00962BA7" w:rsidP="00962BA7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A7">
        <w:rPr>
          <w:rFonts w:ascii="Times New Roman" w:hAnsi="Times New Roman" w:cs="Times New Roman"/>
          <w:sz w:val="28"/>
          <w:szCs w:val="28"/>
        </w:rPr>
        <w:t xml:space="preserve"> Порядок принятия решения о переводе помещения из жилого в </w:t>
      </w:r>
      <w:proofErr w:type="gramStart"/>
      <w:r w:rsidRPr="00962BA7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962BA7">
        <w:rPr>
          <w:rFonts w:ascii="Times New Roman" w:hAnsi="Times New Roman" w:cs="Times New Roman"/>
          <w:sz w:val="28"/>
          <w:szCs w:val="28"/>
        </w:rPr>
        <w:t xml:space="preserve"> также установлен в зависимости от количества подъездов в многоквартирном доме.</w:t>
      </w:r>
    </w:p>
    <w:p w:rsidR="00962BA7" w:rsidRPr="00962BA7" w:rsidRDefault="00962BA7" w:rsidP="00962BA7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A7">
        <w:rPr>
          <w:rFonts w:ascii="Times New Roman" w:hAnsi="Times New Roman" w:cs="Times New Roman"/>
          <w:sz w:val="28"/>
          <w:szCs w:val="28"/>
        </w:rPr>
        <w:t>При наличии в многоквартирном доме более чем одного подъезда решение принимается большинством голосов принимающих участие в этом собрании собственников жилых помещений в многоквартирном доме, при условии голосования за принятие такого решения собственниками помещений в многоквартирном доме, в подъезде которого расположено переводимое помещение, обладающими большинством голосов от общего числа голосов таких собственников, принимающих участи в этом собрании.</w:t>
      </w:r>
      <w:proofErr w:type="gramEnd"/>
    </w:p>
    <w:p w:rsidR="00962BA7" w:rsidRDefault="00962BA7" w:rsidP="00962BA7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BA7">
        <w:rPr>
          <w:rFonts w:ascii="Times New Roman" w:hAnsi="Times New Roman" w:cs="Times New Roman"/>
          <w:sz w:val="28"/>
          <w:szCs w:val="28"/>
        </w:rPr>
        <w:t>При наличии в многоквартирном доме одного подъезда решение принимается большинством голосов от общего числа голосов, принимающих участие в этом собрании собственников помещений в многоквартирном доме.</w:t>
      </w:r>
    </w:p>
    <w:p w:rsidR="00962BA7" w:rsidRPr="00962BA7" w:rsidRDefault="00962BA7" w:rsidP="00962BA7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Прокуратура Домбаровского района</w:t>
      </w:r>
    </w:p>
    <w:sectPr w:rsidR="00962BA7" w:rsidRPr="00962BA7" w:rsidSect="00962BA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B49"/>
    <w:rsid w:val="00063979"/>
    <w:rsid w:val="001E52B7"/>
    <w:rsid w:val="001F17C5"/>
    <w:rsid w:val="00233C59"/>
    <w:rsid w:val="002651AD"/>
    <w:rsid w:val="005A4B25"/>
    <w:rsid w:val="00962BA7"/>
    <w:rsid w:val="00994B49"/>
    <w:rsid w:val="009D7277"/>
    <w:rsid w:val="00A26D80"/>
    <w:rsid w:val="00AC1F55"/>
    <w:rsid w:val="00B02441"/>
    <w:rsid w:val="00B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2019-06-18T07:08:00Z</dcterms:created>
  <dcterms:modified xsi:type="dcterms:W3CDTF">2019-06-18T07:10:00Z</dcterms:modified>
</cp:coreProperties>
</file>