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F51" w:rsidRDefault="000E5F51" w:rsidP="00F8053E">
      <w:pPr>
        <w:jc w:val="center"/>
        <w:rPr>
          <w:rFonts w:ascii="Times New Roman" w:hAnsi="Times New Roman" w:cs="Times New Roman"/>
          <w:b/>
          <w:sz w:val="28"/>
        </w:rPr>
      </w:pPr>
      <w:r w:rsidRPr="005D456E">
        <w:rPr>
          <w:rFonts w:ascii="Times New Roman" w:hAnsi="Times New Roman" w:cs="Times New Roman"/>
          <w:b/>
          <w:sz w:val="28"/>
        </w:rPr>
        <w:t>АДМИНИСТРАЦИЯ МУНИЦИПАЛЬНОГО ОБРАЗОВАНИЯ КРАСНОЧАБАНСКИЙ СЕЛЬСОВЕТ ДОМБАРОВС</w:t>
      </w:r>
      <w:r w:rsidR="00AF28D6">
        <w:rPr>
          <w:rFonts w:ascii="Times New Roman" w:hAnsi="Times New Roman" w:cs="Times New Roman"/>
          <w:b/>
          <w:sz w:val="28"/>
        </w:rPr>
        <w:t>КОГО РАЙОНА ОРЕНБУРГСКОЙ ОБЛАСТИ</w:t>
      </w:r>
    </w:p>
    <w:p w:rsidR="00AF28D6" w:rsidRPr="005D456E" w:rsidRDefault="00AF28D6" w:rsidP="00AF28D6">
      <w:pPr>
        <w:jc w:val="center"/>
        <w:rPr>
          <w:rFonts w:ascii="Times New Roman" w:hAnsi="Times New Roman" w:cs="Times New Roman"/>
          <w:b/>
          <w:sz w:val="28"/>
        </w:rPr>
      </w:pPr>
    </w:p>
    <w:p w:rsidR="000E5F51" w:rsidRDefault="000E5F51" w:rsidP="00AF28D6">
      <w:pPr>
        <w:jc w:val="center"/>
        <w:rPr>
          <w:rFonts w:ascii="Times New Roman" w:hAnsi="Times New Roman" w:cs="Times New Roman"/>
          <w:b/>
          <w:sz w:val="28"/>
        </w:rPr>
      </w:pPr>
      <w:r w:rsidRPr="005D456E">
        <w:rPr>
          <w:rFonts w:ascii="Times New Roman" w:hAnsi="Times New Roman" w:cs="Times New Roman"/>
          <w:b/>
          <w:sz w:val="28"/>
        </w:rPr>
        <w:t xml:space="preserve">ПОСТАНОВЛЕНИЕ </w:t>
      </w:r>
    </w:p>
    <w:p w:rsidR="000E5F51" w:rsidRPr="00AF28D6" w:rsidRDefault="000E5F51" w:rsidP="00AF28D6">
      <w:pPr>
        <w:keepLines/>
        <w:rPr>
          <w:rFonts w:ascii="Times New Roman" w:hAnsi="Times New Roman" w:cs="Times New Roman"/>
          <w:b/>
          <w:sz w:val="28"/>
          <w:szCs w:val="28"/>
        </w:rPr>
      </w:pPr>
      <w:r>
        <w:rPr>
          <w:rFonts w:ascii="Times New Roman" w:hAnsi="Times New Roman" w:cs="Times New Roman"/>
          <w:b/>
          <w:sz w:val="28"/>
          <w:szCs w:val="28"/>
        </w:rPr>
        <w:t xml:space="preserve">26.05.2026                                                                          </w:t>
      </w:r>
      <w:r w:rsidR="00F8053E">
        <w:rPr>
          <w:rFonts w:ascii="Times New Roman" w:hAnsi="Times New Roman" w:cs="Times New Roman"/>
          <w:b/>
          <w:sz w:val="28"/>
          <w:szCs w:val="28"/>
        </w:rPr>
        <w:t xml:space="preserve">                            № 26</w:t>
      </w:r>
      <w:r>
        <w:rPr>
          <w:rFonts w:ascii="Times New Roman" w:hAnsi="Times New Roman" w:cs="Times New Roman"/>
          <w:b/>
          <w:sz w:val="28"/>
          <w:szCs w:val="28"/>
        </w:rPr>
        <w:t>-п</w:t>
      </w:r>
    </w:p>
    <w:p w:rsidR="00F8053E" w:rsidRPr="00F8053E" w:rsidRDefault="00F8053E" w:rsidP="00F8053E">
      <w:pPr>
        <w:contextualSpacing/>
        <w:jc w:val="center"/>
        <w:rPr>
          <w:rFonts w:ascii="Times New Roman" w:hAnsi="Times New Roman" w:cs="Times New Roman"/>
          <w:b/>
          <w:sz w:val="28"/>
        </w:rPr>
      </w:pPr>
      <w:r w:rsidRPr="00F8053E">
        <w:rPr>
          <w:rFonts w:ascii="Times New Roman" w:hAnsi="Times New Roman" w:cs="Times New Roman"/>
          <w:b/>
          <w:sz w:val="28"/>
        </w:rPr>
        <w:t>Об утверждении Порядка реализации Закона Оренбургской области                                                                         от 04.04.2024 № 1052/448-VII-ОЗ «О предоставлении отдельным категориям граждан земельных участков, расположенных на территории Оренбургской области, в собственность бесплатно»</w:t>
      </w:r>
    </w:p>
    <w:p w:rsidR="00F8053E" w:rsidRDefault="00F8053E" w:rsidP="00F8053E">
      <w:pPr>
        <w:spacing w:after="0"/>
        <w:ind w:firstLine="709"/>
        <w:jc w:val="both"/>
        <w:rPr>
          <w:rFonts w:ascii="Times New Roman" w:hAnsi="Times New Roman" w:cs="Times New Roman"/>
          <w:sz w:val="28"/>
        </w:rPr>
      </w:pPr>
    </w:p>
    <w:p w:rsidR="00F8053E" w:rsidRPr="00F8053E" w:rsidRDefault="00F8053E" w:rsidP="00F8053E">
      <w:pPr>
        <w:spacing w:after="0"/>
        <w:ind w:firstLine="709"/>
        <w:jc w:val="both"/>
        <w:rPr>
          <w:rFonts w:ascii="Times New Roman" w:hAnsi="Times New Roman" w:cs="Times New Roman"/>
          <w:sz w:val="28"/>
        </w:rPr>
      </w:pPr>
      <w:r w:rsidRPr="00F8053E">
        <w:rPr>
          <w:rFonts w:ascii="Times New Roman" w:hAnsi="Times New Roman" w:cs="Times New Roman"/>
          <w:sz w:val="28"/>
        </w:rPr>
        <w:t xml:space="preserve">В соответствии с пунктом 3 части 1 статьи 16 Федерального закона                 от 06.10.2003 № 131-ФЗ «Об общих принципах организации местного самоуправления в Российской Федерации», пунктом 4 части 1 статьи 33: </w:t>
      </w:r>
    </w:p>
    <w:p w:rsidR="00F8053E" w:rsidRPr="00F8053E" w:rsidRDefault="00F8053E" w:rsidP="00F8053E">
      <w:pPr>
        <w:tabs>
          <w:tab w:val="left" w:pos="993"/>
        </w:tabs>
        <w:spacing w:after="0"/>
        <w:ind w:firstLine="709"/>
        <w:jc w:val="both"/>
        <w:rPr>
          <w:rFonts w:ascii="Times New Roman" w:hAnsi="Times New Roman" w:cs="Times New Roman"/>
          <w:sz w:val="28"/>
        </w:rPr>
      </w:pPr>
      <w:r w:rsidRPr="00F8053E">
        <w:rPr>
          <w:rFonts w:ascii="Times New Roman" w:hAnsi="Times New Roman" w:cs="Times New Roman"/>
          <w:sz w:val="28"/>
        </w:rPr>
        <w:t>1. Утвердить Порядок реализации Закона Оренбургской области                                                                         от 04.04.2024 № 1052/448-VII-ОЗ «О предоставлении отдельным категориям граждан земельных участков, расположенных на территории Оренбургской области, в собственность бесплатно» согласно приложению.</w:t>
      </w:r>
    </w:p>
    <w:p w:rsidR="00F8053E" w:rsidRPr="00F8053E" w:rsidRDefault="00F8053E" w:rsidP="00F8053E">
      <w:pPr>
        <w:spacing w:after="0"/>
        <w:ind w:firstLine="709"/>
        <w:contextualSpacing/>
        <w:jc w:val="both"/>
        <w:rPr>
          <w:rFonts w:ascii="Times New Roman" w:hAnsi="Times New Roman" w:cs="Times New Roman"/>
          <w:sz w:val="28"/>
        </w:rPr>
      </w:pPr>
      <w:r w:rsidRPr="00F8053E">
        <w:rPr>
          <w:rFonts w:ascii="Times New Roman" w:hAnsi="Times New Roman" w:cs="Times New Roman"/>
          <w:sz w:val="28"/>
        </w:rPr>
        <w:t>2. Настоящее постановление подлежит:</w:t>
      </w:r>
    </w:p>
    <w:p w:rsidR="00F8053E" w:rsidRPr="00F8053E" w:rsidRDefault="00F8053E" w:rsidP="00F8053E">
      <w:pPr>
        <w:widowControl w:val="0"/>
        <w:spacing w:after="0"/>
        <w:ind w:firstLine="709"/>
        <w:jc w:val="both"/>
        <w:rPr>
          <w:rFonts w:ascii="Times New Roman" w:hAnsi="Times New Roman" w:cs="Times New Roman"/>
          <w:sz w:val="28"/>
        </w:rPr>
      </w:pPr>
      <w:r w:rsidRPr="00F8053E">
        <w:rPr>
          <w:rFonts w:ascii="Times New Roman" w:hAnsi="Times New Roman" w:cs="Times New Roman"/>
          <w:sz w:val="28"/>
        </w:rPr>
        <w:t>опубликованию (обнародованию) путем размещения:</w:t>
      </w:r>
      <w:r w:rsidRPr="00F8053E">
        <w:rPr>
          <w:rFonts w:ascii="Times New Roman" w:hAnsi="Times New Roman" w:cs="Times New Roman"/>
          <w:sz w:val="28"/>
        </w:rPr>
        <w:br/>
        <w:t>на официальном сайте</w:t>
      </w:r>
      <w:r w:rsidR="00D64903" w:rsidRPr="00D64903">
        <w:t xml:space="preserve"> </w:t>
      </w:r>
      <w:r w:rsidR="00D64903" w:rsidRPr="00D64903">
        <w:rPr>
          <w:rFonts w:ascii="Times New Roman" w:hAnsi="Times New Roman" w:cs="Times New Roman"/>
          <w:sz w:val="28"/>
        </w:rPr>
        <w:t>https://www.krch-dm.ru</w:t>
      </w:r>
      <w:r w:rsidRPr="00F8053E">
        <w:rPr>
          <w:rFonts w:ascii="Times New Roman" w:hAnsi="Times New Roman" w:cs="Times New Roman"/>
          <w:sz w:val="28"/>
        </w:rPr>
        <w:t>, в</w:t>
      </w:r>
      <w:r w:rsidR="00D64903">
        <w:rPr>
          <w:rFonts w:ascii="Times New Roman" w:hAnsi="Times New Roman" w:cs="Times New Roman"/>
          <w:sz w:val="28"/>
        </w:rPr>
        <w:t xml:space="preserve"> печатном издании – газете «Красночабанский вестник</w:t>
      </w:r>
      <w:r w:rsidRPr="00F8053E">
        <w:rPr>
          <w:rFonts w:ascii="Times New Roman" w:hAnsi="Times New Roman" w:cs="Times New Roman"/>
          <w:sz w:val="28"/>
        </w:rPr>
        <w:t>».</w:t>
      </w:r>
    </w:p>
    <w:p w:rsidR="00F8053E" w:rsidRPr="00F8053E" w:rsidRDefault="00F8053E" w:rsidP="00F8053E">
      <w:pPr>
        <w:spacing w:after="0"/>
        <w:ind w:firstLine="709"/>
        <w:contextualSpacing/>
        <w:jc w:val="both"/>
        <w:rPr>
          <w:rFonts w:ascii="Times New Roman" w:hAnsi="Times New Roman" w:cs="Times New Roman"/>
          <w:sz w:val="28"/>
        </w:rPr>
      </w:pPr>
      <w:r w:rsidRPr="00F8053E">
        <w:rPr>
          <w:rFonts w:ascii="Times New Roman" w:hAnsi="Times New Roman" w:cs="Times New Roman"/>
          <w:sz w:val="28"/>
        </w:rPr>
        <w:t>передаче в уполномоченный орган исполнительной власти Оренбургской области по ведению областного регистра муниципальных нормативных правовых актов.</w:t>
      </w:r>
    </w:p>
    <w:p w:rsidR="00F8053E" w:rsidRPr="00F8053E" w:rsidRDefault="00D64903" w:rsidP="00D64903">
      <w:pPr>
        <w:widowControl w:val="0"/>
        <w:spacing w:after="0"/>
        <w:ind w:firstLine="709"/>
        <w:jc w:val="both"/>
        <w:rPr>
          <w:rFonts w:ascii="Times New Roman" w:hAnsi="Times New Roman" w:cs="Times New Roman"/>
          <w:sz w:val="28"/>
        </w:rPr>
      </w:pPr>
      <w:r>
        <w:rPr>
          <w:rFonts w:ascii="Times New Roman" w:hAnsi="Times New Roman" w:cs="Times New Roman"/>
          <w:sz w:val="28"/>
        </w:rPr>
        <w:t>3</w:t>
      </w:r>
      <w:r w:rsidR="00F8053E" w:rsidRPr="00F8053E">
        <w:rPr>
          <w:rFonts w:ascii="Times New Roman" w:hAnsi="Times New Roman" w:cs="Times New Roman"/>
          <w:sz w:val="28"/>
        </w:rPr>
        <w:t xml:space="preserve">. </w:t>
      </w:r>
      <w:proofErr w:type="gramStart"/>
      <w:r>
        <w:rPr>
          <w:rFonts w:ascii="Times New Roman" w:hAnsi="Times New Roman" w:cs="Times New Roman"/>
          <w:sz w:val="28"/>
        </w:rPr>
        <w:t>Контроль за</w:t>
      </w:r>
      <w:proofErr w:type="gramEnd"/>
      <w:r>
        <w:rPr>
          <w:rFonts w:ascii="Times New Roman" w:hAnsi="Times New Roman" w:cs="Times New Roman"/>
          <w:sz w:val="28"/>
        </w:rPr>
        <w:t xml:space="preserve"> исполнением настоящего постановления оставляю за собой.</w:t>
      </w:r>
    </w:p>
    <w:p w:rsidR="00D64903" w:rsidRDefault="00F8053E" w:rsidP="00D64903">
      <w:pPr>
        <w:spacing w:after="0"/>
        <w:ind w:firstLine="709"/>
        <w:contextualSpacing/>
        <w:jc w:val="both"/>
        <w:rPr>
          <w:rFonts w:ascii="Times New Roman" w:hAnsi="Times New Roman" w:cs="Times New Roman"/>
          <w:sz w:val="28"/>
        </w:rPr>
      </w:pPr>
      <w:r w:rsidRPr="00F8053E">
        <w:rPr>
          <w:rFonts w:ascii="Times New Roman" w:hAnsi="Times New Roman" w:cs="Times New Roman"/>
          <w:sz w:val="28"/>
        </w:rPr>
        <w:t>4. Настоящее постановление вступает в силу после его официального опубликования (обнародовани</w:t>
      </w:r>
      <w:r w:rsidR="00D64903">
        <w:rPr>
          <w:rFonts w:ascii="Times New Roman" w:hAnsi="Times New Roman" w:cs="Times New Roman"/>
          <w:sz w:val="28"/>
        </w:rPr>
        <w:t>я</w:t>
      </w:r>
      <w:r w:rsidRPr="00F8053E">
        <w:rPr>
          <w:rFonts w:ascii="Times New Roman" w:hAnsi="Times New Roman" w:cs="Times New Roman"/>
          <w:sz w:val="28"/>
        </w:rPr>
        <w:t>).</w:t>
      </w:r>
    </w:p>
    <w:p w:rsidR="00D64903" w:rsidRDefault="00D64903" w:rsidP="00D64903">
      <w:pPr>
        <w:spacing w:after="0"/>
        <w:contextualSpacing/>
        <w:jc w:val="both"/>
        <w:rPr>
          <w:rFonts w:ascii="Times New Roman" w:hAnsi="Times New Roman" w:cs="Times New Roman"/>
          <w:sz w:val="28"/>
        </w:rPr>
      </w:pPr>
    </w:p>
    <w:p w:rsidR="00D64903" w:rsidRDefault="00D64903" w:rsidP="00D64903">
      <w:pPr>
        <w:spacing w:after="0"/>
        <w:contextualSpacing/>
        <w:jc w:val="both"/>
        <w:rPr>
          <w:rFonts w:ascii="Times New Roman" w:hAnsi="Times New Roman" w:cs="Times New Roman"/>
          <w:sz w:val="28"/>
        </w:rPr>
      </w:pPr>
    </w:p>
    <w:p w:rsidR="00D64903" w:rsidRDefault="00D64903" w:rsidP="00D64903">
      <w:pPr>
        <w:spacing w:after="0"/>
        <w:contextualSpacing/>
        <w:jc w:val="both"/>
        <w:rPr>
          <w:rFonts w:ascii="Times New Roman" w:hAnsi="Times New Roman" w:cs="Times New Roman"/>
          <w:sz w:val="28"/>
        </w:rPr>
      </w:pPr>
    </w:p>
    <w:p w:rsidR="00F8053E" w:rsidRPr="00D64903" w:rsidRDefault="00F8053E" w:rsidP="00D64903">
      <w:pPr>
        <w:spacing w:after="0"/>
        <w:contextualSpacing/>
        <w:jc w:val="both"/>
        <w:rPr>
          <w:rFonts w:ascii="Times New Roman" w:hAnsi="Times New Roman" w:cs="Times New Roman"/>
          <w:sz w:val="28"/>
        </w:rPr>
      </w:pPr>
      <w:r w:rsidRPr="0091100E">
        <w:rPr>
          <w:rFonts w:ascii="Times New Roman" w:hAnsi="Times New Roman" w:cs="Times New Roman"/>
          <w:sz w:val="28"/>
          <w:szCs w:val="28"/>
        </w:rPr>
        <w:t xml:space="preserve">Глава муниципального образования                         </w:t>
      </w:r>
      <w:r>
        <w:rPr>
          <w:rFonts w:ascii="Times New Roman" w:hAnsi="Times New Roman" w:cs="Times New Roman"/>
          <w:sz w:val="28"/>
          <w:szCs w:val="28"/>
        </w:rPr>
        <w:t xml:space="preserve">                              Капа А.Б.</w:t>
      </w:r>
    </w:p>
    <w:p w:rsidR="00F8053E" w:rsidRPr="0091100E" w:rsidRDefault="00F8053E" w:rsidP="00F8053E">
      <w:pPr>
        <w:spacing w:after="0"/>
        <w:jc w:val="both"/>
        <w:rPr>
          <w:rFonts w:ascii="Times New Roman" w:hAnsi="Times New Roman" w:cs="Times New Roman"/>
          <w:sz w:val="28"/>
          <w:szCs w:val="28"/>
        </w:rPr>
      </w:pPr>
      <w:r>
        <w:rPr>
          <w:rFonts w:ascii="Times New Roman" w:hAnsi="Times New Roman" w:cs="Times New Roman"/>
          <w:sz w:val="28"/>
          <w:szCs w:val="28"/>
        </w:rPr>
        <w:t>Красночабанский сельсовет</w:t>
      </w:r>
    </w:p>
    <w:p w:rsidR="00D64903" w:rsidRDefault="00D64903" w:rsidP="00D64903">
      <w:pPr>
        <w:spacing w:after="0" w:line="240" w:lineRule="auto"/>
        <w:jc w:val="both"/>
        <w:rPr>
          <w:rFonts w:ascii="Times New Roman" w:hAnsi="Times New Roman" w:cs="Times New Roman"/>
          <w:sz w:val="28"/>
          <w:szCs w:val="28"/>
        </w:rPr>
      </w:pPr>
    </w:p>
    <w:p w:rsidR="00F8053E" w:rsidRPr="00D64903" w:rsidRDefault="00F8053E" w:rsidP="00D64903">
      <w:pPr>
        <w:spacing w:after="0" w:line="240" w:lineRule="auto"/>
        <w:jc w:val="both"/>
        <w:rPr>
          <w:rFonts w:ascii="Times New Roman" w:hAnsi="Times New Roman" w:cs="Times New Roman"/>
          <w:sz w:val="24"/>
          <w:szCs w:val="28"/>
        </w:rPr>
      </w:pPr>
      <w:r w:rsidRPr="00D64903">
        <w:rPr>
          <w:rFonts w:ascii="Times New Roman" w:hAnsi="Times New Roman" w:cs="Times New Roman"/>
          <w:sz w:val="24"/>
          <w:szCs w:val="28"/>
        </w:rPr>
        <w:t xml:space="preserve">Разослано: </w:t>
      </w:r>
      <w:r w:rsidR="00D64903" w:rsidRPr="00D64903">
        <w:rPr>
          <w:rFonts w:ascii="Times New Roman" w:hAnsi="Times New Roman" w:cs="Times New Roman"/>
          <w:sz w:val="24"/>
          <w:szCs w:val="28"/>
        </w:rPr>
        <w:t>проку</w:t>
      </w:r>
      <w:r w:rsidR="00D64903">
        <w:rPr>
          <w:rFonts w:ascii="Times New Roman" w:hAnsi="Times New Roman" w:cs="Times New Roman"/>
          <w:sz w:val="24"/>
          <w:szCs w:val="28"/>
        </w:rPr>
        <w:t>рору района,</w:t>
      </w:r>
      <w:r w:rsidR="00D64903" w:rsidRPr="00D64903">
        <w:rPr>
          <w:rFonts w:ascii="Times New Roman" w:hAnsi="Times New Roman" w:cs="Times New Roman"/>
          <w:sz w:val="24"/>
          <w:szCs w:val="28"/>
        </w:rPr>
        <w:t xml:space="preserve"> </w:t>
      </w:r>
      <w:r w:rsidR="00D64903">
        <w:rPr>
          <w:rFonts w:ascii="Times New Roman" w:hAnsi="Times New Roman" w:cs="Times New Roman"/>
          <w:sz w:val="24"/>
          <w:szCs w:val="28"/>
        </w:rPr>
        <w:t>в дело</w:t>
      </w:r>
    </w:p>
    <w:p w:rsidR="00F8053E" w:rsidRPr="00D64903" w:rsidRDefault="00F8053E" w:rsidP="00F8053E">
      <w:pPr>
        <w:spacing w:after="0"/>
        <w:ind w:right="-81"/>
        <w:jc w:val="both"/>
        <w:rPr>
          <w:rFonts w:ascii="Times New Roman" w:hAnsi="Times New Roman" w:cs="Times New Roman"/>
          <w:sz w:val="24"/>
        </w:rPr>
      </w:pPr>
    </w:p>
    <w:p w:rsidR="00DA6A8D" w:rsidRPr="00DA6A8D" w:rsidRDefault="00F8053E" w:rsidP="00DA6A8D">
      <w:pPr>
        <w:spacing w:after="0"/>
        <w:jc w:val="right"/>
        <w:rPr>
          <w:rFonts w:ascii="Times New Roman" w:hAnsi="Times New Roman" w:cs="Times New Roman"/>
          <w:sz w:val="24"/>
        </w:rPr>
      </w:pPr>
      <w:r w:rsidRPr="00DA6A8D">
        <w:rPr>
          <w:rFonts w:ascii="Times New Roman" w:hAnsi="Times New Roman" w:cs="Times New Roman"/>
          <w:sz w:val="24"/>
        </w:rPr>
        <w:lastRenderedPageBreak/>
        <w:t xml:space="preserve">Приложение к постановлению </w:t>
      </w:r>
      <w:r w:rsidR="00DA6A8D" w:rsidRPr="00DA6A8D">
        <w:rPr>
          <w:rFonts w:ascii="Times New Roman" w:hAnsi="Times New Roman" w:cs="Times New Roman"/>
          <w:sz w:val="24"/>
        </w:rPr>
        <w:t xml:space="preserve">администрации </w:t>
      </w:r>
    </w:p>
    <w:p w:rsidR="00DA6A8D" w:rsidRPr="00DA6A8D" w:rsidRDefault="00DA6A8D" w:rsidP="00DA6A8D">
      <w:pPr>
        <w:spacing w:after="0"/>
        <w:jc w:val="right"/>
        <w:rPr>
          <w:rFonts w:ascii="Times New Roman" w:hAnsi="Times New Roman" w:cs="Times New Roman"/>
          <w:sz w:val="24"/>
        </w:rPr>
      </w:pPr>
      <w:r w:rsidRPr="00DA6A8D">
        <w:rPr>
          <w:rFonts w:ascii="Times New Roman" w:hAnsi="Times New Roman" w:cs="Times New Roman"/>
          <w:sz w:val="24"/>
        </w:rPr>
        <w:t>муниципального образования Красночабанский сельсовет</w:t>
      </w:r>
    </w:p>
    <w:p w:rsidR="00DA6A8D" w:rsidRPr="00DA6A8D" w:rsidRDefault="00DA6A8D" w:rsidP="00DA6A8D">
      <w:pPr>
        <w:spacing w:after="0"/>
        <w:jc w:val="right"/>
        <w:rPr>
          <w:rFonts w:ascii="Times New Roman" w:hAnsi="Times New Roman" w:cs="Times New Roman"/>
          <w:sz w:val="24"/>
        </w:rPr>
      </w:pPr>
      <w:r w:rsidRPr="00DA6A8D">
        <w:rPr>
          <w:rFonts w:ascii="Times New Roman" w:hAnsi="Times New Roman" w:cs="Times New Roman"/>
          <w:sz w:val="24"/>
        </w:rPr>
        <w:t xml:space="preserve"> Домбаровского района Оренбургской области </w:t>
      </w:r>
    </w:p>
    <w:p w:rsidR="00F8053E" w:rsidRPr="00DA6A8D" w:rsidRDefault="00DA6A8D" w:rsidP="00DA6A8D">
      <w:pPr>
        <w:spacing w:after="0"/>
        <w:jc w:val="right"/>
        <w:rPr>
          <w:rFonts w:ascii="Times New Roman" w:hAnsi="Times New Roman" w:cs="Times New Roman"/>
        </w:rPr>
      </w:pPr>
      <w:r w:rsidRPr="00DA6A8D">
        <w:rPr>
          <w:rFonts w:ascii="Times New Roman" w:hAnsi="Times New Roman" w:cs="Times New Roman"/>
          <w:sz w:val="24"/>
        </w:rPr>
        <w:t>от 26.05.2026 № 26-п</w:t>
      </w:r>
    </w:p>
    <w:p w:rsidR="00F8053E" w:rsidRPr="00F8053E" w:rsidRDefault="00F8053E" w:rsidP="00F8053E">
      <w:pPr>
        <w:pStyle w:val="ConsPlusNormal"/>
        <w:widowControl/>
        <w:jc w:val="both"/>
        <w:rPr>
          <w:rFonts w:ascii="Times New Roman" w:hAnsi="Times New Roman"/>
          <w:sz w:val="28"/>
        </w:rPr>
      </w:pPr>
    </w:p>
    <w:p w:rsidR="00F8053E" w:rsidRPr="00F8053E" w:rsidRDefault="00F8053E" w:rsidP="00F8053E">
      <w:pPr>
        <w:pStyle w:val="ConsPlusNormal"/>
        <w:widowControl/>
        <w:jc w:val="both"/>
        <w:rPr>
          <w:rFonts w:ascii="Times New Roman" w:hAnsi="Times New Roman"/>
          <w:sz w:val="28"/>
        </w:rPr>
      </w:pPr>
    </w:p>
    <w:p w:rsidR="00F8053E" w:rsidRPr="00F8053E" w:rsidRDefault="00F8053E" w:rsidP="00F8053E">
      <w:pPr>
        <w:pStyle w:val="ConsPlusNormal"/>
        <w:widowControl/>
        <w:ind w:firstLine="709"/>
        <w:jc w:val="both"/>
        <w:rPr>
          <w:rFonts w:ascii="Times New Roman" w:hAnsi="Times New Roman"/>
          <w:sz w:val="28"/>
        </w:rPr>
      </w:pPr>
    </w:p>
    <w:p w:rsidR="00F8053E" w:rsidRPr="00F8053E" w:rsidRDefault="00F8053E" w:rsidP="00F8053E">
      <w:pPr>
        <w:tabs>
          <w:tab w:val="left" w:pos="3606"/>
        </w:tabs>
        <w:spacing w:after="0"/>
        <w:jc w:val="center"/>
        <w:rPr>
          <w:rFonts w:ascii="Times New Roman" w:hAnsi="Times New Roman" w:cs="Times New Roman"/>
          <w:sz w:val="28"/>
        </w:rPr>
      </w:pPr>
      <w:r w:rsidRPr="00F8053E">
        <w:rPr>
          <w:rFonts w:ascii="Times New Roman" w:hAnsi="Times New Roman" w:cs="Times New Roman"/>
          <w:sz w:val="28"/>
        </w:rPr>
        <w:t xml:space="preserve">Порядок </w:t>
      </w:r>
    </w:p>
    <w:p w:rsidR="00F8053E" w:rsidRPr="00F8053E" w:rsidRDefault="00F8053E" w:rsidP="00F8053E">
      <w:pPr>
        <w:tabs>
          <w:tab w:val="left" w:pos="3606"/>
        </w:tabs>
        <w:spacing w:after="0"/>
        <w:jc w:val="center"/>
        <w:rPr>
          <w:rFonts w:ascii="Times New Roman" w:hAnsi="Times New Roman" w:cs="Times New Roman"/>
          <w:sz w:val="28"/>
        </w:rPr>
      </w:pPr>
      <w:r w:rsidRPr="00F8053E">
        <w:rPr>
          <w:rFonts w:ascii="Times New Roman" w:hAnsi="Times New Roman" w:cs="Times New Roman"/>
          <w:sz w:val="28"/>
        </w:rPr>
        <w:t>реализации Закона Оренбургской области                                                                         от 04.04.2024 № 1052/448-VII-ОЗ «О предоставлении отдельным категориям граждан земельных участков, расположенных на территории Оренбургской области, в собственность бесплатно»</w:t>
      </w:r>
    </w:p>
    <w:p w:rsidR="00F8053E" w:rsidRPr="00F8053E" w:rsidRDefault="00F8053E" w:rsidP="00F8053E">
      <w:pPr>
        <w:tabs>
          <w:tab w:val="left" w:pos="3606"/>
        </w:tabs>
        <w:spacing w:after="0"/>
        <w:jc w:val="center"/>
        <w:rPr>
          <w:rFonts w:ascii="Times New Roman" w:hAnsi="Times New Roman" w:cs="Times New Roman"/>
          <w:sz w:val="28"/>
        </w:rPr>
      </w:pPr>
    </w:p>
    <w:p w:rsidR="00F8053E" w:rsidRPr="00F8053E" w:rsidRDefault="00F8053E" w:rsidP="00F8053E">
      <w:pPr>
        <w:tabs>
          <w:tab w:val="left" w:pos="3606"/>
        </w:tabs>
        <w:spacing w:after="0"/>
        <w:ind w:firstLine="709"/>
        <w:jc w:val="both"/>
        <w:rPr>
          <w:rFonts w:ascii="Times New Roman" w:hAnsi="Times New Roman" w:cs="Times New Roman"/>
          <w:sz w:val="28"/>
        </w:rPr>
      </w:pPr>
    </w:p>
    <w:p w:rsidR="00F8053E" w:rsidRPr="00F8053E" w:rsidRDefault="00F8053E" w:rsidP="00E90E24">
      <w:pPr>
        <w:tabs>
          <w:tab w:val="left" w:pos="3606"/>
        </w:tabs>
        <w:spacing w:after="0"/>
        <w:ind w:firstLine="709"/>
        <w:jc w:val="center"/>
        <w:rPr>
          <w:rFonts w:ascii="Times New Roman" w:hAnsi="Times New Roman" w:cs="Times New Roman"/>
          <w:sz w:val="28"/>
        </w:rPr>
      </w:pPr>
      <w:r w:rsidRPr="00F8053E">
        <w:rPr>
          <w:rFonts w:ascii="Times New Roman" w:hAnsi="Times New Roman" w:cs="Times New Roman"/>
          <w:sz w:val="28"/>
        </w:rPr>
        <w:t>1. Общие положения</w:t>
      </w:r>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 xml:space="preserve">1.1. </w:t>
      </w:r>
      <w:proofErr w:type="gramStart"/>
      <w:r w:rsidRPr="00F8053E">
        <w:rPr>
          <w:rFonts w:ascii="Times New Roman" w:hAnsi="Times New Roman" w:cs="Times New Roman"/>
          <w:sz w:val="28"/>
        </w:rPr>
        <w:t xml:space="preserve">Настоящий Порядок реализации Закона Оренбургской области                                                                         от 04.04.2024 № 1052/448-VII-ОЗ «О предоставлении отдельным категориям граждан земельных участков, расположенных на территории Оренбургской области, в собственность бесплатно» (далее – Порядок) определяет последовательность процедур по созданию и наполнению специального фонда земельных участков, предназначенных для бесплатного предоставления в собственность отдельным категориям граждан земельных участков, расположенных на территории муниципального образования </w:t>
      </w:r>
      <w:r w:rsidR="006E3819">
        <w:rPr>
          <w:rFonts w:ascii="Times New Roman" w:hAnsi="Times New Roman" w:cs="Times New Roman"/>
          <w:sz w:val="28"/>
        </w:rPr>
        <w:t>Красночабанский сельсовет Домбаровского района Оренбургской области</w:t>
      </w:r>
      <w:proofErr w:type="gramEnd"/>
      <w:r w:rsidRPr="00F8053E">
        <w:rPr>
          <w:rFonts w:ascii="Times New Roman" w:hAnsi="Times New Roman" w:cs="Times New Roman"/>
          <w:sz w:val="28"/>
        </w:rPr>
        <w:t>, порядок формирования списков граждан, поставленных на учет в целях предоставления земельных участков, находящихся в федеральной собственности, и снятия граждан с учета.</w:t>
      </w:r>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1.2. Право на предоставление земельного участка в собственность бесплатно имеют следующие категории граждан:</w:t>
      </w:r>
    </w:p>
    <w:p w:rsidR="00F8053E" w:rsidRPr="00F8053E" w:rsidRDefault="00F8053E" w:rsidP="00F8053E">
      <w:pPr>
        <w:tabs>
          <w:tab w:val="left" w:pos="3606"/>
        </w:tabs>
        <w:spacing w:after="0"/>
        <w:ind w:firstLine="709"/>
        <w:jc w:val="both"/>
        <w:rPr>
          <w:rFonts w:ascii="Times New Roman" w:hAnsi="Times New Roman" w:cs="Times New Roman"/>
          <w:sz w:val="28"/>
        </w:rPr>
      </w:pPr>
      <w:proofErr w:type="gramStart"/>
      <w:r w:rsidRPr="00F8053E">
        <w:rPr>
          <w:rFonts w:ascii="Times New Roman" w:hAnsi="Times New Roman" w:cs="Times New Roman"/>
          <w:sz w:val="28"/>
        </w:rPr>
        <w:t>1) военнослужащие, граждане,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граждане,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w:t>
      </w:r>
      <w:proofErr w:type="gramEnd"/>
      <w:r w:rsidRPr="00F8053E">
        <w:rPr>
          <w:rFonts w:ascii="Times New Roman" w:hAnsi="Times New Roman" w:cs="Times New Roman"/>
          <w:sz w:val="28"/>
        </w:rPr>
        <w:t xml:space="preserve"> являющиеся ветеранами боевых действий (далее – участники (участник) специальной военной операции);</w:t>
      </w:r>
    </w:p>
    <w:p w:rsidR="00F8053E" w:rsidRPr="00F8053E" w:rsidRDefault="00F8053E" w:rsidP="00F8053E">
      <w:pPr>
        <w:tabs>
          <w:tab w:val="left" w:pos="3606"/>
        </w:tabs>
        <w:spacing w:after="0"/>
        <w:ind w:firstLine="709"/>
        <w:jc w:val="both"/>
        <w:rPr>
          <w:rFonts w:ascii="Times New Roman" w:hAnsi="Times New Roman" w:cs="Times New Roman"/>
          <w:sz w:val="28"/>
        </w:rPr>
      </w:pPr>
      <w:proofErr w:type="gramStart"/>
      <w:r w:rsidRPr="00F8053E">
        <w:rPr>
          <w:rFonts w:ascii="Times New Roman" w:hAnsi="Times New Roman" w:cs="Times New Roman"/>
          <w:sz w:val="28"/>
        </w:rPr>
        <w:lastRenderedPageBreak/>
        <w:t>2) члены семей военнослужащих и граждан, указанных в подпункте 1 настоящего пункта, погибших (умерших) вследствие увечья (ранения, травмы, контузии) или заболевания, полученных ими в ходе участия                             в специальной военной операции (далее – член (члены) семей погибших (умерших) участников специальной военной операции);</w:t>
      </w:r>
      <w:proofErr w:type="gramEnd"/>
    </w:p>
    <w:p w:rsidR="00F8053E" w:rsidRPr="00F8053E" w:rsidRDefault="00F8053E" w:rsidP="00F8053E">
      <w:pPr>
        <w:tabs>
          <w:tab w:val="left" w:pos="3606"/>
        </w:tabs>
        <w:spacing w:after="0"/>
        <w:ind w:firstLine="709"/>
        <w:jc w:val="both"/>
        <w:rPr>
          <w:rFonts w:ascii="Times New Roman" w:hAnsi="Times New Roman" w:cs="Times New Roman"/>
          <w:sz w:val="28"/>
        </w:rPr>
      </w:pPr>
      <w:proofErr w:type="gramStart"/>
      <w:r w:rsidRPr="00F8053E">
        <w:rPr>
          <w:rFonts w:ascii="Times New Roman" w:hAnsi="Times New Roman" w:cs="Times New Roman"/>
          <w:sz w:val="28"/>
        </w:rPr>
        <w:t>3) граждане, утратившие жилое помещение в результате чрезвычайной ситуации, сложившейся на территории Оренбургской области в результате прохождения весеннего паводка в 2024 году, и получившие свидетельство                   на получение выплаты на строительство жилого помещения в порядке, предусмотренном Правительством Оренбургской области;</w:t>
      </w:r>
      <w:proofErr w:type="gramEnd"/>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 xml:space="preserve"> </w:t>
      </w:r>
      <w:proofErr w:type="gramStart"/>
      <w:r w:rsidRPr="00F8053E">
        <w:rPr>
          <w:rFonts w:ascii="Times New Roman" w:hAnsi="Times New Roman" w:cs="Times New Roman"/>
          <w:sz w:val="28"/>
        </w:rPr>
        <w:t>4) граждане, утратившие жилое помещение в результате чрезвычайной ситуации, сложившейся на территории Оренбургской области в результате прохождения весеннего паводка в 2024 году, которое ранее располагалось                   на земельном участке, находившемся в общей собственности, и не имеющие права на получение выплаты на приобретение или строительство жилого помещения в порядке, предусмотренном Правительством Оренбургской области, безвозмездно передавшие в муниципальную собственность принадлежавшие им доли в</w:t>
      </w:r>
      <w:proofErr w:type="gramEnd"/>
      <w:r w:rsidRPr="00F8053E">
        <w:rPr>
          <w:rFonts w:ascii="Times New Roman" w:hAnsi="Times New Roman" w:cs="Times New Roman"/>
          <w:sz w:val="28"/>
        </w:rPr>
        <w:t xml:space="preserve"> </w:t>
      </w:r>
      <w:proofErr w:type="gramStart"/>
      <w:r w:rsidRPr="00F8053E">
        <w:rPr>
          <w:rFonts w:ascii="Times New Roman" w:hAnsi="Times New Roman" w:cs="Times New Roman"/>
          <w:sz w:val="28"/>
        </w:rPr>
        <w:t>праве</w:t>
      </w:r>
      <w:proofErr w:type="gramEnd"/>
      <w:r w:rsidRPr="00F8053E">
        <w:rPr>
          <w:rFonts w:ascii="Times New Roman" w:hAnsi="Times New Roman" w:cs="Times New Roman"/>
          <w:sz w:val="28"/>
        </w:rPr>
        <w:t xml:space="preserve"> общей собственности на такое жилое помещение и на земельный участок, на котором оно расположено.</w:t>
      </w:r>
    </w:p>
    <w:p w:rsidR="00F8053E" w:rsidRPr="00F8053E" w:rsidRDefault="00F8053E" w:rsidP="00F8053E">
      <w:pPr>
        <w:tabs>
          <w:tab w:val="left" w:pos="3606"/>
        </w:tabs>
        <w:spacing w:after="0"/>
        <w:ind w:firstLine="709"/>
        <w:jc w:val="both"/>
        <w:rPr>
          <w:rFonts w:ascii="Times New Roman" w:hAnsi="Times New Roman" w:cs="Times New Roman"/>
          <w:sz w:val="28"/>
        </w:rPr>
      </w:pPr>
    </w:p>
    <w:p w:rsidR="00F8053E" w:rsidRPr="00F8053E" w:rsidRDefault="00F8053E" w:rsidP="00F8053E">
      <w:pPr>
        <w:tabs>
          <w:tab w:val="left" w:pos="3606"/>
        </w:tabs>
        <w:spacing w:after="0"/>
        <w:ind w:firstLine="709"/>
        <w:jc w:val="center"/>
        <w:rPr>
          <w:rFonts w:ascii="Times New Roman" w:hAnsi="Times New Roman" w:cs="Times New Roman"/>
          <w:sz w:val="28"/>
        </w:rPr>
      </w:pPr>
      <w:r w:rsidRPr="00F8053E">
        <w:rPr>
          <w:rFonts w:ascii="Times New Roman" w:hAnsi="Times New Roman" w:cs="Times New Roman"/>
          <w:sz w:val="28"/>
        </w:rPr>
        <w:t>2. Порядок создания и включения в фонд земельных участков,</w:t>
      </w:r>
    </w:p>
    <w:p w:rsidR="00F8053E" w:rsidRPr="00F8053E" w:rsidRDefault="00F8053E" w:rsidP="00F8053E">
      <w:pPr>
        <w:tabs>
          <w:tab w:val="left" w:pos="3606"/>
        </w:tabs>
        <w:spacing w:after="0"/>
        <w:ind w:firstLine="709"/>
        <w:jc w:val="center"/>
        <w:rPr>
          <w:rFonts w:ascii="Times New Roman" w:hAnsi="Times New Roman" w:cs="Times New Roman"/>
          <w:sz w:val="28"/>
        </w:rPr>
      </w:pPr>
      <w:proofErr w:type="gramStart"/>
      <w:r w:rsidRPr="00F8053E">
        <w:rPr>
          <w:rFonts w:ascii="Times New Roman" w:hAnsi="Times New Roman" w:cs="Times New Roman"/>
          <w:sz w:val="28"/>
        </w:rPr>
        <w:t>предназначенных</w:t>
      </w:r>
      <w:proofErr w:type="gramEnd"/>
      <w:r w:rsidRPr="00F8053E">
        <w:rPr>
          <w:rFonts w:ascii="Times New Roman" w:hAnsi="Times New Roman" w:cs="Times New Roman"/>
          <w:sz w:val="28"/>
        </w:rPr>
        <w:t xml:space="preserve"> для бесплатного предоставления</w:t>
      </w:r>
    </w:p>
    <w:p w:rsidR="00F8053E" w:rsidRPr="00F8053E" w:rsidRDefault="00F8053E" w:rsidP="007B201C">
      <w:pPr>
        <w:tabs>
          <w:tab w:val="left" w:pos="3606"/>
        </w:tabs>
        <w:spacing w:after="0"/>
        <w:ind w:firstLine="709"/>
        <w:jc w:val="center"/>
        <w:rPr>
          <w:rFonts w:ascii="Times New Roman" w:hAnsi="Times New Roman" w:cs="Times New Roman"/>
          <w:sz w:val="28"/>
        </w:rPr>
      </w:pPr>
      <w:r w:rsidRPr="00F8053E">
        <w:rPr>
          <w:rFonts w:ascii="Times New Roman" w:hAnsi="Times New Roman" w:cs="Times New Roman"/>
          <w:sz w:val="28"/>
        </w:rPr>
        <w:t xml:space="preserve">в собственность участнику специальной военной операции, члену семьи погибшего (умершего) участника специальной военной операции                           </w:t>
      </w:r>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 xml:space="preserve">2.1. </w:t>
      </w:r>
      <w:r w:rsidR="006E3819">
        <w:rPr>
          <w:rFonts w:ascii="Times New Roman" w:hAnsi="Times New Roman" w:cs="Times New Roman"/>
          <w:sz w:val="28"/>
        </w:rPr>
        <w:t>Администрация муниципального образования Красночабанский сельсовет Домбаровского района Оренбургской области</w:t>
      </w:r>
      <w:r w:rsidRPr="00F8053E">
        <w:rPr>
          <w:rFonts w:ascii="Times New Roman" w:hAnsi="Times New Roman" w:cs="Times New Roman"/>
          <w:sz w:val="28"/>
        </w:rPr>
        <w:t xml:space="preserve">  (далее – Уполномоченный орган) создает специальный фонд земельных участков, предназначенных для бесплатного предоставления в собственность участникам специальной военной операции, членам семьи погибшего (умершего) участника специальной военной операции для осуществления индивидуального жилищного строительства, ведения личного подсобного хозяйства (приусадебные земельные участки), находящихся                                   на территории сельских муниципального образования</w:t>
      </w:r>
      <w:r w:rsidR="006E3819" w:rsidRPr="006E3819">
        <w:rPr>
          <w:rFonts w:ascii="Times New Roman" w:hAnsi="Times New Roman" w:cs="Times New Roman"/>
          <w:sz w:val="28"/>
        </w:rPr>
        <w:t xml:space="preserve"> </w:t>
      </w:r>
      <w:r w:rsidR="006E3819">
        <w:rPr>
          <w:rFonts w:ascii="Times New Roman" w:hAnsi="Times New Roman" w:cs="Times New Roman"/>
          <w:sz w:val="28"/>
        </w:rPr>
        <w:t>Красночабанский сельсовет Домбаровского района Оренбургской области</w:t>
      </w:r>
      <w:proofErr w:type="gramStart"/>
      <w:r w:rsidR="006E3819">
        <w:rPr>
          <w:rFonts w:ascii="Times New Roman" w:hAnsi="Times New Roman" w:cs="Times New Roman"/>
          <w:sz w:val="28"/>
        </w:rPr>
        <w:t xml:space="preserve"> </w:t>
      </w:r>
      <w:r w:rsidRPr="00F8053E">
        <w:rPr>
          <w:rFonts w:ascii="Times New Roman" w:hAnsi="Times New Roman" w:cs="Times New Roman"/>
          <w:sz w:val="28"/>
        </w:rPr>
        <w:t>.</w:t>
      </w:r>
      <w:proofErr w:type="gramEnd"/>
      <w:r w:rsidRPr="00F8053E">
        <w:rPr>
          <w:rFonts w:ascii="Times New Roman" w:hAnsi="Times New Roman" w:cs="Times New Roman"/>
          <w:sz w:val="28"/>
        </w:rPr>
        <w:t xml:space="preserve"> В специальный фонд включаются земельные участки по мере их формирования  и постановки на государственный кадастровый учет.</w:t>
      </w:r>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 xml:space="preserve">2.2. Предложения о земельных участках, пригодных для формирования, не обремененных правами третьих лиц, с видом разрешенного использования: для индивидуального жилищного строительства, ведения </w:t>
      </w:r>
      <w:r w:rsidRPr="00F8053E">
        <w:rPr>
          <w:rFonts w:ascii="Times New Roman" w:hAnsi="Times New Roman" w:cs="Times New Roman"/>
          <w:sz w:val="28"/>
        </w:rPr>
        <w:lastRenderedPageBreak/>
        <w:t>личного подсобного хозяйства (приусадебные земельные участки), и последующего включения в специальный  фонд, подготавливаются Уполномоченным органом.</w:t>
      </w:r>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Предоставление земельного участка участнику специальной военной операции, члену семьи погибшего (умершего) участника специальной военной операции осуществляется в порядке, установленном земельным законодательством.</w:t>
      </w:r>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Земельные участки из земель, находящихся в муниципальной собственности, а также из земель, государственная собственность на которые не разграничена, предоставляются бесплатно участникам специальной военной операции, членам семьи погибшего (умершего) участника специальной военной операции:</w:t>
      </w:r>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1) без торгов для осуществления индивидуального жилищного строительства, ведения личного подсобного хозяйства (приусадебные земельные участки) из специального фонда в соответствии со статьями  4, 8 Закона Оренбургской области</w:t>
      </w:r>
      <w:r w:rsidRPr="00F8053E">
        <w:rPr>
          <w:rFonts w:ascii="Times New Roman" w:hAnsi="Times New Roman" w:cs="Times New Roman"/>
        </w:rPr>
        <w:t xml:space="preserve"> </w:t>
      </w:r>
      <w:r w:rsidRPr="00F8053E">
        <w:rPr>
          <w:rFonts w:ascii="Times New Roman" w:hAnsi="Times New Roman" w:cs="Times New Roman"/>
          <w:sz w:val="28"/>
        </w:rPr>
        <w:t>от 04.04.2024 № 1052/448-VII-ОЗ                                            «О предоставлении отдельным категориям граждан земельных участков, расположенных на территории Оренбургской области, в собственность бесплатно» (далее – Закон);</w:t>
      </w:r>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 xml:space="preserve">2) в </w:t>
      </w:r>
      <w:proofErr w:type="gramStart"/>
      <w:r w:rsidRPr="00F8053E">
        <w:rPr>
          <w:rFonts w:ascii="Times New Roman" w:hAnsi="Times New Roman" w:cs="Times New Roman"/>
          <w:sz w:val="28"/>
        </w:rPr>
        <w:t>собственности</w:t>
      </w:r>
      <w:proofErr w:type="gramEnd"/>
      <w:r w:rsidRPr="00F8053E">
        <w:rPr>
          <w:rFonts w:ascii="Times New Roman" w:hAnsi="Times New Roman" w:cs="Times New Roman"/>
          <w:sz w:val="28"/>
        </w:rPr>
        <w:t xml:space="preserve"> которых находится жилой дом, расположенный                     на ранее предоставленном земельном участке на праве аренды                                  под индивидуальное жилищное строительство, за исключением случаев, если                     в соответствии с федеральным законом такой земельный участок не может предоставляться в частную собственность.</w:t>
      </w:r>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В отношении указанных земельных участков выполняются работы                 по их формированию в соответствии с земельным законодательством,                        а также определяются технические условия подключения (технологического присоединения) объектов к сетям инженерно-технического обеспечения                        и платы за подключение (технологическое присоединение) объектов к сетям инженерно-технического обеспечения.</w:t>
      </w:r>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С лицом, выполняющим в отношении формируемых земельных участков кадастровые работы, заключается муниципальный контракт                           в соответствии с законодательством Российской Федерации.</w:t>
      </w:r>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2.3. После формирования и постановки земельного участка, указанного в подпункте 1 пункта 2.2 настоящего Порядка, на государственный кадастровый учет он подлежит включению в специальный фонд. Форма внесения сведений в специальный фонд представлена в приложении                           к настоящему Порядку.</w:t>
      </w:r>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lastRenderedPageBreak/>
        <w:t xml:space="preserve">Информация о земельных участках, включенных в специальный фонд, подлежит размещению на официальном сайте администрации муниципального образования </w:t>
      </w:r>
      <w:r w:rsidR="007B201C">
        <w:rPr>
          <w:rFonts w:ascii="Times New Roman" w:hAnsi="Times New Roman" w:cs="Times New Roman"/>
          <w:sz w:val="28"/>
        </w:rPr>
        <w:t>Красночабанский сельсовет Домбаровского района Оренбургской области</w:t>
      </w:r>
      <w:r w:rsidR="007B201C" w:rsidRPr="00F8053E">
        <w:rPr>
          <w:rFonts w:ascii="Times New Roman" w:hAnsi="Times New Roman" w:cs="Times New Roman"/>
          <w:sz w:val="28"/>
        </w:rPr>
        <w:t xml:space="preserve">  </w:t>
      </w:r>
      <w:r w:rsidRPr="00F8053E">
        <w:rPr>
          <w:rFonts w:ascii="Times New Roman" w:hAnsi="Times New Roman" w:cs="Times New Roman"/>
          <w:sz w:val="28"/>
        </w:rPr>
        <w:t>в течение 5 рабочих дней со дня выполнения мероприятий, указанных в абзаце первом настоящего пункта.</w:t>
      </w:r>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2.4. Земельный участок исключается из фонда после издания распоряжения Уполномоченного органа о его предоставлении в собственность участнику специальной военной операции, членам семьи погибшего (умершего) участника специальной военной операции.</w:t>
      </w:r>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2.5. Информация о земельных участках, включенных в специальный фонд или исключенных из специального фонда, подлежит постоянному обновлению. Указанная информация обновляется в течение 5 рабочих дней со дня включения в специальный фонд новых земельных участков или исключения из специального фонда земельных участков.</w:t>
      </w:r>
    </w:p>
    <w:p w:rsidR="00F8053E" w:rsidRPr="00F8053E" w:rsidRDefault="00F8053E" w:rsidP="00F8053E">
      <w:pPr>
        <w:tabs>
          <w:tab w:val="left" w:pos="3606"/>
        </w:tabs>
        <w:spacing w:after="0"/>
        <w:ind w:firstLine="709"/>
        <w:jc w:val="both"/>
        <w:rPr>
          <w:rFonts w:ascii="Times New Roman" w:hAnsi="Times New Roman" w:cs="Times New Roman"/>
          <w:sz w:val="28"/>
        </w:rPr>
      </w:pPr>
    </w:p>
    <w:p w:rsidR="00F8053E" w:rsidRPr="00F8053E" w:rsidRDefault="00F8053E" w:rsidP="00F8053E">
      <w:pPr>
        <w:tabs>
          <w:tab w:val="left" w:pos="3606"/>
        </w:tabs>
        <w:spacing w:after="0"/>
        <w:ind w:firstLine="709"/>
        <w:jc w:val="both"/>
        <w:rPr>
          <w:rFonts w:ascii="Times New Roman" w:hAnsi="Times New Roman" w:cs="Times New Roman"/>
          <w:sz w:val="28"/>
        </w:rPr>
      </w:pPr>
    </w:p>
    <w:p w:rsidR="00F8053E" w:rsidRPr="00F8053E" w:rsidRDefault="00F8053E" w:rsidP="00F8053E">
      <w:pPr>
        <w:tabs>
          <w:tab w:val="left" w:pos="3606"/>
        </w:tabs>
        <w:spacing w:after="0"/>
        <w:ind w:firstLine="709"/>
        <w:jc w:val="center"/>
        <w:rPr>
          <w:rFonts w:ascii="Times New Roman" w:hAnsi="Times New Roman" w:cs="Times New Roman"/>
          <w:sz w:val="28"/>
        </w:rPr>
      </w:pPr>
      <w:bookmarkStart w:id="0" w:name="_GoBack"/>
      <w:bookmarkEnd w:id="0"/>
      <w:r w:rsidRPr="00F8053E">
        <w:rPr>
          <w:rFonts w:ascii="Times New Roman" w:hAnsi="Times New Roman" w:cs="Times New Roman"/>
          <w:sz w:val="28"/>
        </w:rPr>
        <w:t>3. Порядок уведомления участников специальной военной операции, членов семьи погибшего (умершего) участника специальной военной операции,  поставленных на учет,</w:t>
      </w:r>
    </w:p>
    <w:p w:rsidR="00F8053E" w:rsidRPr="00F8053E" w:rsidRDefault="00F8053E" w:rsidP="00F8053E">
      <w:pPr>
        <w:tabs>
          <w:tab w:val="left" w:pos="3606"/>
        </w:tabs>
        <w:spacing w:after="0"/>
        <w:ind w:firstLine="709"/>
        <w:jc w:val="center"/>
        <w:rPr>
          <w:rFonts w:ascii="Times New Roman" w:hAnsi="Times New Roman" w:cs="Times New Roman"/>
          <w:sz w:val="28"/>
        </w:rPr>
      </w:pPr>
      <w:r w:rsidRPr="00F8053E">
        <w:rPr>
          <w:rFonts w:ascii="Times New Roman" w:hAnsi="Times New Roman" w:cs="Times New Roman"/>
          <w:sz w:val="28"/>
        </w:rPr>
        <w:t>о наличии земельных участков, предназначенных</w:t>
      </w:r>
    </w:p>
    <w:p w:rsidR="00F8053E" w:rsidRPr="00F8053E" w:rsidRDefault="00F8053E" w:rsidP="007B201C">
      <w:pPr>
        <w:tabs>
          <w:tab w:val="left" w:pos="3606"/>
        </w:tabs>
        <w:spacing w:after="0"/>
        <w:ind w:firstLine="709"/>
        <w:jc w:val="center"/>
        <w:rPr>
          <w:rFonts w:ascii="Times New Roman" w:hAnsi="Times New Roman" w:cs="Times New Roman"/>
          <w:sz w:val="28"/>
        </w:rPr>
      </w:pPr>
      <w:r w:rsidRPr="00F8053E">
        <w:rPr>
          <w:rFonts w:ascii="Times New Roman" w:hAnsi="Times New Roman" w:cs="Times New Roman"/>
          <w:sz w:val="28"/>
        </w:rPr>
        <w:t>для бесплатного предоставления</w:t>
      </w:r>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3.1. По мере наполнения специального фонда участники специальной военной операции, члены семьи погибшего (умершего) участника специальной военной операции, поставленные на учет, в порядке очередности уведомляются о наличии земельных участков в специальном фонде.</w:t>
      </w:r>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 xml:space="preserve">3.2. </w:t>
      </w:r>
      <w:proofErr w:type="gramStart"/>
      <w:r w:rsidRPr="00F8053E">
        <w:rPr>
          <w:rFonts w:ascii="Times New Roman" w:hAnsi="Times New Roman" w:cs="Times New Roman"/>
          <w:sz w:val="28"/>
        </w:rPr>
        <w:t>Уполномоченный орган направляет участнику специальной военной операции, членам семьи погибшего (умершего) участника специальной военной операции предусмотренную частью 4 статьи 8 Закона информацию о предложенном в собственность бесплатно земельном участке заказным письмом с уведомлением о вручении по адресу, указанному им                         в заявлении о постановке на учет, либо по иному адресу, о котором участник специальной военной операции, члены семьи погибшего (умершего) участника</w:t>
      </w:r>
      <w:proofErr w:type="gramEnd"/>
      <w:r w:rsidRPr="00F8053E">
        <w:rPr>
          <w:rFonts w:ascii="Times New Roman" w:hAnsi="Times New Roman" w:cs="Times New Roman"/>
          <w:sz w:val="28"/>
        </w:rPr>
        <w:t xml:space="preserve"> специальной военной операции письменно информирова</w:t>
      </w:r>
      <w:proofErr w:type="gramStart"/>
      <w:r w:rsidRPr="00F8053E">
        <w:rPr>
          <w:rFonts w:ascii="Times New Roman" w:hAnsi="Times New Roman" w:cs="Times New Roman"/>
          <w:sz w:val="28"/>
        </w:rPr>
        <w:t>л(</w:t>
      </w:r>
      <w:proofErr w:type="gramEnd"/>
      <w:r w:rsidRPr="00F8053E">
        <w:rPr>
          <w:rFonts w:ascii="Times New Roman" w:hAnsi="Times New Roman" w:cs="Times New Roman"/>
          <w:sz w:val="28"/>
        </w:rPr>
        <w:t>-и) Уполномоченный орган.</w:t>
      </w:r>
    </w:p>
    <w:p w:rsidR="00F8053E" w:rsidRPr="00F8053E" w:rsidRDefault="00F8053E" w:rsidP="00F8053E">
      <w:pPr>
        <w:tabs>
          <w:tab w:val="left" w:pos="3606"/>
        </w:tabs>
        <w:spacing w:after="0"/>
        <w:ind w:firstLine="709"/>
        <w:jc w:val="both"/>
        <w:rPr>
          <w:rFonts w:ascii="Times New Roman" w:hAnsi="Times New Roman" w:cs="Times New Roman"/>
          <w:sz w:val="28"/>
        </w:rPr>
      </w:pPr>
      <w:proofErr w:type="gramStart"/>
      <w:r w:rsidRPr="00F8053E">
        <w:rPr>
          <w:rFonts w:ascii="Times New Roman" w:hAnsi="Times New Roman" w:cs="Times New Roman"/>
          <w:sz w:val="28"/>
        </w:rPr>
        <w:t xml:space="preserve">Участник специальной военной операции, члены семьи погибшего (умершего) участника специальной военной операции считаются надлежаще уведомленными о предложенном земельном участке в собственность бесплатно, если письмо вручено им лично под расписку на подлежащем </w:t>
      </w:r>
      <w:r w:rsidRPr="00F8053E">
        <w:rPr>
          <w:rFonts w:ascii="Times New Roman" w:hAnsi="Times New Roman" w:cs="Times New Roman"/>
          <w:sz w:val="28"/>
        </w:rPr>
        <w:lastRenderedPageBreak/>
        <w:t>возврату в Уполномоченный орган уведомлении о вручении либо ином документе, определенном оператором почтовой связи, или в случае возврата письма в соответствии с Федеральным законом от 17.07.1999 № 176-ФЗ                      «О почтовой</w:t>
      </w:r>
      <w:proofErr w:type="gramEnd"/>
      <w:r w:rsidRPr="00F8053E">
        <w:rPr>
          <w:rFonts w:ascii="Times New Roman" w:hAnsi="Times New Roman" w:cs="Times New Roman"/>
          <w:sz w:val="28"/>
        </w:rPr>
        <w:t xml:space="preserve"> связи».</w:t>
      </w:r>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Участники специальной военной операции, члены семьи погибшего (умершего) участника специальной военной операции считаются отказавшимися от предложенного земельного участка, если от участника специальной военной операции, членов семьи погибшего (умершего) участника специальной военной операции, которые были надлежаще уведомлены о предложенном земельном участке:</w:t>
      </w:r>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 xml:space="preserve">в течение 45 календарных дней со дня надлежащего уведомления участников специальной военной операции, членов семьи погибшего (умершего) участника специальной военной операции в Уполномоченный орган не поступит заявление о предоставлении земельного участка в собственность бесплатно; </w:t>
      </w:r>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в Уполномоченный орган поступит заявление об отказе от предложенного земельного участка.</w:t>
      </w:r>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3.3. Участники специальной военной операции, члены семьи погибшего (умершего) участника специальной военной операции до распределения земельных участков имеют право ознакомиться с предлагаемыми к выбору земельными участками на местности. Организация осмотра земельных участков возлагается на главу муниципального образования (главу сельского населенного пункта), на территории которого располагается соответствующий земельный участок.</w:t>
      </w:r>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3.4. В целях удостоверения выбора (отказа в выборе) земельного участка участником специальной военной операции, членами семьи погибшего (умершего) участника специальной военной операции, поставленным на учет, претендующим на получение бесплатного земельного участка, в Уполномоченном органе приказом создается комиссия по предоставлению отдельным категориям граждан земельных участков, расположенных на территории муниципального образования</w:t>
      </w:r>
      <w:r w:rsidR="007B201C" w:rsidRPr="007B201C">
        <w:rPr>
          <w:rFonts w:ascii="Times New Roman" w:hAnsi="Times New Roman" w:cs="Times New Roman"/>
          <w:sz w:val="28"/>
        </w:rPr>
        <w:t xml:space="preserve"> </w:t>
      </w:r>
      <w:r w:rsidR="007B201C">
        <w:rPr>
          <w:rFonts w:ascii="Times New Roman" w:hAnsi="Times New Roman" w:cs="Times New Roman"/>
          <w:sz w:val="28"/>
        </w:rPr>
        <w:t>Красночабанский сельсовет Домбаровского района Оренбургской области</w:t>
      </w:r>
      <w:proofErr w:type="gramStart"/>
      <w:r w:rsidR="007B201C">
        <w:rPr>
          <w:rFonts w:ascii="Times New Roman" w:hAnsi="Times New Roman" w:cs="Times New Roman"/>
          <w:sz w:val="28"/>
        </w:rPr>
        <w:t xml:space="preserve"> </w:t>
      </w:r>
      <w:r w:rsidRPr="00F8053E">
        <w:rPr>
          <w:rFonts w:ascii="Times New Roman" w:hAnsi="Times New Roman" w:cs="Times New Roman"/>
          <w:sz w:val="28"/>
        </w:rPr>
        <w:t>,</w:t>
      </w:r>
      <w:proofErr w:type="gramEnd"/>
      <w:r w:rsidRPr="00F8053E">
        <w:rPr>
          <w:rFonts w:ascii="Times New Roman" w:hAnsi="Times New Roman" w:cs="Times New Roman"/>
          <w:sz w:val="28"/>
        </w:rPr>
        <w:t xml:space="preserve">  в собственность бесплатно в рамках реализации Закона.</w:t>
      </w:r>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 xml:space="preserve">Деятельность комиссии осуществляется на коллегиальной основе. </w:t>
      </w:r>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Комиссия состоит из председателя, заместителя председателя и членов комиссии.</w:t>
      </w:r>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 xml:space="preserve">Заседания комиссии проводятся по мере наполнения фонда                                      и извещения участников специальной военной операции, членов семьи погибшего (умершего) участника специальной военной операции,  </w:t>
      </w:r>
      <w:r w:rsidRPr="00F8053E">
        <w:rPr>
          <w:rFonts w:ascii="Times New Roman" w:hAnsi="Times New Roman" w:cs="Times New Roman"/>
          <w:sz w:val="28"/>
        </w:rPr>
        <w:lastRenderedPageBreak/>
        <w:t>поставленных на учет, в качестве лиц, имеющих право на предоставление земельных участков в собственность бесплатно.</w:t>
      </w:r>
    </w:p>
    <w:p w:rsidR="00F8053E" w:rsidRPr="00F8053E" w:rsidRDefault="00F8053E" w:rsidP="00F8053E">
      <w:pPr>
        <w:tabs>
          <w:tab w:val="left" w:pos="3606"/>
        </w:tabs>
        <w:spacing w:after="0"/>
        <w:ind w:firstLine="709"/>
        <w:jc w:val="both"/>
        <w:rPr>
          <w:rFonts w:ascii="Times New Roman" w:hAnsi="Times New Roman" w:cs="Times New Roman"/>
          <w:sz w:val="28"/>
        </w:rPr>
      </w:pPr>
      <w:proofErr w:type="gramStart"/>
      <w:r w:rsidRPr="00F8053E">
        <w:rPr>
          <w:rFonts w:ascii="Times New Roman" w:hAnsi="Times New Roman" w:cs="Times New Roman"/>
          <w:sz w:val="28"/>
        </w:rPr>
        <w:t>Приглашенные на заседание комиссии участники специальной военной операции, члены семьи погибшего (умершего) участника специальной военной операции в порядке очередности постановки на учет в качестве лиц, имеющих право на предоставление земельных участков в собственность бесплатно, сообщают о земельном участке, выбранном ими  из специального фонда, либо об отказе от выбора предложенных земельных участков, о чем делается отметка  в протоколе заседания комиссии.</w:t>
      </w:r>
      <w:proofErr w:type="gramEnd"/>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По итогам заседания комиссии участники специальной военной операции, члены семьи погибшего (умершего) участника специальной военной операции подтверждают свой выбор земельного участка или отказ от выбора предложенных земельных участков.</w:t>
      </w:r>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Сведения о присутствующих на заседании комиссии лицах,  а также                     о выборе земельного участка либо об отказе от выбора  вносятся в протокол заседания комиссии секретарем и удостоверяются подписью присутствующего участника специальной военной операции, члена семьи погибшего (умершего) участника специальной военной операции.</w:t>
      </w:r>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 xml:space="preserve">3.5. </w:t>
      </w:r>
      <w:proofErr w:type="gramStart"/>
      <w:r w:rsidRPr="00F8053E">
        <w:rPr>
          <w:rFonts w:ascii="Times New Roman" w:hAnsi="Times New Roman" w:cs="Times New Roman"/>
          <w:sz w:val="28"/>
        </w:rPr>
        <w:t>Участники специальной военной операции, члены семьи погибшего (умершего) участника специальной военной операции могут по своему выбору однократно реализовать свое право на предоставление им земельного участка в собственность бесплатно для осуществления индивидуального жилищного строительства, личного подсобного хозяйства (приусадебный земельный участок) либо на передачу им в собственность земельных участков, на которых расположен жилой дом, находящийся в собственности участника специальной военной операции, членов</w:t>
      </w:r>
      <w:proofErr w:type="gramEnd"/>
      <w:r w:rsidRPr="00F8053E">
        <w:rPr>
          <w:rFonts w:ascii="Times New Roman" w:hAnsi="Times New Roman" w:cs="Times New Roman"/>
          <w:sz w:val="28"/>
        </w:rPr>
        <w:t xml:space="preserve"> семьи погибшего (умершего) участника специальной военной операции.</w:t>
      </w:r>
    </w:p>
    <w:p w:rsidR="00F8053E" w:rsidRPr="00F8053E" w:rsidRDefault="00F8053E" w:rsidP="00F8053E">
      <w:pPr>
        <w:tabs>
          <w:tab w:val="left" w:pos="3606"/>
        </w:tabs>
        <w:spacing w:after="0"/>
        <w:ind w:firstLine="709"/>
        <w:jc w:val="both"/>
        <w:rPr>
          <w:rFonts w:ascii="Times New Roman" w:hAnsi="Times New Roman" w:cs="Times New Roman"/>
          <w:sz w:val="28"/>
        </w:rPr>
      </w:pPr>
      <w:proofErr w:type="gramStart"/>
      <w:r w:rsidRPr="00F8053E">
        <w:rPr>
          <w:rFonts w:ascii="Times New Roman" w:hAnsi="Times New Roman" w:cs="Times New Roman"/>
          <w:sz w:val="28"/>
        </w:rPr>
        <w:t>В случае если на ранее предоставленном на праве аренды земельном участке расположен жилой дом, находящийся в общей долевой собственности участника специальной военной операции, членов его семьи, членов семьи погибшего (умершего) участника специальной военной операции, такой земельный участок предоставляется им в общую долевую собственность бесплатно.</w:t>
      </w:r>
      <w:proofErr w:type="gramEnd"/>
    </w:p>
    <w:p w:rsidR="00F8053E" w:rsidRPr="00F8053E" w:rsidRDefault="00F8053E" w:rsidP="00F8053E">
      <w:pPr>
        <w:tabs>
          <w:tab w:val="left" w:pos="3606"/>
        </w:tabs>
        <w:spacing w:after="0"/>
        <w:ind w:firstLine="709"/>
        <w:jc w:val="both"/>
        <w:rPr>
          <w:rFonts w:ascii="Times New Roman" w:hAnsi="Times New Roman" w:cs="Times New Roman"/>
          <w:sz w:val="28"/>
        </w:rPr>
      </w:pPr>
    </w:p>
    <w:p w:rsidR="00F8053E" w:rsidRPr="00F8053E" w:rsidRDefault="00F8053E" w:rsidP="007B201C">
      <w:pPr>
        <w:tabs>
          <w:tab w:val="left" w:pos="3606"/>
        </w:tabs>
        <w:spacing w:after="0"/>
        <w:ind w:firstLine="709"/>
        <w:jc w:val="center"/>
        <w:rPr>
          <w:rFonts w:ascii="Times New Roman" w:hAnsi="Times New Roman" w:cs="Times New Roman"/>
          <w:sz w:val="28"/>
        </w:rPr>
      </w:pPr>
      <w:r w:rsidRPr="00F8053E">
        <w:rPr>
          <w:rFonts w:ascii="Times New Roman" w:hAnsi="Times New Roman" w:cs="Times New Roman"/>
          <w:sz w:val="28"/>
        </w:rPr>
        <w:t>4. Порядок формирования списков участников специальной военной операции, членов семьи погибшего (умершего) участника специальной военной операции, поставленных на учет в целях предоставления земельных участков, переданных из федеральной собственности</w:t>
      </w:r>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lastRenderedPageBreak/>
        <w:t xml:space="preserve">4.1. </w:t>
      </w:r>
      <w:proofErr w:type="gramStart"/>
      <w:r w:rsidRPr="00F8053E">
        <w:rPr>
          <w:rFonts w:ascii="Times New Roman" w:hAnsi="Times New Roman" w:cs="Times New Roman"/>
          <w:sz w:val="28"/>
        </w:rPr>
        <w:t>На основании информации, направленной министерством природных ресурсов, экологии и имущественных отношений Оренбургской области, Уполномоченный орган в соответствии с количеством планируемых                                          к предоставлению земельных участков и в порядке очередности поступления заявлений участников специальной военной операции, членов семьи погибшего (умершего) участника специальной военной операции                                             о постановке на учет формирует список участников специальной военной операции, членов семьи погибшего (умершего) участника специальной военной операции</w:t>
      </w:r>
      <w:proofErr w:type="gramEnd"/>
      <w:r w:rsidRPr="00F8053E">
        <w:rPr>
          <w:rFonts w:ascii="Times New Roman" w:hAnsi="Times New Roman" w:cs="Times New Roman"/>
          <w:sz w:val="28"/>
        </w:rPr>
        <w:t>, поставленных на учет, выразивших письменное согласие на получение земельных участков (далее – письменное согласие).</w:t>
      </w:r>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К письменному согласию участники специальной военной операции, члены семьи погибшего (умершего) участника специальной военной операции прилагают копии документов, удостоверяющих личность, заверенные  Уполномоченным органом.</w:t>
      </w:r>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 xml:space="preserve">4.2. </w:t>
      </w:r>
      <w:proofErr w:type="gramStart"/>
      <w:r w:rsidRPr="00F8053E">
        <w:rPr>
          <w:rFonts w:ascii="Times New Roman" w:hAnsi="Times New Roman" w:cs="Times New Roman"/>
          <w:sz w:val="28"/>
        </w:rPr>
        <w:t>Уполномоченный орган в срок не более 15 рабочих дней со дня формирования списка участников специальной военной операции, членов семьи погибшего (умершего) участника специальной военной операции, выразивших письменное согласие, утверждает такой список, который включает в себя информацию об очередности поступления заявлений о постановке на учет,  об участниках специальной военной операции, о членах семьи погибшего (умершего) участника специальной военной операции (фамилия, имя</w:t>
      </w:r>
      <w:proofErr w:type="gramEnd"/>
      <w:r w:rsidRPr="00F8053E">
        <w:rPr>
          <w:rFonts w:ascii="Times New Roman" w:hAnsi="Times New Roman" w:cs="Times New Roman"/>
          <w:sz w:val="28"/>
        </w:rPr>
        <w:t>, отчество, адрес проживания, подтвержденный регистрацией или судебным решением о месте жительства, вступившим в законную силу, адрес места пребывания, подтвержденный регистрацией) с указанием кадастрового номера каждого земельного участка, подлежащего предоставлению участникам специальной военной операции, членам семьи погибшего (умершего) участника специальной военной операции.</w:t>
      </w:r>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 xml:space="preserve">4.3. </w:t>
      </w:r>
      <w:proofErr w:type="gramStart"/>
      <w:r w:rsidRPr="00F8053E">
        <w:rPr>
          <w:rFonts w:ascii="Times New Roman" w:hAnsi="Times New Roman" w:cs="Times New Roman"/>
          <w:sz w:val="28"/>
        </w:rPr>
        <w:t>В срок, не превышающий 3 рабочих дней со дня утверждения, список участников специальной военной операции, членов семей погибших (умерших) участников специальной военной операции, выразивших письменное согласие, с приложением заявления участника специальной военной операции, членов семьи погибшего (умершего) участника специальной военной операции о предоставлении в собственность бесплатно земельного участка, находящегося в государственной собственности Оренбургской области, и заверенных Уполномоченным органом копий документов</w:t>
      </w:r>
      <w:proofErr w:type="gramEnd"/>
      <w:r w:rsidRPr="00F8053E">
        <w:rPr>
          <w:rFonts w:ascii="Times New Roman" w:hAnsi="Times New Roman" w:cs="Times New Roman"/>
          <w:sz w:val="28"/>
        </w:rPr>
        <w:t xml:space="preserve">, указанных в </w:t>
      </w:r>
      <w:hyperlink r:id="rId5" w:history="1">
        <w:r w:rsidRPr="00F8053E">
          <w:rPr>
            <w:rStyle w:val="a4"/>
            <w:rFonts w:ascii="Times New Roman" w:eastAsiaTheme="minorEastAsia" w:hAnsi="Times New Roman"/>
            <w:color w:val="000000"/>
            <w:sz w:val="28"/>
          </w:rPr>
          <w:t>части 2 статьи 5</w:t>
        </w:r>
      </w:hyperlink>
      <w:r w:rsidRPr="00F8053E">
        <w:rPr>
          <w:rFonts w:ascii="Times New Roman" w:hAnsi="Times New Roman" w:cs="Times New Roman"/>
          <w:sz w:val="28"/>
        </w:rPr>
        <w:t xml:space="preserve"> Закона, направляется  Уполномоченным органом в министерство природных ресурсов, экологии и имущественных отношений Оренбургской области.</w:t>
      </w:r>
    </w:p>
    <w:p w:rsidR="00F8053E" w:rsidRPr="00F8053E" w:rsidRDefault="00F8053E" w:rsidP="00F8053E">
      <w:pPr>
        <w:tabs>
          <w:tab w:val="left" w:pos="3606"/>
        </w:tabs>
        <w:spacing w:after="0"/>
        <w:ind w:firstLine="709"/>
        <w:jc w:val="both"/>
        <w:rPr>
          <w:rFonts w:ascii="Times New Roman" w:hAnsi="Times New Roman" w:cs="Times New Roman"/>
          <w:sz w:val="28"/>
        </w:rPr>
      </w:pPr>
    </w:p>
    <w:p w:rsidR="00F8053E" w:rsidRPr="00F8053E" w:rsidRDefault="00F8053E" w:rsidP="007B201C">
      <w:pPr>
        <w:tabs>
          <w:tab w:val="left" w:pos="3606"/>
        </w:tabs>
        <w:spacing w:after="0"/>
        <w:ind w:firstLine="709"/>
        <w:rPr>
          <w:rFonts w:ascii="Times New Roman" w:hAnsi="Times New Roman" w:cs="Times New Roman"/>
          <w:sz w:val="28"/>
        </w:rPr>
      </w:pPr>
      <w:r w:rsidRPr="00F8053E">
        <w:rPr>
          <w:rFonts w:ascii="Times New Roman" w:hAnsi="Times New Roman" w:cs="Times New Roman"/>
          <w:sz w:val="28"/>
        </w:rPr>
        <w:lastRenderedPageBreak/>
        <w:t>5.  Порядок постановки граждан на учет в качестве лиц, имеющих право на предоставление земельных участков в собственность бесплатно</w:t>
      </w:r>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5.1. С заявлением о постановке на учет в качестве лиц, имеющих право на предоставление земельных участков в собственность бесплатно                                в соответствии с Законом,  с указанием цели предоставления земельного участка в собственность бесплатно обращаются в Уполномоченный орган следующие категории граждан:</w:t>
      </w:r>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1) граждане, указанные в подпунктах 1, 2 пункта 1.2 настоящего Порядка,  имеющие место жительства (место пребывания) на территории муниципального образования</w:t>
      </w:r>
      <w:r w:rsidR="007B201C" w:rsidRPr="007B201C">
        <w:rPr>
          <w:rFonts w:ascii="Times New Roman" w:hAnsi="Times New Roman" w:cs="Times New Roman"/>
          <w:sz w:val="28"/>
        </w:rPr>
        <w:t xml:space="preserve"> </w:t>
      </w:r>
      <w:r w:rsidR="007B201C">
        <w:rPr>
          <w:rFonts w:ascii="Times New Roman" w:hAnsi="Times New Roman" w:cs="Times New Roman"/>
          <w:sz w:val="28"/>
        </w:rPr>
        <w:t>Красночабанский сельсовет Домбаровского района Оренбургской области</w:t>
      </w:r>
      <w:r w:rsidRPr="00F8053E">
        <w:rPr>
          <w:rFonts w:ascii="Times New Roman" w:hAnsi="Times New Roman" w:cs="Times New Roman"/>
          <w:sz w:val="28"/>
        </w:rPr>
        <w:t>;</w:t>
      </w:r>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2) граждане, указанные в подпункте 3 пункта 1.2 настоящего Порядка,  в случае исполнения обязательства о безвозмездном отчуждении утраченного жилого помещения и земельного участка, на котором оно расположено;</w:t>
      </w:r>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3) граждане, указанные в подпункте 4 пункта 1.2 настоящего Порядка,  в случае безвозмездной передачи доли в праве общей долевой собственности на земельный участок в муниципальную собственность.</w:t>
      </w:r>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5.2. Уполномоченный орган в день поступления заявления о постановке на учет регистрирует его  с указанием даты и времени приема и выдает расписку в получении документов.</w:t>
      </w:r>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В случае поступления заявления в электронном виде Уполномоченный орган направляет заявителю электронное сообщение о поступлении заявления.</w:t>
      </w:r>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В случае поступления заявления  в многофункциональный центр предоставления муниципальных услуг (далее – МФЦ) сотрудник МФЦ выдает заявителю расписку о получении документов.</w:t>
      </w:r>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 xml:space="preserve">5.3. </w:t>
      </w:r>
      <w:proofErr w:type="gramStart"/>
      <w:r w:rsidRPr="00F8053E">
        <w:rPr>
          <w:rFonts w:ascii="Times New Roman" w:hAnsi="Times New Roman" w:cs="Times New Roman"/>
          <w:sz w:val="28"/>
        </w:rPr>
        <w:t>Уполномоченный орган в течение 5 рабочих дней со дня получения заявления  о постановке на учет и документов, предусмотренных частями 2, 2-1статьи 5 Закона, проводит проверку соответствия представленны</w:t>
      </w:r>
      <w:r w:rsidR="007B201C">
        <w:rPr>
          <w:rFonts w:ascii="Times New Roman" w:hAnsi="Times New Roman" w:cs="Times New Roman"/>
          <w:sz w:val="28"/>
        </w:rPr>
        <w:t xml:space="preserve">х сведений </w:t>
      </w:r>
      <w:r w:rsidRPr="00F8053E">
        <w:rPr>
          <w:rFonts w:ascii="Times New Roman" w:hAnsi="Times New Roman" w:cs="Times New Roman"/>
          <w:sz w:val="28"/>
        </w:rPr>
        <w:t>и документов условиям, предусмотренным статьей 3 Закона, в том числе путем запроса дополнительных сведений посредством межведомственного информационного взаимодействия с использованием единой системы межведомственного электронного взаимодействия.</w:t>
      </w:r>
      <w:proofErr w:type="gramEnd"/>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 xml:space="preserve">5.4. </w:t>
      </w:r>
      <w:proofErr w:type="gramStart"/>
      <w:r w:rsidRPr="00F8053E">
        <w:rPr>
          <w:rFonts w:ascii="Times New Roman" w:hAnsi="Times New Roman" w:cs="Times New Roman"/>
          <w:sz w:val="28"/>
        </w:rPr>
        <w:t xml:space="preserve">Уполномоченный орган не позднее 10 рабочих дней со дня регистрации заявления о постановке на учет принимает решение в форме письма Уполномоченного органа о постановке лиц, указанных  в  пункте 1.2 настоящего Порядка, на учет в качестве лиц, имеющих право на предоставление земельного участка в собственность бесплатно, либо об </w:t>
      </w:r>
      <w:r w:rsidRPr="00F8053E">
        <w:rPr>
          <w:rFonts w:ascii="Times New Roman" w:hAnsi="Times New Roman" w:cs="Times New Roman"/>
          <w:sz w:val="28"/>
        </w:rPr>
        <w:lastRenderedPageBreak/>
        <w:t>отказе в постановке на такой учет по основаниям, предусмотренным статьей 6 Закона.</w:t>
      </w:r>
      <w:proofErr w:type="gramEnd"/>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5.5. Решение о постановке лиц, указанных в  пункте 1.2 настоящего Порядка, на учет в качестве лиц, имеющих право на предоставление земельного участка в собственность бесплатно, либо  об отказе в постановке на такой учет подписывается уполномоченным должностным лицом Уполномоченного органа.</w:t>
      </w:r>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 xml:space="preserve"> 5.6. </w:t>
      </w:r>
      <w:proofErr w:type="gramStart"/>
      <w:r w:rsidRPr="00F8053E">
        <w:rPr>
          <w:rFonts w:ascii="Times New Roman" w:hAnsi="Times New Roman" w:cs="Times New Roman"/>
          <w:sz w:val="28"/>
        </w:rPr>
        <w:t>Решение о постановке либо об отказе в постановке на учет                         в качестве лиц, имеющих право на предоставление земельных участков                          в собственность бесплатно,  с указанием времени и даты постановки на учет выдается лицу, подавшему заявление о постановке на учет, или направляется ему заказным письмом с уведомлением о вручении не позднее 5 рабочих дней со дня принятия соответствующего решения.</w:t>
      </w:r>
      <w:proofErr w:type="gramEnd"/>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Ведение Уполномоченным органом учета лиц, имеющих право на предоставление земельных участков в соответствии с Законом, осуществляется отдельно для лиц, указанных в подпунктах 1, 2 пункта 1.2  настоящего Порядка, и для лиц, указанных в подпунктах 3, 4 пункта 1.2 настоящего Порядка.</w:t>
      </w:r>
    </w:p>
    <w:p w:rsidR="00F8053E" w:rsidRPr="00F8053E" w:rsidRDefault="00F8053E" w:rsidP="00F8053E">
      <w:pPr>
        <w:tabs>
          <w:tab w:val="left" w:pos="3606"/>
        </w:tabs>
        <w:spacing w:after="0"/>
        <w:ind w:firstLine="709"/>
        <w:jc w:val="center"/>
        <w:rPr>
          <w:rFonts w:ascii="Times New Roman" w:hAnsi="Times New Roman" w:cs="Times New Roman"/>
          <w:sz w:val="28"/>
        </w:rPr>
      </w:pPr>
    </w:p>
    <w:p w:rsidR="00F8053E" w:rsidRPr="00F8053E" w:rsidRDefault="00F8053E" w:rsidP="007B201C">
      <w:pPr>
        <w:tabs>
          <w:tab w:val="left" w:pos="3606"/>
        </w:tabs>
        <w:spacing w:after="0"/>
        <w:ind w:firstLine="709"/>
        <w:jc w:val="center"/>
        <w:rPr>
          <w:rFonts w:ascii="Times New Roman" w:hAnsi="Times New Roman" w:cs="Times New Roman"/>
          <w:sz w:val="28"/>
        </w:rPr>
      </w:pPr>
      <w:r w:rsidRPr="00F8053E">
        <w:rPr>
          <w:rFonts w:ascii="Times New Roman" w:hAnsi="Times New Roman" w:cs="Times New Roman"/>
          <w:sz w:val="28"/>
        </w:rPr>
        <w:t>6. Порядок снятия граждан с учета</w:t>
      </w:r>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6.1. Граждане, указанные в пункте 1.2  настоящего Порядка, снимаются с учета в качестве лиц, имеющих право на предоставление земельных участков в собственность бесплатно, решением Уполномоченного органа в случаях, предусмотренных частью 1 статьи 7 Закона.</w:t>
      </w:r>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6.2. Решение в форме письма Уполномоченного органа о снятии граждан, указанных в пункте 1.2  настоящего Порядка, с учета принимается не позднее 5  рабочих дней со дня поступления заявления о снятии с учета либо выявления обстоятельств, являющихся основаниями для принятия такого решения.</w:t>
      </w:r>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Решение о снятии граждан, указанных в пункте 1.2  настоящего Порядка, с учета должно содержать основания снятия с такого учета.</w:t>
      </w:r>
    </w:p>
    <w:p w:rsidR="00F8053E" w:rsidRPr="00F8053E" w:rsidRDefault="00F8053E" w:rsidP="00F8053E">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Решение о снятии граждан, указанных в пункте 1.2  настоящего Порядка,  с учета подписывается уполномоченным должностным лицом Уполномоченного органа.</w:t>
      </w:r>
    </w:p>
    <w:p w:rsidR="00F8053E" w:rsidRDefault="00F8053E" w:rsidP="00E90E24">
      <w:pPr>
        <w:tabs>
          <w:tab w:val="left" w:pos="3606"/>
        </w:tabs>
        <w:spacing w:after="0"/>
        <w:ind w:firstLine="709"/>
        <w:jc w:val="both"/>
        <w:rPr>
          <w:rFonts w:ascii="Times New Roman" w:hAnsi="Times New Roman" w:cs="Times New Roman"/>
          <w:sz w:val="28"/>
        </w:rPr>
      </w:pPr>
      <w:r w:rsidRPr="00F8053E">
        <w:rPr>
          <w:rFonts w:ascii="Times New Roman" w:hAnsi="Times New Roman" w:cs="Times New Roman"/>
          <w:sz w:val="28"/>
        </w:rPr>
        <w:t>6.3. Решение о снятии с учета  выдается гражданам, указанным                                      в пункте 1.2  настоящего Порядка, или направляется им заказным письмом                                           с уведомлением о вручении не позднее 5 рабочих дней со дня принятия соответствующего решения.</w:t>
      </w:r>
    </w:p>
    <w:p w:rsidR="00E90E24" w:rsidRPr="00F8053E" w:rsidRDefault="00E90E24" w:rsidP="00E90E24">
      <w:pPr>
        <w:tabs>
          <w:tab w:val="left" w:pos="3606"/>
        </w:tabs>
        <w:spacing w:after="0"/>
        <w:ind w:firstLine="709"/>
        <w:jc w:val="both"/>
        <w:rPr>
          <w:rFonts w:ascii="Times New Roman" w:hAnsi="Times New Roman" w:cs="Times New Roman"/>
          <w:sz w:val="28"/>
        </w:rPr>
      </w:pPr>
    </w:p>
    <w:p w:rsidR="00F8053E" w:rsidRPr="00E90E24" w:rsidRDefault="00F8053E" w:rsidP="00E90E24">
      <w:pPr>
        <w:spacing w:after="0"/>
        <w:ind w:firstLine="4820"/>
        <w:jc w:val="right"/>
        <w:outlineLvl w:val="0"/>
        <w:rPr>
          <w:rFonts w:ascii="Times New Roman" w:hAnsi="Times New Roman" w:cs="Times New Roman"/>
          <w:sz w:val="24"/>
        </w:rPr>
      </w:pPr>
      <w:r w:rsidRPr="00E90E24">
        <w:rPr>
          <w:rFonts w:ascii="Times New Roman" w:hAnsi="Times New Roman" w:cs="Times New Roman"/>
          <w:sz w:val="24"/>
        </w:rPr>
        <w:lastRenderedPageBreak/>
        <w:t xml:space="preserve">Приложение  </w:t>
      </w:r>
    </w:p>
    <w:p w:rsidR="00F8053E" w:rsidRPr="00E90E24" w:rsidRDefault="00F8053E" w:rsidP="00E90E24">
      <w:pPr>
        <w:spacing w:after="0"/>
        <w:ind w:firstLine="4820"/>
        <w:jc w:val="right"/>
        <w:outlineLvl w:val="0"/>
        <w:rPr>
          <w:rFonts w:ascii="Times New Roman" w:hAnsi="Times New Roman" w:cs="Times New Roman"/>
          <w:sz w:val="24"/>
        </w:rPr>
      </w:pPr>
      <w:r w:rsidRPr="00E90E24">
        <w:rPr>
          <w:rFonts w:ascii="Times New Roman" w:hAnsi="Times New Roman" w:cs="Times New Roman"/>
          <w:sz w:val="24"/>
        </w:rPr>
        <w:t xml:space="preserve">к Порядку реализации Закона                    </w:t>
      </w:r>
    </w:p>
    <w:p w:rsidR="00F8053E" w:rsidRPr="00E90E24" w:rsidRDefault="00F8053E" w:rsidP="00E90E24">
      <w:pPr>
        <w:spacing w:after="0"/>
        <w:ind w:firstLine="4820"/>
        <w:jc w:val="right"/>
        <w:outlineLvl w:val="0"/>
        <w:rPr>
          <w:rFonts w:ascii="Times New Roman" w:hAnsi="Times New Roman" w:cs="Times New Roman"/>
          <w:sz w:val="24"/>
        </w:rPr>
      </w:pPr>
      <w:r w:rsidRPr="00E90E24">
        <w:rPr>
          <w:rFonts w:ascii="Times New Roman" w:hAnsi="Times New Roman" w:cs="Times New Roman"/>
          <w:sz w:val="24"/>
        </w:rPr>
        <w:t xml:space="preserve">Оренбургской области                                                                         </w:t>
      </w:r>
    </w:p>
    <w:p w:rsidR="00F8053E" w:rsidRPr="00E90E24" w:rsidRDefault="00F8053E" w:rsidP="00E90E24">
      <w:pPr>
        <w:spacing w:after="0"/>
        <w:ind w:firstLine="4820"/>
        <w:jc w:val="right"/>
        <w:outlineLvl w:val="0"/>
        <w:rPr>
          <w:rFonts w:ascii="Times New Roman" w:hAnsi="Times New Roman" w:cs="Times New Roman"/>
          <w:sz w:val="24"/>
        </w:rPr>
      </w:pPr>
      <w:r w:rsidRPr="00E90E24">
        <w:rPr>
          <w:rFonts w:ascii="Times New Roman" w:hAnsi="Times New Roman" w:cs="Times New Roman"/>
          <w:sz w:val="24"/>
        </w:rPr>
        <w:t xml:space="preserve">от 04.04.2024 № 1052/448-VII-ОЗ </w:t>
      </w:r>
    </w:p>
    <w:p w:rsidR="00F8053E" w:rsidRPr="00E90E24" w:rsidRDefault="00F8053E" w:rsidP="00E90E24">
      <w:pPr>
        <w:spacing w:after="0"/>
        <w:ind w:firstLine="4820"/>
        <w:jc w:val="right"/>
        <w:outlineLvl w:val="0"/>
        <w:rPr>
          <w:rFonts w:ascii="Times New Roman" w:hAnsi="Times New Roman" w:cs="Times New Roman"/>
          <w:sz w:val="24"/>
        </w:rPr>
      </w:pPr>
      <w:r w:rsidRPr="00E90E24">
        <w:rPr>
          <w:rFonts w:ascii="Times New Roman" w:hAnsi="Times New Roman" w:cs="Times New Roman"/>
          <w:sz w:val="24"/>
        </w:rPr>
        <w:t xml:space="preserve">«О предоставлении </w:t>
      </w:r>
      <w:proofErr w:type="gramStart"/>
      <w:r w:rsidRPr="00E90E24">
        <w:rPr>
          <w:rFonts w:ascii="Times New Roman" w:hAnsi="Times New Roman" w:cs="Times New Roman"/>
          <w:sz w:val="24"/>
        </w:rPr>
        <w:t>отдельным</w:t>
      </w:r>
      <w:proofErr w:type="gramEnd"/>
      <w:r w:rsidRPr="00E90E24">
        <w:rPr>
          <w:rFonts w:ascii="Times New Roman" w:hAnsi="Times New Roman" w:cs="Times New Roman"/>
          <w:sz w:val="24"/>
        </w:rPr>
        <w:t xml:space="preserve"> </w:t>
      </w:r>
    </w:p>
    <w:p w:rsidR="00F8053E" w:rsidRPr="00E90E24" w:rsidRDefault="00F8053E" w:rsidP="00E90E24">
      <w:pPr>
        <w:spacing w:after="0"/>
        <w:ind w:firstLine="4820"/>
        <w:jc w:val="right"/>
        <w:outlineLvl w:val="0"/>
        <w:rPr>
          <w:rFonts w:ascii="Times New Roman" w:hAnsi="Times New Roman" w:cs="Times New Roman"/>
          <w:sz w:val="24"/>
        </w:rPr>
      </w:pPr>
      <w:r w:rsidRPr="00E90E24">
        <w:rPr>
          <w:rFonts w:ascii="Times New Roman" w:hAnsi="Times New Roman" w:cs="Times New Roman"/>
          <w:sz w:val="24"/>
        </w:rPr>
        <w:t xml:space="preserve">категориям граждан земельных </w:t>
      </w:r>
    </w:p>
    <w:p w:rsidR="00F8053E" w:rsidRPr="00E90E24" w:rsidRDefault="00F8053E" w:rsidP="00E90E24">
      <w:pPr>
        <w:spacing w:after="0"/>
        <w:ind w:firstLine="4820"/>
        <w:jc w:val="right"/>
        <w:outlineLvl w:val="0"/>
        <w:rPr>
          <w:rFonts w:ascii="Times New Roman" w:hAnsi="Times New Roman" w:cs="Times New Roman"/>
          <w:sz w:val="24"/>
        </w:rPr>
      </w:pPr>
      <w:r w:rsidRPr="00E90E24">
        <w:rPr>
          <w:rFonts w:ascii="Times New Roman" w:hAnsi="Times New Roman" w:cs="Times New Roman"/>
          <w:sz w:val="24"/>
        </w:rPr>
        <w:t xml:space="preserve">участков, расположенных </w:t>
      </w:r>
    </w:p>
    <w:p w:rsidR="00F8053E" w:rsidRPr="00E90E24" w:rsidRDefault="00F8053E" w:rsidP="00E90E24">
      <w:pPr>
        <w:spacing w:after="0"/>
        <w:ind w:firstLine="4820"/>
        <w:jc w:val="right"/>
        <w:outlineLvl w:val="0"/>
        <w:rPr>
          <w:rFonts w:ascii="Times New Roman" w:hAnsi="Times New Roman" w:cs="Times New Roman"/>
          <w:sz w:val="24"/>
        </w:rPr>
      </w:pPr>
      <w:r w:rsidRPr="00E90E24">
        <w:rPr>
          <w:rFonts w:ascii="Times New Roman" w:hAnsi="Times New Roman" w:cs="Times New Roman"/>
          <w:sz w:val="24"/>
        </w:rPr>
        <w:t>на территории Оренбургской</w:t>
      </w:r>
    </w:p>
    <w:p w:rsidR="00F8053E" w:rsidRPr="00E90E24" w:rsidRDefault="00F8053E" w:rsidP="00E90E24">
      <w:pPr>
        <w:spacing w:after="0"/>
        <w:ind w:firstLine="4820"/>
        <w:jc w:val="right"/>
        <w:outlineLvl w:val="0"/>
        <w:rPr>
          <w:rFonts w:ascii="Times New Roman" w:hAnsi="Times New Roman" w:cs="Times New Roman"/>
          <w:sz w:val="24"/>
        </w:rPr>
      </w:pPr>
      <w:r w:rsidRPr="00E90E24">
        <w:rPr>
          <w:rFonts w:ascii="Times New Roman" w:hAnsi="Times New Roman" w:cs="Times New Roman"/>
          <w:sz w:val="24"/>
        </w:rPr>
        <w:t>области, в собственность бесплатно»</w:t>
      </w:r>
    </w:p>
    <w:p w:rsidR="00F8053E" w:rsidRPr="00F8053E" w:rsidRDefault="00F8053E" w:rsidP="00F8053E">
      <w:pPr>
        <w:spacing w:after="0"/>
        <w:ind w:firstLine="4962"/>
        <w:jc w:val="both"/>
        <w:outlineLvl w:val="0"/>
        <w:rPr>
          <w:rFonts w:ascii="Times New Roman" w:hAnsi="Times New Roman" w:cs="Times New Roman"/>
          <w:sz w:val="28"/>
        </w:rPr>
      </w:pPr>
    </w:p>
    <w:p w:rsidR="00F8053E" w:rsidRPr="00F8053E" w:rsidRDefault="00F8053E" w:rsidP="00F8053E">
      <w:pPr>
        <w:tabs>
          <w:tab w:val="left" w:pos="3606"/>
        </w:tabs>
        <w:spacing w:after="0"/>
        <w:ind w:firstLine="709"/>
        <w:jc w:val="center"/>
        <w:rPr>
          <w:rFonts w:ascii="Times New Roman" w:hAnsi="Times New Roman" w:cs="Times New Roman"/>
          <w:sz w:val="28"/>
        </w:rPr>
      </w:pPr>
    </w:p>
    <w:p w:rsidR="00F8053E" w:rsidRPr="00F8053E" w:rsidRDefault="00F8053E" w:rsidP="00F8053E">
      <w:pPr>
        <w:spacing w:after="0"/>
        <w:rPr>
          <w:rFonts w:ascii="Times New Roman" w:hAnsi="Times New Roman" w:cs="Times New Roman"/>
          <w:sz w:val="28"/>
        </w:rPr>
      </w:pPr>
    </w:p>
    <w:p w:rsidR="00F8053E" w:rsidRPr="00F8053E" w:rsidRDefault="00F8053E" w:rsidP="00F8053E">
      <w:pPr>
        <w:spacing w:after="0"/>
        <w:jc w:val="center"/>
        <w:rPr>
          <w:rFonts w:ascii="Times New Roman" w:hAnsi="Times New Roman" w:cs="Times New Roman"/>
          <w:sz w:val="28"/>
        </w:rPr>
      </w:pPr>
      <w:r w:rsidRPr="00F8053E">
        <w:rPr>
          <w:rFonts w:ascii="Times New Roman" w:hAnsi="Times New Roman" w:cs="Times New Roman"/>
          <w:sz w:val="28"/>
        </w:rPr>
        <w:t>Форма</w:t>
      </w:r>
    </w:p>
    <w:p w:rsidR="00F8053E" w:rsidRPr="00F8053E" w:rsidRDefault="00F8053E" w:rsidP="00F8053E">
      <w:pPr>
        <w:spacing w:after="0"/>
        <w:jc w:val="center"/>
        <w:rPr>
          <w:rFonts w:ascii="Times New Roman" w:hAnsi="Times New Roman" w:cs="Times New Roman"/>
          <w:sz w:val="28"/>
        </w:rPr>
      </w:pPr>
      <w:r w:rsidRPr="00F8053E">
        <w:rPr>
          <w:rFonts w:ascii="Times New Roman" w:hAnsi="Times New Roman" w:cs="Times New Roman"/>
          <w:sz w:val="28"/>
        </w:rPr>
        <w:t>внесения сведений в специальный фонд земельных участков, предназначенных  для бесплатного предоставления в собственность участникам специальной военной операции, членам семьи погибшего (умершего) участника специальной военной операции</w:t>
      </w:r>
    </w:p>
    <w:p w:rsidR="00F8053E" w:rsidRPr="00F8053E" w:rsidRDefault="00F8053E" w:rsidP="00F8053E">
      <w:pPr>
        <w:spacing w:after="0"/>
        <w:jc w:val="center"/>
        <w:rPr>
          <w:rFonts w:ascii="Times New Roman" w:hAnsi="Times New Roman" w:cs="Times New Roman"/>
          <w:sz w:val="28"/>
        </w:rPr>
      </w:pPr>
      <w:r w:rsidRPr="00F8053E">
        <w:rPr>
          <w:rFonts w:ascii="Times New Roman" w:hAnsi="Times New Roman" w:cs="Times New Roman"/>
          <w:sz w:val="28"/>
        </w:rPr>
        <w:t xml:space="preserve">в муниципальном образовании </w:t>
      </w:r>
      <w:r w:rsidR="00E90E24">
        <w:rPr>
          <w:rFonts w:ascii="Times New Roman" w:hAnsi="Times New Roman" w:cs="Times New Roman"/>
          <w:sz w:val="28"/>
        </w:rPr>
        <w:t>Красночабанский сельсовет Домбаровского района Оренбургской области</w:t>
      </w:r>
      <w:r w:rsidR="00E90E24" w:rsidRPr="00F8053E">
        <w:rPr>
          <w:rFonts w:ascii="Times New Roman" w:hAnsi="Times New Roman" w:cs="Times New Roman"/>
          <w:sz w:val="28"/>
        </w:rPr>
        <w:t xml:space="preserve">  </w:t>
      </w:r>
    </w:p>
    <w:p w:rsidR="00F8053E" w:rsidRPr="00F8053E" w:rsidRDefault="00F8053E" w:rsidP="00F8053E">
      <w:pPr>
        <w:spacing w:after="0"/>
        <w:jc w:val="center"/>
        <w:rPr>
          <w:rFonts w:ascii="Times New Roman" w:hAnsi="Times New Roman" w:cs="Times New Roman"/>
          <w:sz w:val="28"/>
        </w:rPr>
      </w:pPr>
    </w:p>
    <w:tbl>
      <w:tblPr>
        <w:tblStyle w:val="6"/>
        <w:tblW w:w="0" w:type="auto"/>
        <w:tblLayout w:type="fixed"/>
        <w:tblLook w:val="04A0"/>
      </w:tblPr>
      <w:tblGrid>
        <w:gridCol w:w="1242"/>
        <w:gridCol w:w="1276"/>
        <w:gridCol w:w="1276"/>
        <w:gridCol w:w="992"/>
        <w:gridCol w:w="1418"/>
        <w:gridCol w:w="2126"/>
        <w:gridCol w:w="1240"/>
      </w:tblGrid>
      <w:tr w:rsidR="00F8053E" w:rsidRPr="00F8053E" w:rsidTr="00E63AAF">
        <w:tc>
          <w:tcPr>
            <w:tcW w:w="1242" w:type="dxa"/>
          </w:tcPr>
          <w:p w:rsidR="00F8053E" w:rsidRPr="00F8053E" w:rsidRDefault="00F8053E" w:rsidP="00F8053E">
            <w:pPr>
              <w:jc w:val="center"/>
            </w:pPr>
            <w:r w:rsidRPr="00F8053E">
              <w:t xml:space="preserve">Реквизиты </w:t>
            </w:r>
            <w:proofErr w:type="gramStart"/>
            <w:r w:rsidRPr="00F8053E">
              <w:t>распоряже-ния</w:t>
            </w:r>
            <w:proofErr w:type="gramEnd"/>
            <w:r w:rsidRPr="00F8053E">
              <w:t xml:space="preserve"> Уполномоченного органа о формиро-вании земельного участка</w:t>
            </w:r>
          </w:p>
        </w:tc>
        <w:tc>
          <w:tcPr>
            <w:tcW w:w="1276" w:type="dxa"/>
          </w:tcPr>
          <w:p w:rsidR="00F8053E" w:rsidRPr="00F8053E" w:rsidRDefault="00F8053E" w:rsidP="00F8053E">
            <w:pPr>
              <w:jc w:val="center"/>
            </w:pPr>
            <w:proofErr w:type="gramStart"/>
            <w:r w:rsidRPr="00F8053E">
              <w:t>Местона-хождение</w:t>
            </w:r>
            <w:proofErr w:type="gramEnd"/>
            <w:r w:rsidRPr="00F8053E">
              <w:t xml:space="preserve"> </w:t>
            </w:r>
          </w:p>
          <w:p w:rsidR="00F8053E" w:rsidRPr="00F8053E" w:rsidRDefault="00F8053E" w:rsidP="00F8053E">
            <w:pPr>
              <w:jc w:val="center"/>
            </w:pPr>
            <w:r w:rsidRPr="00F8053E">
              <w:t xml:space="preserve">и </w:t>
            </w:r>
            <w:proofErr w:type="gramStart"/>
            <w:r w:rsidRPr="00F8053E">
              <w:t>разрешен-ное</w:t>
            </w:r>
            <w:proofErr w:type="gramEnd"/>
            <w:r w:rsidRPr="00F8053E">
              <w:t xml:space="preserve"> использо-вание земельного участка</w:t>
            </w:r>
          </w:p>
        </w:tc>
        <w:tc>
          <w:tcPr>
            <w:tcW w:w="1276" w:type="dxa"/>
          </w:tcPr>
          <w:p w:rsidR="00F8053E" w:rsidRPr="00F8053E" w:rsidRDefault="00F8053E" w:rsidP="00F8053E">
            <w:pPr>
              <w:jc w:val="center"/>
            </w:pPr>
            <w:proofErr w:type="gramStart"/>
            <w:r w:rsidRPr="00F8053E">
              <w:t>Кадастро-вый</w:t>
            </w:r>
            <w:proofErr w:type="gramEnd"/>
            <w:r w:rsidRPr="00F8053E">
              <w:t xml:space="preserve"> номер земельного участка</w:t>
            </w:r>
          </w:p>
        </w:tc>
        <w:tc>
          <w:tcPr>
            <w:tcW w:w="992" w:type="dxa"/>
          </w:tcPr>
          <w:p w:rsidR="00F8053E" w:rsidRPr="00F8053E" w:rsidRDefault="00F8053E" w:rsidP="00F8053E">
            <w:pPr>
              <w:jc w:val="center"/>
            </w:pPr>
            <w:r w:rsidRPr="00F8053E">
              <w:t>Пло-</w:t>
            </w:r>
          </w:p>
          <w:p w:rsidR="00F8053E" w:rsidRPr="00F8053E" w:rsidRDefault="00F8053E" w:rsidP="00F8053E">
            <w:pPr>
              <w:jc w:val="center"/>
            </w:pPr>
            <w:r w:rsidRPr="00F8053E">
              <w:t xml:space="preserve">щадь </w:t>
            </w:r>
            <w:proofErr w:type="gramStart"/>
            <w:r w:rsidRPr="00F8053E">
              <w:t>земель-ного</w:t>
            </w:r>
            <w:proofErr w:type="gramEnd"/>
            <w:r w:rsidRPr="00F8053E">
              <w:t xml:space="preserve"> участка</w:t>
            </w:r>
          </w:p>
        </w:tc>
        <w:tc>
          <w:tcPr>
            <w:tcW w:w="1418" w:type="dxa"/>
          </w:tcPr>
          <w:p w:rsidR="00F8053E" w:rsidRPr="00F8053E" w:rsidRDefault="00F8053E" w:rsidP="00F8053E">
            <w:pPr>
              <w:jc w:val="center"/>
            </w:pPr>
            <w:r w:rsidRPr="00F8053E">
              <w:t>Наличие или отсутствие сервитутов, публичных сервитутов</w:t>
            </w:r>
          </w:p>
        </w:tc>
        <w:tc>
          <w:tcPr>
            <w:tcW w:w="2126" w:type="dxa"/>
          </w:tcPr>
          <w:p w:rsidR="00F8053E" w:rsidRPr="00F8053E" w:rsidRDefault="00F8053E" w:rsidP="00F8053E">
            <w:pPr>
              <w:jc w:val="center"/>
            </w:pPr>
            <w:r w:rsidRPr="00F8053E">
              <w:t>Возможность подключения (технологического присоединения) объектов капитального строительства к сетям инженерно-технического обеспечения</w:t>
            </w:r>
          </w:p>
          <w:p w:rsidR="00F8053E" w:rsidRPr="00F8053E" w:rsidRDefault="00F8053E" w:rsidP="00F8053E">
            <w:pPr>
              <w:jc w:val="center"/>
            </w:pPr>
            <w:r w:rsidRPr="00F8053E">
              <w:t xml:space="preserve"> (за исключением сетей электроснабжения), предусмотренной законодательством Российской Федерации                              о градостроительной деятельности</w:t>
            </w:r>
          </w:p>
          <w:p w:rsidR="00F8053E" w:rsidRPr="00F8053E" w:rsidRDefault="00F8053E" w:rsidP="00F8053E">
            <w:pPr>
              <w:jc w:val="center"/>
            </w:pPr>
          </w:p>
        </w:tc>
        <w:tc>
          <w:tcPr>
            <w:tcW w:w="1240" w:type="dxa"/>
          </w:tcPr>
          <w:p w:rsidR="00F8053E" w:rsidRPr="00F8053E" w:rsidRDefault="00F8053E" w:rsidP="00F8053E">
            <w:pPr>
              <w:jc w:val="center"/>
            </w:pPr>
            <w:proofErr w:type="gramStart"/>
            <w:r w:rsidRPr="00F8053E">
              <w:t>Доступ-ность</w:t>
            </w:r>
            <w:proofErr w:type="gramEnd"/>
            <w:r w:rsidRPr="00F8053E">
              <w:t xml:space="preserve"> объектов социаль-ной </w:t>
            </w:r>
          </w:p>
          <w:p w:rsidR="00F8053E" w:rsidRPr="00F8053E" w:rsidRDefault="00F8053E" w:rsidP="00F8053E">
            <w:pPr>
              <w:jc w:val="center"/>
            </w:pPr>
            <w:r w:rsidRPr="00F8053E">
              <w:t xml:space="preserve">и </w:t>
            </w:r>
            <w:proofErr w:type="gramStart"/>
            <w:r w:rsidRPr="00F8053E">
              <w:t>транс-портной</w:t>
            </w:r>
            <w:proofErr w:type="gramEnd"/>
            <w:r w:rsidRPr="00F8053E">
              <w:t xml:space="preserve"> инфраст-руктур</w:t>
            </w:r>
          </w:p>
          <w:p w:rsidR="00F8053E" w:rsidRPr="00F8053E" w:rsidRDefault="00F8053E" w:rsidP="00F8053E">
            <w:pPr>
              <w:jc w:val="center"/>
            </w:pPr>
          </w:p>
        </w:tc>
      </w:tr>
      <w:tr w:rsidR="00F8053E" w:rsidRPr="00F8053E" w:rsidTr="00E63AAF">
        <w:tc>
          <w:tcPr>
            <w:tcW w:w="1242" w:type="dxa"/>
          </w:tcPr>
          <w:p w:rsidR="00F8053E" w:rsidRPr="00F8053E" w:rsidRDefault="00F8053E" w:rsidP="00F8053E">
            <w:pPr>
              <w:jc w:val="center"/>
            </w:pPr>
            <w:r w:rsidRPr="00F8053E">
              <w:t>1</w:t>
            </w:r>
          </w:p>
        </w:tc>
        <w:tc>
          <w:tcPr>
            <w:tcW w:w="1276" w:type="dxa"/>
          </w:tcPr>
          <w:p w:rsidR="00F8053E" w:rsidRPr="00F8053E" w:rsidRDefault="00F8053E" w:rsidP="00F8053E">
            <w:pPr>
              <w:jc w:val="center"/>
            </w:pPr>
            <w:r w:rsidRPr="00F8053E">
              <w:t>2</w:t>
            </w:r>
          </w:p>
        </w:tc>
        <w:tc>
          <w:tcPr>
            <w:tcW w:w="1276" w:type="dxa"/>
          </w:tcPr>
          <w:p w:rsidR="00F8053E" w:rsidRPr="00F8053E" w:rsidRDefault="00F8053E" w:rsidP="00F8053E">
            <w:pPr>
              <w:jc w:val="center"/>
            </w:pPr>
            <w:r w:rsidRPr="00F8053E">
              <w:t>3</w:t>
            </w:r>
          </w:p>
        </w:tc>
        <w:tc>
          <w:tcPr>
            <w:tcW w:w="992" w:type="dxa"/>
          </w:tcPr>
          <w:p w:rsidR="00F8053E" w:rsidRPr="00F8053E" w:rsidRDefault="00F8053E" w:rsidP="00F8053E">
            <w:pPr>
              <w:jc w:val="center"/>
            </w:pPr>
            <w:r w:rsidRPr="00F8053E">
              <w:t>4</w:t>
            </w:r>
          </w:p>
        </w:tc>
        <w:tc>
          <w:tcPr>
            <w:tcW w:w="1418" w:type="dxa"/>
          </w:tcPr>
          <w:p w:rsidR="00F8053E" w:rsidRPr="00F8053E" w:rsidRDefault="00F8053E" w:rsidP="00F8053E">
            <w:pPr>
              <w:jc w:val="center"/>
            </w:pPr>
            <w:r w:rsidRPr="00F8053E">
              <w:t>5</w:t>
            </w:r>
          </w:p>
        </w:tc>
        <w:tc>
          <w:tcPr>
            <w:tcW w:w="2126" w:type="dxa"/>
          </w:tcPr>
          <w:p w:rsidR="00F8053E" w:rsidRPr="00F8053E" w:rsidRDefault="00F8053E" w:rsidP="00F8053E">
            <w:pPr>
              <w:jc w:val="center"/>
            </w:pPr>
            <w:r w:rsidRPr="00F8053E">
              <w:t>6</w:t>
            </w:r>
          </w:p>
        </w:tc>
        <w:tc>
          <w:tcPr>
            <w:tcW w:w="1240" w:type="dxa"/>
          </w:tcPr>
          <w:p w:rsidR="00F8053E" w:rsidRPr="00F8053E" w:rsidRDefault="00F8053E" w:rsidP="00F8053E">
            <w:pPr>
              <w:jc w:val="center"/>
            </w:pPr>
            <w:r w:rsidRPr="00F8053E">
              <w:t>7</w:t>
            </w:r>
          </w:p>
        </w:tc>
      </w:tr>
    </w:tbl>
    <w:p w:rsidR="00F8053E" w:rsidRPr="00F8053E" w:rsidRDefault="00F8053E" w:rsidP="00F8053E">
      <w:pPr>
        <w:spacing w:after="0"/>
        <w:jc w:val="center"/>
        <w:rPr>
          <w:rFonts w:ascii="Times New Roman" w:hAnsi="Times New Roman" w:cs="Times New Roman"/>
          <w:sz w:val="28"/>
        </w:rPr>
      </w:pPr>
    </w:p>
    <w:p w:rsidR="00F8053E" w:rsidRPr="00F8053E" w:rsidRDefault="00F8053E" w:rsidP="00F8053E">
      <w:pPr>
        <w:tabs>
          <w:tab w:val="left" w:pos="2605"/>
        </w:tabs>
        <w:spacing w:after="0"/>
        <w:rPr>
          <w:rFonts w:ascii="Times New Roman" w:hAnsi="Times New Roman" w:cs="Times New Roman"/>
          <w:sz w:val="28"/>
        </w:rPr>
      </w:pPr>
    </w:p>
    <w:p w:rsidR="000E5F51" w:rsidRPr="000E5F51" w:rsidRDefault="000E5F51" w:rsidP="00F8053E">
      <w:pPr>
        <w:spacing w:after="0"/>
        <w:rPr>
          <w:rFonts w:ascii="Times New Roman" w:hAnsi="Times New Roman" w:cs="Times New Roman"/>
          <w:b/>
          <w:sz w:val="28"/>
          <w:szCs w:val="28"/>
        </w:rPr>
      </w:pPr>
    </w:p>
    <w:p w:rsidR="000E5F51" w:rsidRPr="0091100E" w:rsidRDefault="000E5F51" w:rsidP="000E5F51">
      <w:pPr>
        <w:tabs>
          <w:tab w:val="right" w:pos="9360"/>
        </w:tabs>
        <w:spacing w:after="0"/>
        <w:jc w:val="both"/>
        <w:rPr>
          <w:rStyle w:val="a3"/>
          <w:rFonts w:ascii="Times New Roman" w:hAnsi="Times New Roman" w:cs="Times New Roman"/>
          <w:color w:val="000000"/>
          <w:sz w:val="28"/>
          <w:szCs w:val="28"/>
        </w:rPr>
      </w:pPr>
    </w:p>
    <w:p w:rsidR="000E5F51" w:rsidRDefault="000E5F51" w:rsidP="000E5F51">
      <w:pPr>
        <w:spacing w:after="0"/>
        <w:ind w:firstLine="851"/>
        <w:jc w:val="both"/>
        <w:rPr>
          <w:rStyle w:val="a3"/>
          <w:rFonts w:ascii="Times New Roman" w:hAnsi="Times New Roman" w:cs="Times New Roman"/>
          <w:sz w:val="28"/>
          <w:szCs w:val="28"/>
        </w:rPr>
      </w:pPr>
    </w:p>
    <w:p w:rsidR="000E5F51" w:rsidRPr="00AF28D6" w:rsidRDefault="000E5F51" w:rsidP="00AF28D6">
      <w:pPr>
        <w:spacing w:after="0"/>
        <w:jc w:val="both"/>
        <w:rPr>
          <w:rFonts w:ascii="Times New Roman" w:hAnsi="Times New Roman" w:cs="Times New Roman"/>
          <w:sz w:val="28"/>
          <w:szCs w:val="28"/>
        </w:rPr>
      </w:pPr>
    </w:p>
    <w:sectPr w:rsidR="000E5F51" w:rsidRPr="00AF28D6" w:rsidSect="00F8053E">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displayVerticalDrawingGridEvery w:val="2"/>
  <w:characterSpacingControl w:val="doNotCompress"/>
  <w:compat/>
  <w:rsids>
    <w:rsidRoot w:val="000E5F51"/>
    <w:rsid w:val="00034877"/>
    <w:rsid w:val="000E5F51"/>
    <w:rsid w:val="00190371"/>
    <w:rsid w:val="001E3DA2"/>
    <w:rsid w:val="002911FB"/>
    <w:rsid w:val="00397F8D"/>
    <w:rsid w:val="0043423B"/>
    <w:rsid w:val="005A48D4"/>
    <w:rsid w:val="00690818"/>
    <w:rsid w:val="006E3819"/>
    <w:rsid w:val="007546E2"/>
    <w:rsid w:val="007B201C"/>
    <w:rsid w:val="00847D1B"/>
    <w:rsid w:val="008B5121"/>
    <w:rsid w:val="00917734"/>
    <w:rsid w:val="00A06B91"/>
    <w:rsid w:val="00A145C7"/>
    <w:rsid w:val="00AB4668"/>
    <w:rsid w:val="00AF28D6"/>
    <w:rsid w:val="00B111B1"/>
    <w:rsid w:val="00BC6C6E"/>
    <w:rsid w:val="00D100B1"/>
    <w:rsid w:val="00D64903"/>
    <w:rsid w:val="00DA6A8D"/>
    <w:rsid w:val="00E90E24"/>
    <w:rsid w:val="00EC75E4"/>
    <w:rsid w:val="00F805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F5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rsid w:val="000E5F51"/>
    <w:rPr>
      <w:color w:val="008000"/>
      <w:sz w:val="20"/>
      <w:szCs w:val="20"/>
      <w:u w:val="single"/>
    </w:rPr>
  </w:style>
  <w:style w:type="paragraph" w:customStyle="1" w:styleId="ConsPlusNormal">
    <w:name w:val="ConsPlusNormal"/>
    <w:rsid w:val="00F8053E"/>
    <w:pPr>
      <w:widowControl w:val="0"/>
      <w:spacing w:after="0" w:line="240" w:lineRule="auto"/>
    </w:pPr>
    <w:rPr>
      <w:rFonts w:ascii="Arial" w:eastAsia="Times New Roman" w:hAnsi="Arial" w:cs="Times New Roman"/>
      <w:color w:val="000000"/>
      <w:sz w:val="20"/>
      <w:szCs w:val="20"/>
      <w:lang w:eastAsia="ru-RU"/>
    </w:rPr>
  </w:style>
  <w:style w:type="paragraph" w:customStyle="1" w:styleId="1">
    <w:name w:val="Гиперссылка1"/>
    <w:link w:val="a4"/>
    <w:rsid w:val="00F8053E"/>
    <w:rPr>
      <w:rFonts w:eastAsia="Times New Roman" w:cs="Times New Roman"/>
      <w:color w:val="0000FF"/>
      <w:szCs w:val="20"/>
      <w:u w:val="single"/>
      <w:lang w:eastAsia="ru-RU"/>
    </w:rPr>
  </w:style>
  <w:style w:type="character" w:styleId="a4">
    <w:name w:val="Hyperlink"/>
    <w:link w:val="1"/>
    <w:rsid w:val="00F8053E"/>
    <w:rPr>
      <w:rFonts w:eastAsia="Times New Roman" w:cs="Times New Roman"/>
      <w:color w:val="0000FF"/>
      <w:szCs w:val="20"/>
      <w:u w:val="single"/>
      <w:lang w:eastAsia="ru-RU"/>
    </w:rPr>
  </w:style>
  <w:style w:type="table" w:customStyle="1" w:styleId="6">
    <w:name w:val="Сетка таблицы6"/>
    <w:basedOn w:val="a1"/>
    <w:rsid w:val="00F8053E"/>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login.consultant.ru/link/?req=doc&amp;base=RLAW390&amp;n=141853&amp;dst=10005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733E08-0110-43B8-8B0A-10D629280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3634</Words>
  <Characters>20716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specialist</dc:creator>
  <cp:lastModifiedBy>specialist</cp:lastModifiedBy>
  <cp:revision>8</cp:revision>
  <cp:lastPrinted>2026-05-26T10:29:00Z</cp:lastPrinted>
  <dcterms:created xsi:type="dcterms:W3CDTF">2026-06-15T04:41:00Z</dcterms:created>
  <dcterms:modified xsi:type="dcterms:W3CDTF">2026-06-15T04:58:00Z</dcterms:modified>
</cp:coreProperties>
</file>