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DE" w:rsidRPr="00AB5CBB" w:rsidRDefault="00F15A21" w:rsidP="006A52A2">
      <w:pPr>
        <w:spacing w:line="276" w:lineRule="auto"/>
        <w:jc w:val="center"/>
        <w:rPr>
          <w:b/>
          <w:sz w:val="28"/>
          <w:szCs w:val="28"/>
        </w:rPr>
      </w:pPr>
      <w:r w:rsidRPr="00AB5CBB">
        <w:rPr>
          <w:b/>
          <w:sz w:val="28"/>
          <w:szCs w:val="28"/>
        </w:rPr>
        <w:t>АДМИНИСТРАЦИЯ МУНИЦИПАЛЬНОГО ОБРАЗОВАНИЯ</w:t>
      </w:r>
    </w:p>
    <w:p w:rsidR="00520ADE" w:rsidRPr="00AB5CBB" w:rsidRDefault="0022206B" w:rsidP="006A52A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КРАСНОЧАБАНСКИЙ СЕЛЬСОВЕТ</w:t>
      </w:r>
      <w:r w:rsidR="00F15A21" w:rsidRPr="00AB5CBB">
        <w:rPr>
          <w:b/>
          <w:sz w:val="28"/>
          <w:szCs w:val="28"/>
        </w:rPr>
        <w:t xml:space="preserve"> ДОМБАРОВСКОГО РАЙОНА</w:t>
      </w:r>
    </w:p>
    <w:p w:rsidR="00520ADE" w:rsidRPr="00AB5CBB" w:rsidRDefault="00F15A21" w:rsidP="006A52A2">
      <w:pPr>
        <w:spacing w:line="276" w:lineRule="auto"/>
        <w:jc w:val="center"/>
        <w:rPr>
          <w:b/>
          <w:sz w:val="28"/>
          <w:szCs w:val="28"/>
        </w:rPr>
      </w:pPr>
      <w:r w:rsidRPr="00AB5CBB">
        <w:rPr>
          <w:b/>
          <w:sz w:val="28"/>
          <w:szCs w:val="28"/>
        </w:rPr>
        <w:t>ОРЕНБУРГСКОЙ ОБЛАСТИ</w:t>
      </w:r>
    </w:p>
    <w:p w:rsidR="00520ADE" w:rsidRDefault="00520ADE" w:rsidP="006A52A2">
      <w:pPr>
        <w:spacing w:line="276" w:lineRule="auto"/>
        <w:jc w:val="center"/>
        <w:rPr>
          <w:b/>
          <w:sz w:val="28"/>
          <w:szCs w:val="28"/>
        </w:rPr>
      </w:pPr>
    </w:p>
    <w:p w:rsidR="006A52A2" w:rsidRPr="00AB5CBB" w:rsidRDefault="006A52A2" w:rsidP="006A52A2">
      <w:pPr>
        <w:spacing w:line="276" w:lineRule="auto"/>
        <w:jc w:val="center"/>
        <w:rPr>
          <w:b/>
          <w:sz w:val="28"/>
          <w:szCs w:val="28"/>
        </w:rPr>
      </w:pPr>
    </w:p>
    <w:p w:rsidR="00520ADE" w:rsidRDefault="00F15A21" w:rsidP="006A52A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20ADE" w:rsidRDefault="00520ADE" w:rsidP="006A52A2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520ADE" w:rsidRDefault="0074663D" w:rsidP="00956D4D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24.02.2026</w:t>
      </w:r>
      <w:r w:rsidR="00233C08">
        <w:rPr>
          <w:b/>
          <w:color w:val="000000" w:themeColor="text1"/>
          <w:sz w:val="28"/>
          <w:szCs w:val="28"/>
        </w:rPr>
        <w:t xml:space="preserve"> г.</w:t>
      </w:r>
      <w:r w:rsidR="00F15A21" w:rsidRPr="00DE3ECE">
        <w:rPr>
          <w:b/>
          <w:color w:val="000000" w:themeColor="text1"/>
          <w:sz w:val="28"/>
          <w:szCs w:val="28"/>
        </w:rPr>
        <w:tab/>
      </w:r>
      <w:r w:rsidR="00F15A21" w:rsidRPr="00DE3ECE">
        <w:rPr>
          <w:b/>
          <w:color w:val="000000" w:themeColor="text1"/>
          <w:sz w:val="28"/>
          <w:szCs w:val="28"/>
        </w:rPr>
        <w:tab/>
      </w:r>
      <w:r w:rsidR="00F15A21" w:rsidRPr="00DE3ECE">
        <w:rPr>
          <w:b/>
          <w:color w:val="000000" w:themeColor="text1"/>
          <w:sz w:val="28"/>
          <w:szCs w:val="28"/>
        </w:rPr>
        <w:tab/>
      </w:r>
      <w:r w:rsidR="00F15A21" w:rsidRPr="00DE3ECE">
        <w:rPr>
          <w:b/>
          <w:color w:val="000000" w:themeColor="text1"/>
          <w:sz w:val="28"/>
          <w:szCs w:val="28"/>
        </w:rPr>
        <w:tab/>
      </w:r>
      <w:r w:rsidR="00F15A21" w:rsidRPr="00DE3ECE">
        <w:rPr>
          <w:b/>
          <w:color w:val="000000" w:themeColor="text1"/>
          <w:sz w:val="28"/>
          <w:szCs w:val="28"/>
        </w:rPr>
        <w:tab/>
      </w:r>
      <w:r w:rsidR="00F15A21" w:rsidRPr="00DE3ECE">
        <w:rPr>
          <w:b/>
          <w:color w:val="000000" w:themeColor="text1"/>
          <w:sz w:val="28"/>
          <w:szCs w:val="28"/>
        </w:rPr>
        <w:tab/>
      </w:r>
      <w:r w:rsidR="00F15A21" w:rsidRPr="00DE3ECE">
        <w:rPr>
          <w:b/>
          <w:color w:val="000000" w:themeColor="text1"/>
          <w:sz w:val="28"/>
          <w:szCs w:val="28"/>
        </w:rPr>
        <w:tab/>
        <w:t xml:space="preserve">          </w:t>
      </w:r>
      <w:r w:rsidR="00F15A21" w:rsidRPr="00DE3ECE">
        <w:rPr>
          <w:b/>
          <w:color w:val="000000" w:themeColor="text1"/>
          <w:sz w:val="28"/>
          <w:szCs w:val="28"/>
        </w:rPr>
        <w:tab/>
      </w:r>
      <w:r w:rsidR="00F15A21" w:rsidRPr="00DE3ECE">
        <w:rPr>
          <w:b/>
          <w:color w:val="000000" w:themeColor="text1"/>
          <w:sz w:val="28"/>
          <w:szCs w:val="28"/>
        </w:rPr>
        <w:tab/>
      </w:r>
      <w:r w:rsidR="007478E2">
        <w:rPr>
          <w:b/>
          <w:color w:val="000000" w:themeColor="text1"/>
          <w:sz w:val="28"/>
          <w:szCs w:val="28"/>
        </w:rPr>
        <w:t xml:space="preserve">      </w:t>
      </w:r>
      <w:r w:rsidR="00F15A21" w:rsidRPr="00DE3ECE">
        <w:rPr>
          <w:b/>
          <w:color w:val="000000" w:themeColor="text1"/>
          <w:sz w:val="28"/>
          <w:szCs w:val="28"/>
        </w:rPr>
        <w:t xml:space="preserve">№ </w:t>
      </w:r>
      <w:r>
        <w:rPr>
          <w:b/>
          <w:color w:val="000000" w:themeColor="text1"/>
          <w:sz w:val="28"/>
          <w:szCs w:val="28"/>
        </w:rPr>
        <w:t>05</w:t>
      </w:r>
      <w:r w:rsidR="007478E2">
        <w:rPr>
          <w:b/>
          <w:color w:val="000000" w:themeColor="text1"/>
          <w:sz w:val="28"/>
          <w:szCs w:val="28"/>
        </w:rPr>
        <w:t>/1</w:t>
      </w:r>
      <w:r w:rsidR="00F15A21" w:rsidRPr="00DE3ECE">
        <w:rPr>
          <w:b/>
          <w:color w:val="000000" w:themeColor="text1"/>
          <w:sz w:val="28"/>
          <w:szCs w:val="28"/>
        </w:rPr>
        <w:t>-п</w:t>
      </w:r>
    </w:p>
    <w:p w:rsidR="00520ADE" w:rsidRDefault="00520ADE" w:rsidP="006A52A2">
      <w:pPr>
        <w:spacing w:line="276" w:lineRule="auto"/>
        <w:rPr>
          <w:b/>
          <w:sz w:val="28"/>
          <w:szCs w:val="28"/>
        </w:rPr>
      </w:pPr>
    </w:p>
    <w:p w:rsidR="006A52A2" w:rsidRPr="007478E2" w:rsidRDefault="007478E2" w:rsidP="006A52A2">
      <w:pPr>
        <w:spacing w:line="276" w:lineRule="auto"/>
        <w:jc w:val="center"/>
        <w:rPr>
          <w:b/>
          <w:bCs/>
          <w:sz w:val="28"/>
          <w:szCs w:val="23"/>
          <w:shd w:val="clear" w:color="auto" w:fill="FFFFFF"/>
        </w:rPr>
      </w:pPr>
      <w:r w:rsidRPr="007478E2">
        <w:rPr>
          <w:b/>
          <w:bCs/>
          <w:sz w:val="28"/>
          <w:szCs w:val="23"/>
          <w:shd w:val="clear" w:color="auto" w:fill="FFFFFF"/>
        </w:rPr>
        <w:t>О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создании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комиссии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по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оценке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причиненного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ущерба</w:t>
      </w:r>
      <w:r w:rsidRPr="007478E2">
        <w:rPr>
          <w:b/>
          <w:sz w:val="28"/>
          <w:szCs w:val="23"/>
          <w:shd w:val="clear" w:color="auto" w:fill="FFFFFF"/>
        </w:rPr>
        <w:t xml:space="preserve"> объектам, </w:t>
      </w:r>
      <w:r w:rsidRPr="007478E2">
        <w:rPr>
          <w:b/>
          <w:bCs/>
          <w:sz w:val="28"/>
          <w:szCs w:val="23"/>
          <w:shd w:val="clear" w:color="auto" w:fill="FFFFFF"/>
        </w:rPr>
        <w:t>имуществу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граждан</w:t>
      </w:r>
      <w:r w:rsidRPr="007478E2">
        <w:rPr>
          <w:b/>
          <w:sz w:val="28"/>
          <w:szCs w:val="23"/>
          <w:shd w:val="clear" w:color="auto" w:fill="FFFFFF"/>
        </w:rPr>
        <w:t xml:space="preserve"> и муниципального образования </w:t>
      </w:r>
      <w:r w:rsidRPr="007478E2">
        <w:rPr>
          <w:b/>
          <w:bCs/>
          <w:sz w:val="28"/>
          <w:szCs w:val="23"/>
          <w:shd w:val="clear" w:color="auto" w:fill="FFFFFF"/>
        </w:rPr>
        <w:t>в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результате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чрезвычайных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ситуаций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природного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и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техногенного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характера</w:t>
      </w:r>
      <w:r w:rsidRPr="007478E2">
        <w:rPr>
          <w:b/>
          <w:sz w:val="28"/>
          <w:szCs w:val="23"/>
          <w:shd w:val="clear" w:color="auto" w:fill="FFFFFF"/>
        </w:rPr>
        <w:t> </w:t>
      </w:r>
      <w:r w:rsidRPr="007478E2">
        <w:rPr>
          <w:b/>
          <w:bCs/>
          <w:sz w:val="28"/>
          <w:szCs w:val="23"/>
          <w:shd w:val="clear" w:color="auto" w:fill="FFFFFF"/>
        </w:rPr>
        <w:t>на террито</w:t>
      </w:r>
      <w:r w:rsidR="00743C3A">
        <w:rPr>
          <w:b/>
          <w:bCs/>
          <w:sz w:val="28"/>
          <w:szCs w:val="23"/>
          <w:shd w:val="clear" w:color="auto" w:fill="FFFFFF"/>
        </w:rPr>
        <w:t>рии муниципального образования К</w:t>
      </w:r>
      <w:r w:rsidRPr="007478E2">
        <w:rPr>
          <w:b/>
          <w:bCs/>
          <w:sz w:val="28"/>
          <w:szCs w:val="23"/>
          <w:shd w:val="clear" w:color="auto" w:fill="FFFFFF"/>
        </w:rPr>
        <w:t>расночабанский сельсовет Домбаровского района Оренбургской области</w:t>
      </w:r>
    </w:p>
    <w:p w:rsidR="00AB5CBB" w:rsidRDefault="00AB5CBB" w:rsidP="006A52A2">
      <w:pPr>
        <w:spacing w:line="276" w:lineRule="auto"/>
        <w:jc w:val="both"/>
        <w:rPr>
          <w:sz w:val="28"/>
          <w:szCs w:val="28"/>
        </w:rPr>
      </w:pPr>
    </w:p>
    <w:p w:rsidR="007478E2" w:rsidRPr="007478E2" w:rsidRDefault="007478E2" w:rsidP="007478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478E2">
        <w:rPr>
          <w:rFonts w:ascii="Times New Roman" w:hAnsi="Times New Roman" w:cs="Times New Roman"/>
          <w:sz w:val="28"/>
        </w:rPr>
        <w:t xml:space="preserve">В соответствии со статьями 11, 18 Федерального закона от 21.12.1994 № 68-ФЗ «О защите населения и территорий от чрезвычайных ситуаций природного и техногенного характера», пунктом 18 приказа МЧС России от 01.09.2020 № 631 «Об утверждении Методики оценки ущерба от чрезвычайных ситуаций», в целях защиты прав и интересов граждан </w:t>
      </w:r>
      <w:r w:rsidRPr="007478E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Красночабанский сельсовет Домбаровского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78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постановля</w:t>
      </w:r>
      <w:r w:rsidRPr="007478E2">
        <w:rPr>
          <w:rFonts w:ascii="Times New Roman" w:hAnsi="Times New Roman" w:cs="Times New Roman"/>
          <w:sz w:val="28"/>
        </w:rPr>
        <w:t>ю:</w:t>
      </w:r>
      <w:proofErr w:type="gramEnd"/>
    </w:p>
    <w:p w:rsidR="007478E2" w:rsidRP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 w:firstLine="567"/>
        <w:jc w:val="both"/>
        <w:rPr>
          <w:sz w:val="28"/>
          <w:szCs w:val="28"/>
        </w:rPr>
      </w:pPr>
      <w:r w:rsidRPr="007478E2">
        <w:rPr>
          <w:sz w:val="28"/>
          <w:szCs w:val="28"/>
        </w:rPr>
        <w:t xml:space="preserve">1. Создать комиссию </w:t>
      </w:r>
      <w:r w:rsidRPr="007478E2">
        <w:rPr>
          <w:sz w:val="28"/>
        </w:rPr>
        <w:t xml:space="preserve">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муниципального образования </w:t>
      </w:r>
      <w:r>
        <w:rPr>
          <w:sz w:val="28"/>
        </w:rPr>
        <w:t>Красночабанский сельсовет Домбаровского района</w:t>
      </w:r>
      <w:r w:rsidRPr="007478E2">
        <w:rPr>
          <w:sz w:val="28"/>
        </w:rPr>
        <w:t xml:space="preserve"> Оренбургской области.</w:t>
      </w:r>
    </w:p>
    <w:p w:rsidR="007478E2" w:rsidRPr="007478E2" w:rsidRDefault="007478E2" w:rsidP="007478E2">
      <w:pPr>
        <w:shd w:val="clear" w:color="auto" w:fill="FFFFFF"/>
        <w:jc w:val="both"/>
        <w:rPr>
          <w:sz w:val="28"/>
          <w:szCs w:val="28"/>
        </w:rPr>
      </w:pPr>
      <w:r w:rsidRPr="007478E2">
        <w:rPr>
          <w:sz w:val="28"/>
          <w:szCs w:val="28"/>
        </w:rPr>
        <w:t xml:space="preserve">         2. Утвердить:</w:t>
      </w:r>
    </w:p>
    <w:p w:rsidR="007478E2" w:rsidRPr="007478E2" w:rsidRDefault="007478E2" w:rsidP="007478E2">
      <w:pPr>
        <w:ind w:right="-6"/>
        <w:jc w:val="both"/>
        <w:rPr>
          <w:sz w:val="28"/>
        </w:rPr>
      </w:pPr>
      <w:r w:rsidRPr="007478E2">
        <w:rPr>
          <w:sz w:val="28"/>
          <w:szCs w:val="28"/>
        </w:rPr>
        <w:t xml:space="preserve">         2.1. Состав </w:t>
      </w:r>
      <w:r w:rsidRPr="007478E2">
        <w:rPr>
          <w:sz w:val="28"/>
        </w:rPr>
        <w:t xml:space="preserve">комиссии 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муниципального образования </w:t>
      </w:r>
      <w:r>
        <w:rPr>
          <w:sz w:val="28"/>
        </w:rPr>
        <w:t>Красночабанский сельсовет Домбаровского района</w:t>
      </w:r>
      <w:r w:rsidRPr="007478E2">
        <w:rPr>
          <w:sz w:val="28"/>
        </w:rPr>
        <w:t xml:space="preserve"> Оренбургской области согласно прило</w:t>
      </w:r>
      <w:r>
        <w:rPr>
          <w:sz w:val="28"/>
        </w:rPr>
        <w:t>жению</w:t>
      </w:r>
      <w:r w:rsidRPr="007478E2">
        <w:rPr>
          <w:sz w:val="28"/>
        </w:rPr>
        <w:t xml:space="preserve"> 1</w:t>
      </w:r>
      <w:r>
        <w:rPr>
          <w:sz w:val="28"/>
        </w:rPr>
        <w:t xml:space="preserve"> к настоящему постановлению</w:t>
      </w:r>
      <w:r w:rsidRPr="007478E2">
        <w:rPr>
          <w:sz w:val="28"/>
        </w:rPr>
        <w:t xml:space="preserve">. </w:t>
      </w:r>
    </w:p>
    <w:p w:rsidR="007478E2" w:rsidRPr="007478E2" w:rsidRDefault="007478E2" w:rsidP="007478E2">
      <w:pPr>
        <w:ind w:right="-6"/>
        <w:jc w:val="both"/>
        <w:rPr>
          <w:sz w:val="28"/>
          <w:szCs w:val="28"/>
        </w:rPr>
      </w:pPr>
      <w:r w:rsidRPr="007478E2">
        <w:rPr>
          <w:sz w:val="28"/>
        </w:rPr>
        <w:t xml:space="preserve">         </w:t>
      </w:r>
      <w:r w:rsidRPr="007478E2">
        <w:rPr>
          <w:sz w:val="28"/>
          <w:szCs w:val="28"/>
        </w:rPr>
        <w:t xml:space="preserve">2.2. </w:t>
      </w:r>
      <w:r w:rsidRPr="007478E2">
        <w:rPr>
          <w:sz w:val="28"/>
        </w:rPr>
        <w:t xml:space="preserve">Положение о комиссии 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муниципального образования </w:t>
      </w:r>
      <w:r>
        <w:rPr>
          <w:sz w:val="28"/>
        </w:rPr>
        <w:t>Красночабанский сельсовет Домбаровского района</w:t>
      </w:r>
      <w:r w:rsidRPr="007478E2">
        <w:rPr>
          <w:sz w:val="28"/>
        </w:rPr>
        <w:t xml:space="preserve"> Оренбургской области согласно п</w:t>
      </w:r>
      <w:r>
        <w:rPr>
          <w:sz w:val="28"/>
        </w:rPr>
        <w:t xml:space="preserve">риложению </w:t>
      </w:r>
      <w:r w:rsidRPr="007478E2">
        <w:rPr>
          <w:sz w:val="28"/>
        </w:rPr>
        <w:t>2</w:t>
      </w:r>
      <w:r>
        <w:rPr>
          <w:sz w:val="28"/>
        </w:rPr>
        <w:t xml:space="preserve"> к настоящему постановлению</w:t>
      </w:r>
      <w:r w:rsidRPr="007478E2">
        <w:rPr>
          <w:sz w:val="28"/>
        </w:rPr>
        <w:t xml:space="preserve">. </w:t>
      </w:r>
    </w:p>
    <w:p w:rsidR="007478E2" w:rsidRPr="007478E2" w:rsidRDefault="007478E2" w:rsidP="007478E2">
      <w:pPr>
        <w:ind w:right="-6"/>
        <w:jc w:val="both"/>
        <w:rPr>
          <w:sz w:val="28"/>
          <w:szCs w:val="28"/>
        </w:rPr>
      </w:pPr>
      <w:r w:rsidRPr="007478E2">
        <w:rPr>
          <w:sz w:val="28"/>
          <w:szCs w:val="28"/>
        </w:rPr>
        <w:t xml:space="preserve">          3. </w:t>
      </w:r>
      <w:proofErr w:type="gramStart"/>
      <w:r w:rsidRPr="007478E2">
        <w:rPr>
          <w:sz w:val="28"/>
          <w:szCs w:val="28"/>
        </w:rPr>
        <w:t>Контроль за</w:t>
      </w:r>
      <w:proofErr w:type="gramEnd"/>
      <w:r w:rsidRPr="007478E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478E2" w:rsidRPr="007478E2" w:rsidRDefault="007478E2" w:rsidP="007478E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478E2">
        <w:rPr>
          <w:rFonts w:ascii="Times New Roman" w:hAnsi="Times New Roman" w:cs="Times New Roman"/>
          <w:spacing w:val="-17"/>
          <w:sz w:val="28"/>
          <w:szCs w:val="28"/>
        </w:rPr>
        <w:lastRenderedPageBreak/>
        <w:t xml:space="preserve">             4.</w:t>
      </w:r>
      <w:r w:rsidRPr="007478E2">
        <w:rPr>
          <w:rFonts w:ascii="Times New Roman" w:hAnsi="Times New Roman" w:cs="Times New Roman"/>
          <w:sz w:val="28"/>
          <w:szCs w:val="28"/>
        </w:rPr>
        <w:t xml:space="preserve">   Постановление вступает в силу со дня его подписания и подлежит размещению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Красночабанский сельсовет Домбаровского района</w:t>
      </w:r>
      <w:r w:rsidRPr="007478E2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646B2C" w:rsidRPr="007478E2" w:rsidRDefault="00646B2C" w:rsidP="006A52A2">
      <w:pPr>
        <w:spacing w:line="276" w:lineRule="auto"/>
        <w:jc w:val="both"/>
        <w:rPr>
          <w:sz w:val="28"/>
          <w:szCs w:val="28"/>
        </w:rPr>
      </w:pPr>
    </w:p>
    <w:p w:rsidR="00771B74" w:rsidRPr="00A7135F" w:rsidRDefault="00771B74" w:rsidP="006A52A2">
      <w:pPr>
        <w:spacing w:line="276" w:lineRule="auto"/>
        <w:jc w:val="both"/>
        <w:rPr>
          <w:sz w:val="28"/>
          <w:szCs w:val="28"/>
        </w:rPr>
      </w:pPr>
    </w:p>
    <w:p w:rsidR="0022206B" w:rsidRDefault="009917FD" w:rsidP="006A52A2">
      <w:pPr>
        <w:widowControl w:val="0"/>
        <w:spacing w:line="276" w:lineRule="auto"/>
        <w:jc w:val="both"/>
        <w:rPr>
          <w:sz w:val="28"/>
          <w:szCs w:val="28"/>
        </w:rPr>
      </w:pPr>
      <w:r w:rsidRPr="00A7135F">
        <w:rPr>
          <w:sz w:val="28"/>
          <w:szCs w:val="28"/>
        </w:rPr>
        <w:t xml:space="preserve">Глава </w:t>
      </w:r>
      <w:r w:rsidR="00646B2C">
        <w:rPr>
          <w:sz w:val="28"/>
          <w:szCs w:val="28"/>
        </w:rPr>
        <w:t>муниципального образования</w:t>
      </w:r>
    </w:p>
    <w:p w:rsidR="00A7135F" w:rsidRDefault="0022206B" w:rsidP="006A52A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Красночабанский сельсовет</w:t>
      </w:r>
      <w:r w:rsidR="00646B2C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</w:t>
      </w:r>
      <w:r w:rsidR="00646B2C">
        <w:rPr>
          <w:sz w:val="28"/>
          <w:szCs w:val="28"/>
        </w:rPr>
        <w:t xml:space="preserve">      </w:t>
      </w:r>
      <w:r w:rsidR="00B157CF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А.Б.</w:t>
      </w:r>
      <w:r w:rsidR="00771B74">
        <w:rPr>
          <w:sz w:val="28"/>
          <w:szCs w:val="28"/>
        </w:rPr>
        <w:t xml:space="preserve"> </w:t>
      </w:r>
      <w:r>
        <w:rPr>
          <w:sz w:val="28"/>
          <w:szCs w:val="28"/>
        </w:rPr>
        <w:t>Капа</w:t>
      </w:r>
    </w:p>
    <w:p w:rsidR="00CB786F" w:rsidRPr="0098110E" w:rsidRDefault="00CB786F" w:rsidP="00CB786F">
      <w:pPr>
        <w:pStyle w:val="BlockQuotation"/>
        <w:widowControl/>
        <w:numPr>
          <w:ilvl w:val="0"/>
          <w:numId w:val="4"/>
        </w:numPr>
        <w:tabs>
          <w:tab w:val="left" w:pos="-426"/>
        </w:tabs>
        <w:spacing w:line="360" w:lineRule="auto"/>
        <w:ind w:right="-58"/>
        <w:jc w:val="center"/>
        <w:rPr>
          <w:rFonts w:ascii="Tahoma" w:hAnsi="Tahoma" w:cs="Tahoma"/>
          <w:sz w:val="16"/>
          <w:szCs w:val="16"/>
        </w:rPr>
      </w:pPr>
      <w:r>
        <w:rPr>
          <w:szCs w:val="28"/>
        </w:rPr>
        <w:t xml:space="preserve">                       </w:t>
      </w:r>
      <w:r>
        <w:rPr>
          <w:szCs w:val="28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  <w:r w:rsidRPr="0098110E">
        <w:rPr>
          <w:rFonts w:ascii="Tahoma" w:hAnsi="Tahoma" w:cs="Tahoma"/>
          <w:sz w:val="16"/>
          <w:szCs w:val="16"/>
        </w:rPr>
        <w:t xml:space="preserve"> [МЕСТО ДЛЯ ПОДПИСИ]</w:t>
      </w:r>
    </w:p>
    <w:p w:rsidR="0022206B" w:rsidRDefault="0022206B" w:rsidP="00CB786F">
      <w:pPr>
        <w:widowControl w:val="0"/>
        <w:tabs>
          <w:tab w:val="left" w:pos="5835"/>
        </w:tabs>
        <w:spacing w:line="276" w:lineRule="auto"/>
        <w:jc w:val="both"/>
        <w:rPr>
          <w:sz w:val="28"/>
          <w:szCs w:val="28"/>
        </w:rPr>
      </w:pPr>
    </w:p>
    <w:p w:rsidR="0022206B" w:rsidRDefault="0022206B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771B74" w:rsidRDefault="00771B74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7478E2" w:rsidRDefault="007478E2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7478E2" w:rsidRDefault="007478E2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7478E2" w:rsidRDefault="007478E2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7478E2" w:rsidRDefault="007478E2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7478E2" w:rsidRDefault="007478E2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CB786F" w:rsidRPr="00A7135F" w:rsidRDefault="00CB786F" w:rsidP="006A52A2">
      <w:pPr>
        <w:widowControl w:val="0"/>
        <w:spacing w:line="276" w:lineRule="auto"/>
        <w:jc w:val="both"/>
        <w:rPr>
          <w:sz w:val="28"/>
          <w:szCs w:val="28"/>
        </w:rPr>
      </w:pPr>
    </w:p>
    <w:p w:rsidR="00A7135F" w:rsidRDefault="00A7135F" w:rsidP="006A52A2">
      <w:pPr>
        <w:widowControl w:val="0"/>
        <w:spacing w:line="276" w:lineRule="auto"/>
        <w:jc w:val="both"/>
      </w:pPr>
    </w:p>
    <w:p w:rsidR="00646B2C" w:rsidRPr="00CB786F" w:rsidRDefault="00AB5CBB" w:rsidP="00CB786F">
      <w:pPr>
        <w:widowControl w:val="0"/>
        <w:spacing w:line="276" w:lineRule="auto"/>
        <w:jc w:val="both"/>
        <w:rPr>
          <w:sz w:val="28"/>
          <w:szCs w:val="28"/>
        </w:rPr>
      </w:pPr>
      <w:r w:rsidRPr="00646B2C">
        <w:rPr>
          <w:sz w:val="28"/>
          <w:szCs w:val="28"/>
        </w:rPr>
        <w:t>Разослано: прокуратуре района, в дело</w:t>
      </w:r>
    </w:p>
    <w:p w:rsidR="00646B2C" w:rsidRDefault="00646B2C" w:rsidP="00CB786F">
      <w:pPr>
        <w:widowControl w:val="0"/>
        <w:jc w:val="both"/>
        <w:rPr>
          <w:sz w:val="24"/>
          <w:szCs w:val="24"/>
        </w:rPr>
      </w:pPr>
    </w:p>
    <w:p w:rsidR="00CB786F" w:rsidRDefault="00CB786F" w:rsidP="00CB786F">
      <w:pPr>
        <w:widowControl w:val="0"/>
        <w:jc w:val="both"/>
        <w:rPr>
          <w:sz w:val="24"/>
          <w:szCs w:val="24"/>
        </w:rPr>
      </w:pPr>
    </w:p>
    <w:p w:rsidR="00CB786F" w:rsidRDefault="00CB786F" w:rsidP="00CB786F">
      <w:pPr>
        <w:widowControl w:val="0"/>
        <w:jc w:val="both"/>
        <w:rPr>
          <w:sz w:val="24"/>
          <w:szCs w:val="24"/>
        </w:rPr>
      </w:pPr>
    </w:p>
    <w:p w:rsidR="00A7135F" w:rsidRDefault="0022206B" w:rsidP="00CB786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CB786F">
        <w:rPr>
          <w:sz w:val="24"/>
          <w:szCs w:val="24"/>
        </w:rPr>
        <w:t>Утепова А.Р.</w:t>
      </w:r>
    </w:p>
    <w:p w:rsidR="00A7135F" w:rsidRPr="00A7135F" w:rsidRDefault="0022206B" w:rsidP="00CB786F">
      <w:pPr>
        <w:widowControl w:val="0"/>
        <w:jc w:val="both"/>
      </w:pPr>
      <w:r>
        <w:rPr>
          <w:sz w:val="24"/>
          <w:szCs w:val="24"/>
        </w:rPr>
        <w:t>(835367) 2-47</w:t>
      </w:r>
      <w:r w:rsidR="00A7135F">
        <w:rPr>
          <w:sz w:val="24"/>
          <w:szCs w:val="24"/>
        </w:rPr>
        <w:t>-4</w:t>
      </w:r>
      <w:r>
        <w:rPr>
          <w:sz w:val="24"/>
          <w:szCs w:val="24"/>
        </w:rPr>
        <w:t>5</w:t>
      </w:r>
    </w:p>
    <w:p w:rsidR="00AB5CBB" w:rsidRPr="00A7135F" w:rsidRDefault="004079E6" w:rsidP="00CB78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956D4D" w:rsidRDefault="00AB5CBB" w:rsidP="00CB786F">
      <w:pPr>
        <w:jc w:val="right"/>
        <w:rPr>
          <w:sz w:val="28"/>
          <w:szCs w:val="28"/>
        </w:rPr>
      </w:pPr>
      <w:r w:rsidRPr="00AB5CBB">
        <w:rPr>
          <w:sz w:val="28"/>
          <w:szCs w:val="28"/>
        </w:rPr>
        <w:t xml:space="preserve">                                         </w:t>
      </w:r>
      <w:r w:rsidR="00CB786F">
        <w:rPr>
          <w:sz w:val="28"/>
          <w:szCs w:val="28"/>
        </w:rPr>
        <w:t xml:space="preserve">                          </w:t>
      </w:r>
      <w:bookmarkStart w:id="0" w:name="_GoBack"/>
      <w:bookmarkEnd w:id="0"/>
      <w:r w:rsidRPr="00AB5CBB">
        <w:rPr>
          <w:sz w:val="28"/>
          <w:szCs w:val="28"/>
        </w:rPr>
        <w:t xml:space="preserve">Приложение </w:t>
      </w:r>
      <w:r w:rsidR="00212B54">
        <w:rPr>
          <w:sz w:val="28"/>
          <w:szCs w:val="28"/>
        </w:rPr>
        <w:t>1</w:t>
      </w:r>
    </w:p>
    <w:p w:rsidR="00AB5CBB" w:rsidRPr="00AB5CBB" w:rsidRDefault="00AB5CBB" w:rsidP="00956D4D">
      <w:pPr>
        <w:jc w:val="right"/>
        <w:rPr>
          <w:sz w:val="28"/>
          <w:szCs w:val="28"/>
        </w:rPr>
      </w:pPr>
      <w:r w:rsidRPr="00AB5CBB">
        <w:rPr>
          <w:sz w:val="28"/>
          <w:szCs w:val="28"/>
        </w:rPr>
        <w:t xml:space="preserve">к постановлению администрации </w:t>
      </w:r>
    </w:p>
    <w:p w:rsidR="00AB5CBB" w:rsidRPr="00AB5CBB" w:rsidRDefault="00AB5CBB" w:rsidP="00646B2C">
      <w:pPr>
        <w:jc w:val="right"/>
        <w:rPr>
          <w:sz w:val="28"/>
          <w:szCs w:val="28"/>
        </w:rPr>
      </w:pPr>
      <w:r w:rsidRPr="00AB5CBB">
        <w:rPr>
          <w:sz w:val="28"/>
          <w:szCs w:val="28"/>
        </w:rPr>
        <w:t xml:space="preserve">муниципального образования </w:t>
      </w:r>
    </w:p>
    <w:p w:rsidR="00646B2C" w:rsidRDefault="0022206B" w:rsidP="00646B2C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Красночабанский сельсовет</w:t>
      </w:r>
    </w:p>
    <w:p w:rsidR="00AB5CBB" w:rsidRPr="00DE3ECE" w:rsidRDefault="00AB5CBB" w:rsidP="00646B2C">
      <w:pPr>
        <w:jc w:val="right"/>
        <w:rPr>
          <w:sz w:val="28"/>
          <w:szCs w:val="28"/>
        </w:rPr>
      </w:pPr>
      <w:r w:rsidRPr="00DE3ECE">
        <w:rPr>
          <w:sz w:val="28"/>
          <w:szCs w:val="28"/>
        </w:rPr>
        <w:t xml:space="preserve">                                                                    </w:t>
      </w:r>
      <w:r w:rsidR="0074663D">
        <w:rPr>
          <w:sz w:val="28"/>
          <w:szCs w:val="28"/>
        </w:rPr>
        <w:t>от 24.02.2026</w:t>
      </w:r>
      <w:r w:rsidRPr="00DE3ECE">
        <w:rPr>
          <w:sz w:val="28"/>
          <w:szCs w:val="28"/>
        </w:rPr>
        <w:t xml:space="preserve"> г. № </w:t>
      </w:r>
      <w:r w:rsidR="0074663D">
        <w:rPr>
          <w:sz w:val="28"/>
          <w:szCs w:val="28"/>
        </w:rPr>
        <w:t>05</w:t>
      </w:r>
      <w:r w:rsidR="007478E2">
        <w:rPr>
          <w:sz w:val="28"/>
          <w:szCs w:val="28"/>
        </w:rPr>
        <w:t>/1</w:t>
      </w:r>
      <w:r w:rsidR="00A92045">
        <w:rPr>
          <w:sz w:val="28"/>
          <w:szCs w:val="28"/>
        </w:rPr>
        <w:t>-п</w:t>
      </w:r>
      <w:r w:rsidRPr="00DE3ECE">
        <w:rPr>
          <w:sz w:val="28"/>
          <w:szCs w:val="28"/>
        </w:rPr>
        <w:t xml:space="preserve">  </w:t>
      </w:r>
    </w:p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jc w:val="center"/>
        <w:rPr>
          <w:sz w:val="28"/>
          <w:szCs w:val="28"/>
        </w:rPr>
      </w:pPr>
    </w:p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jc w:val="center"/>
        <w:rPr>
          <w:sz w:val="28"/>
        </w:rPr>
      </w:pPr>
      <w:r w:rsidRPr="00C454A6">
        <w:rPr>
          <w:sz w:val="28"/>
          <w:szCs w:val="28"/>
        </w:rPr>
        <w:t xml:space="preserve">комиссии </w:t>
      </w:r>
      <w:r w:rsidRPr="002808FD">
        <w:rPr>
          <w:sz w:val="28"/>
        </w:rPr>
        <w:t>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муниципального образования</w:t>
      </w:r>
      <w:r>
        <w:rPr>
          <w:sz w:val="28"/>
        </w:rPr>
        <w:t xml:space="preserve"> Красночабанский сельсовет Домбаровского района Оренбургской области</w:t>
      </w:r>
    </w:p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jc w:val="center"/>
        <w:rPr>
          <w:sz w:val="28"/>
          <w:szCs w:val="28"/>
        </w:rPr>
      </w:pPr>
    </w:p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rPr>
          <w:sz w:val="28"/>
          <w:szCs w:val="28"/>
        </w:rPr>
      </w:pPr>
    </w:p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4"/>
        <w:gridCol w:w="4817"/>
      </w:tblGrid>
      <w:tr w:rsidR="007478E2" w:rsidTr="003A65A9">
        <w:tc>
          <w:tcPr>
            <w:tcW w:w="5040" w:type="dxa"/>
          </w:tcPr>
          <w:p w:rsidR="007478E2" w:rsidRDefault="007478E2" w:rsidP="003A65A9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Капа Аспан Байзакович</w:t>
            </w:r>
          </w:p>
        </w:tc>
        <w:tc>
          <w:tcPr>
            <w:tcW w:w="5040" w:type="dxa"/>
          </w:tcPr>
          <w:p w:rsidR="007478E2" w:rsidRDefault="007478E2" w:rsidP="003A65A9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Красночабанский сельсовет</w:t>
            </w:r>
          </w:p>
        </w:tc>
      </w:tr>
    </w:tbl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rPr>
          <w:sz w:val="28"/>
          <w:szCs w:val="28"/>
        </w:rPr>
      </w:pPr>
    </w:p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rPr>
          <w:sz w:val="28"/>
          <w:szCs w:val="28"/>
        </w:rPr>
      </w:pPr>
    </w:p>
    <w:p w:rsidR="007478E2" w:rsidRDefault="007478E2" w:rsidP="007478E2">
      <w:pPr>
        <w:shd w:val="clear" w:color="auto" w:fill="FFFFFF"/>
        <w:tabs>
          <w:tab w:val="left" w:pos="8448"/>
        </w:tabs>
        <w:spacing w:line="326" w:lineRule="exact"/>
        <w:ind w:right="83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7"/>
        <w:gridCol w:w="4814"/>
      </w:tblGrid>
      <w:tr w:rsidR="007478E2" w:rsidTr="003A65A9">
        <w:tc>
          <w:tcPr>
            <w:tcW w:w="5040" w:type="dxa"/>
          </w:tcPr>
          <w:p w:rsidR="007478E2" w:rsidRDefault="007478E2" w:rsidP="003A65A9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Утепова Альбин Раисовна</w:t>
            </w:r>
            <w:r w:rsidRPr="00F04166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040" w:type="dxa"/>
          </w:tcPr>
          <w:p w:rsidR="007478E2" w:rsidRDefault="007478E2" w:rsidP="007478E2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</w:tr>
      <w:tr w:rsidR="007478E2" w:rsidTr="003A65A9">
        <w:tc>
          <w:tcPr>
            <w:tcW w:w="5040" w:type="dxa"/>
          </w:tcPr>
          <w:p w:rsidR="007478E2" w:rsidRDefault="007478E2" w:rsidP="003A65A9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</w:p>
          <w:p w:rsidR="007478E2" w:rsidRDefault="007478E2" w:rsidP="003A65A9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</w:p>
          <w:p w:rsidR="007478E2" w:rsidRDefault="007478E2" w:rsidP="003A65A9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7478E2" w:rsidRDefault="007478E2" w:rsidP="003A65A9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Гульсум Куванышевна</w:t>
            </w:r>
          </w:p>
        </w:tc>
        <w:tc>
          <w:tcPr>
            <w:tcW w:w="5040" w:type="dxa"/>
          </w:tcPr>
          <w:p w:rsidR="007478E2" w:rsidRDefault="007478E2" w:rsidP="007478E2">
            <w:pPr>
              <w:tabs>
                <w:tab w:val="left" w:pos="8448"/>
              </w:tabs>
              <w:spacing w:line="326" w:lineRule="exact"/>
              <w:ind w:right="83"/>
              <w:rPr>
                <w:sz w:val="28"/>
                <w:szCs w:val="28"/>
              </w:rPr>
            </w:pPr>
          </w:p>
          <w:p w:rsidR="007478E2" w:rsidRPr="007478E2" w:rsidRDefault="007478E2" w:rsidP="007478E2">
            <w:pPr>
              <w:rPr>
                <w:sz w:val="28"/>
                <w:szCs w:val="28"/>
              </w:rPr>
            </w:pPr>
          </w:p>
          <w:p w:rsidR="007478E2" w:rsidRDefault="007478E2" w:rsidP="007478E2">
            <w:pPr>
              <w:rPr>
                <w:sz w:val="28"/>
                <w:szCs w:val="28"/>
              </w:rPr>
            </w:pPr>
          </w:p>
          <w:p w:rsidR="007478E2" w:rsidRPr="007478E2" w:rsidRDefault="007478E2" w:rsidP="00747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</w:tr>
    </w:tbl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>
      <w:pPr>
        <w:jc w:val="both"/>
        <w:rPr>
          <w:sz w:val="24"/>
          <w:szCs w:val="24"/>
        </w:rPr>
      </w:pPr>
    </w:p>
    <w:p w:rsidR="007478E2" w:rsidRDefault="007478E2" w:rsidP="007478E2">
      <w:pPr>
        <w:jc w:val="right"/>
        <w:rPr>
          <w:sz w:val="28"/>
          <w:szCs w:val="28"/>
        </w:rPr>
      </w:pPr>
      <w:r w:rsidRPr="00AB5CB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</w:t>
      </w:r>
      <w:r w:rsidRPr="00AB5CBB">
        <w:rPr>
          <w:sz w:val="28"/>
          <w:szCs w:val="28"/>
        </w:rPr>
        <w:t xml:space="preserve">Приложение </w:t>
      </w:r>
      <w:r w:rsidR="00212B54">
        <w:rPr>
          <w:sz w:val="28"/>
          <w:szCs w:val="28"/>
        </w:rPr>
        <w:t>2</w:t>
      </w:r>
    </w:p>
    <w:p w:rsidR="007478E2" w:rsidRPr="00AB5CBB" w:rsidRDefault="007478E2" w:rsidP="007478E2">
      <w:pPr>
        <w:jc w:val="right"/>
        <w:rPr>
          <w:sz w:val="28"/>
          <w:szCs w:val="28"/>
        </w:rPr>
      </w:pPr>
      <w:r w:rsidRPr="00AB5CBB">
        <w:rPr>
          <w:sz w:val="28"/>
          <w:szCs w:val="28"/>
        </w:rPr>
        <w:t xml:space="preserve">к постановлению администрации </w:t>
      </w:r>
    </w:p>
    <w:p w:rsidR="007478E2" w:rsidRPr="00AB5CBB" w:rsidRDefault="007478E2" w:rsidP="007478E2">
      <w:pPr>
        <w:jc w:val="right"/>
        <w:rPr>
          <w:sz w:val="28"/>
          <w:szCs w:val="28"/>
        </w:rPr>
      </w:pPr>
      <w:r w:rsidRPr="00AB5CBB">
        <w:rPr>
          <w:sz w:val="28"/>
          <w:szCs w:val="28"/>
        </w:rPr>
        <w:t xml:space="preserve">муниципального образования </w:t>
      </w:r>
    </w:p>
    <w:p w:rsidR="007478E2" w:rsidRDefault="007478E2" w:rsidP="007478E2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Красночабанский сельсовет</w:t>
      </w:r>
    </w:p>
    <w:p w:rsidR="007478E2" w:rsidRPr="00DE3ECE" w:rsidRDefault="007478E2" w:rsidP="007478E2">
      <w:pPr>
        <w:jc w:val="right"/>
        <w:rPr>
          <w:sz w:val="28"/>
          <w:szCs w:val="28"/>
        </w:rPr>
      </w:pPr>
      <w:r w:rsidRPr="00DE3ECE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от 24.02.2026</w:t>
      </w:r>
      <w:r w:rsidRPr="00DE3ECE">
        <w:rPr>
          <w:sz w:val="28"/>
          <w:szCs w:val="28"/>
        </w:rPr>
        <w:t xml:space="preserve"> г. № </w:t>
      </w:r>
      <w:r>
        <w:rPr>
          <w:sz w:val="28"/>
          <w:szCs w:val="28"/>
        </w:rPr>
        <w:t>05/1-п</w:t>
      </w:r>
      <w:r w:rsidRPr="00DE3ECE">
        <w:rPr>
          <w:sz w:val="28"/>
          <w:szCs w:val="28"/>
        </w:rPr>
        <w:t xml:space="preserve">  </w:t>
      </w:r>
    </w:p>
    <w:p w:rsidR="00212B54" w:rsidRDefault="00212B54" w:rsidP="00212B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2B54" w:rsidRDefault="00212B54" w:rsidP="00212B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433D">
        <w:rPr>
          <w:sz w:val="28"/>
          <w:szCs w:val="28"/>
        </w:rPr>
        <w:t xml:space="preserve">Положение о комиссии </w:t>
      </w:r>
      <w:r>
        <w:rPr>
          <w:sz w:val="28"/>
        </w:rPr>
        <w:t xml:space="preserve">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</w:t>
      </w:r>
      <w:r w:rsidRPr="0041433D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Красночабанский сельсовет Домбаровского района</w:t>
      </w:r>
      <w:r w:rsidRPr="0041433D">
        <w:rPr>
          <w:sz w:val="28"/>
          <w:szCs w:val="28"/>
        </w:rPr>
        <w:t xml:space="preserve"> Оренбургской области (далее - Положение)</w:t>
      </w:r>
    </w:p>
    <w:p w:rsidR="00212B54" w:rsidRDefault="00212B54" w:rsidP="00212B54">
      <w:pPr>
        <w:ind w:firstLine="720"/>
        <w:jc w:val="center"/>
        <w:rPr>
          <w:sz w:val="28"/>
          <w:szCs w:val="28"/>
        </w:rPr>
      </w:pPr>
    </w:p>
    <w:p w:rsidR="00212B54" w:rsidRPr="00A90DFE" w:rsidRDefault="00212B54" w:rsidP="00212B54">
      <w:pPr>
        <w:pStyle w:val="ConsPlusNormal"/>
        <w:numPr>
          <w:ilvl w:val="0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90DFE">
        <w:rPr>
          <w:rFonts w:ascii="Times New Roman" w:hAnsi="Times New Roman" w:cs="Times New Roman"/>
          <w:sz w:val="28"/>
        </w:rPr>
        <w:t xml:space="preserve">Комиссия 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муниципального образования </w:t>
      </w:r>
      <w:r>
        <w:rPr>
          <w:rFonts w:ascii="Times New Roman" w:hAnsi="Times New Roman" w:cs="Times New Roman"/>
          <w:sz w:val="28"/>
        </w:rPr>
        <w:t>Красночабанский сельсовет Домбаровского района</w:t>
      </w:r>
      <w:r w:rsidRPr="00A90DFE">
        <w:rPr>
          <w:rFonts w:ascii="Times New Roman" w:hAnsi="Times New Roman" w:cs="Times New Roman"/>
          <w:sz w:val="28"/>
        </w:rPr>
        <w:t xml:space="preserve"> Оренбургской области (далее – Комиссия) является временным действующим органом, осуществляющим свою деятельность в период введения на территории муниципального образования </w:t>
      </w:r>
      <w:r>
        <w:rPr>
          <w:rFonts w:ascii="Times New Roman" w:hAnsi="Times New Roman" w:cs="Times New Roman"/>
          <w:sz w:val="28"/>
        </w:rPr>
        <w:t>Красночабанский сельсовет Домбаровского района</w:t>
      </w:r>
      <w:r w:rsidRPr="00A90DFE">
        <w:rPr>
          <w:rFonts w:ascii="Times New Roman" w:hAnsi="Times New Roman" w:cs="Times New Roman"/>
          <w:sz w:val="28"/>
        </w:rPr>
        <w:t xml:space="preserve"> режима чрезвычайной ситуации, созданным в целях  защиты прав и интересов граждан</w:t>
      </w:r>
      <w:proofErr w:type="gramEnd"/>
      <w:r w:rsidRPr="00A90DFE">
        <w:rPr>
          <w:rFonts w:ascii="Times New Roman" w:hAnsi="Times New Roman" w:cs="Times New Roman"/>
          <w:sz w:val="28"/>
        </w:rPr>
        <w:t>, муниципального образования, оперативного решения вопросов, связанных с определением размера ущерба от чрезвычайных ситуаций.</w:t>
      </w:r>
    </w:p>
    <w:p w:rsidR="00212B54" w:rsidRPr="00A90DFE" w:rsidRDefault="00212B54" w:rsidP="00212B54">
      <w:pPr>
        <w:pStyle w:val="ConsPlusNormal"/>
        <w:numPr>
          <w:ilvl w:val="0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 xml:space="preserve"> В своей деятельности Комиссия руководствуется Конституцией Российской Федерации, законами и иными нормативными правовыми актами Российской Федерации и органов исполнительной власти Оренбургской области, муниципальными правовыми актами, а также настоящим Положением.</w:t>
      </w:r>
    </w:p>
    <w:p w:rsidR="00212B54" w:rsidRPr="00A90DFE" w:rsidRDefault="00212B54" w:rsidP="00212B54">
      <w:pPr>
        <w:pStyle w:val="ConsPlusNormal"/>
        <w:numPr>
          <w:ilvl w:val="0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>Оценка ущерба от чрезвычайных ситуаций является основой для определения характера чрезвычайных ситуаций в целях установления источника финансирования мероприятий по ликвидации их последствий и планирования мероприятий, направленных на предупреждение чрезвычайных ситуаций.</w:t>
      </w:r>
    </w:p>
    <w:p w:rsidR="00212B54" w:rsidRPr="00A90DFE" w:rsidRDefault="00212B54" w:rsidP="00212B54">
      <w:pPr>
        <w:pStyle w:val="ConsPlusNormal"/>
        <w:numPr>
          <w:ilvl w:val="0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>Организация работы по оценке ущерба от чрезвычайных ситуаций, а также непосредственный сбор, обобщение информации и оценка ущерба от чрезвычайных ситуаций могут быть выполнены как последовательно и поэтапно, так и параллельно.</w:t>
      </w:r>
    </w:p>
    <w:p w:rsidR="00212B54" w:rsidRPr="00A90DFE" w:rsidRDefault="00212B54" w:rsidP="00212B54">
      <w:pPr>
        <w:pStyle w:val="ConsPlusNormal"/>
        <w:numPr>
          <w:ilvl w:val="0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 xml:space="preserve"> Общим требованием для оценки ущерба от чрезвычайных ситуаций является исключение двойного счета, когда объект, которому причинен ущерб, учитывается несколько раз при определении различных видов ущерба. </w:t>
      </w:r>
    </w:p>
    <w:p w:rsidR="00212B54" w:rsidRPr="00A90DFE" w:rsidRDefault="00212B54" w:rsidP="00212B54">
      <w:pPr>
        <w:pStyle w:val="ConsPlusNormal"/>
        <w:numPr>
          <w:ilvl w:val="0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 xml:space="preserve">Функцией Комиссии является оценка ущерба от чрезвычайной ситуации путем расчета составляющих согласно </w:t>
      </w:r>
      <w:r>
        <w:rPr>
          <w:rFonts w:ascii="Times New Roman" w:hAnsi="Times New Roman" w:cs="Times New Roman"/>
          <w:sz w:val="28"/>
        </w:rPr>
        <w:t>разделу</w:t>
      </w:r>
      <w:r w:rsidRPr="00A90DFE">
        <w:rPr>
          <w:rFonts w:ascii="Times New Roman" w:hAnsi="Times New Roman" w:cs="Times New Roman"/>
          <w:sz w:val="28"/>
        </w:rPr>
        <w:t xml:space="preserve"> IV Методики </w:t>
      </w:r>
      <w:r w:rsidRPr="00A90DFE">
        <w:rPr>
          <w:rFonts w:ascii="Times New Roman" w:hAnsi="Times New Roman" w:cs="Times New Roman"/>
          <w:sz w:val="28"/>
        </w:rPr>
        <w:lastRenderedPageBreak/>
        <w:t>оценки ущерба от чрезвычайных ситуаций, утвержденной приказом МЧС России от 01.09.2020 № 631.</w:t>
      </w:r>
    </w:p>
    <w:p w:rsidR="00212B54" w:rsidRPr="00A90DFE" w:rsidRDefault="00212B54" w:rsidP="00212B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>Расчет ущерба энергетике, жилищно-коммунальному хозяйству, транспортной инфраструктуре, сельскому хозяйству осуществляется исполнительными органами государственной власти субъекта Российской Федерации, на территории которого произошла чрезвычайная ситуация, в соответствии с их сферой ведения.</w:t>
      </w:r>
    </w:p>
    <w:p w:rsidR="00212B54" w:rsidRPr="00A90DFE" w:rsidRDefault="00212B54" w:rsidP="00212B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 xml:space="preserve"> Расчет составляющих вреда окружающей среде, жизни или здоровью животных и растений (при наличии такой возможности) осуществляется соответствующими исполнительными органами государственной власти субъекта Российской Федерации на основании методических и иных документов Правительства Российской Федерации, Минприроды России и Росрыболовства.</w:t>
      </w:r>
    </w:p>
    <w:p w:rsidR="00212B54" w:rsidRPr="00A90DFE" w:rsidRDefault="00212B54" w:rsidP="00212B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>Председатель Комиссии в лице главы муниципального образования</w:t>
      </w:r>
      <w:r w:rsidRPr="00212B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Красночабанский сельсовет Домбаровского района</w:t>
      </w:r>
      <w:r w:rsidRPr="00A90DFE">
        <w:rPr>
          <w:rFonts w:ascii="Times New Roman" w:hAnsi="Times New Roman" w:cs="Times New Roman"/>
          <w:sz w:val="28"/>
        </w:rPr>
        <w:t xml:space="preserve"> Оренбургской области вправе при необходимости привлекать при осуществлении обследований сложных объектов специалистов определенного профиля, включая их в состав комиссии.</w:t>
      </w:r>
    </w:p>
    <w:p w:rsidR="00212B54" w:rsidRPr="00A90DFE" w:rsidRDefault="00212B54" w:rsidP="00212B54">
      <w:pPr>
        <w:pStyle w:val="ConsPlusNormal"/>
        <w:numPr>
          <w:ilvl w:val="0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 xml:space="preserve">Основной формой деятельности Комиссии являются заседания, в том числе на месте нахождения поврежденных зданий и строений, объектов, подвергшихся воздействию чрезвычайных ситуаций природного и техногенного характера, в целях их обследования и определения размера ущерба на территории муниципального образования </w:t>
      </w:r>
      <w:r>
        <w:rPr>
          <w:rFonts w:ascii="Times New Roman" w:hAnsi="Times New Roman" w:cs="Times New Roman"/>
          <w:sz w:val="28"/>
        </w:rPr>
        <w:t>Красночабанский сельсовет Домбаровского района</w:t>
      </w:r>
      <w:r w:rsidRPr="00A90DFE">
        <w:rPr>
          <w:rFonts w:ascii="Times New Roman" w:hAnsi="Times New Roman" w:cs="Times New Roman"/>
          <w:sz w:val="28"/>
        </w:rPr>
        <w:t xml:space="preserve"> Оренбургской области.</w:t>
      </w:r>
    </w:p>
    <w:p w:rsidR="00212B54" w:rsidRPr="00A90DFE" w:rsidRDefault="00212B54" w:rsidP="00212B54">
      <w:pPr>
        <w:pStyle w:val="ConsPlusNormal"/>
        <w:numPr>
          <w:ilvl w:val="0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>Заседания Комиссии, в том числе выездные, проводятся по мере необходимости.  Заседания Комиссии ведет председатель комиссии, а в его отсутствие – заместитель председателя комиссии. Заседание Комиссии правомочно в случае присутствия на нем не менее половины членов комиссии.</w:t>
      </w:r>
    </w:p>
    <w:p w:rsidR="00212B54" w:rsidRPr="00A90DFE" w:rsidRDefault="00212B54" w:rsidP="00212B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90DFE">
        <w:rPr>
          <w:rFonts w:ascii="Times New Roman" w:hAnsi="Times New Roman" w:cs="Times New Roman"/>
          <w:sz w:val="28"/>
        </w:rPr>
        <w:t>По результатам оценки ущерба от чрезвычайной ситуации оформляется справка об оценке ущерба от чрезвычайной ситуации, утверждаемая председателем Комиссии в лице главы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Красночабанский сельсовет Домбаровского района</w:t>
      </w:r>
      <w:r w:rsidRPr="00A90DFE">
        <w:rPr>
          <w:rFonts w:ascii="Times New Roman" w:hAnsi="Times New Roman" w:cs="Times New Roman"/>
          <w:sz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</w:rPr>
        <w:t xml:space="preserve"> согласно приложению </w:t>
      </w:r>
      <w:r w:rsidRPr="00A90DFE">
        <w:rPr>
          <w:rFonts w:ascii="Times New Roman" w:hAnsi="Times New Roman" w:cs="Times New Roman"/>
          <w:sz w:val="28"/>
        </w:rPr>
        <w:t xml:space="preserve">к Методике оценки ущерба от чрезвычайных ситуаций, утвержденной приказом МЧС России от 01.09.2020 № 631 (рекомендуемый образец). </w:t>
      </w:r>
    </w:p>
    <w:p w:rsidR="00212B54" w:rsidRDefault="00212B54" w:rsidP="00212B54">
      <w:pPr>
        <w:numPr>
          <w:ilvl w:val="0"/>
          <w:numId w:val="5"/>
        </w:numPr>
        <w:suppressAutoHyphens w:val="0"/>
        <w:spacing w:line="259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Комиссия вправе осуществлять иные полномочия, предоставленные законами и иными нормативными правовыми актами Российской Федерации, и органами исполнительной власти Оренбургской области в области защиты населения и территории поселения от чрезвычайных ситуаций природного и техногенного характера.</w:t>
      </w:r>
      <w:proofErr w:type="gramEnd"/>
    </w:p>
    <w:p w:rsidR="00212B54" w:rsidRDefault="00212B54" w:rsidP="00212B54">
      <w:pPr>
        <w:ind w:firstLine="540"/>
        <w:jc w:val="both"/>
      </w:pPr>
    </w:p>
    <w:p w:rsidR="00212B54" w:rsidRPr="00E54243" w:rsidRDefault="00212B54" w:rsidP="00212B54">
      <w:pPr>
        <w:ind w:firstLine="720"/>
        <w:jc w:val="center"/>
        <w:rPr>
          <w:sz w:val="28"/>
          <w:szCs w:val="28"/>
        </w:rPr>
      </w:pPr>
    </w:p>
    <w:p w:rsidR="007478E2" w:rsidRDefault="007478E2">
      <w:pPr>
        <w:jc w:val="both"/>
        <w:rPr>
          <w:sz w:val="24"/>
          <w:szCs w:val="24"/>
        </w:rPr>
      </w:pPr>
    </w:p>
    <w:sectPr w:rsidR="007478E2" w:rsidSect="006A52A2">
      <w:pgSz w:w="11906" w:h="16838"/>
      <w:pgMar w:top="1134" w:right="850" w:bottom="1134" w:left="1701" w:header="0" w:footer="56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629" w:rsidRDefault="009C6629" w:rsidP="00A7135F">
      <w:r>
        <w:separator/>
      </w:r>
    </w:p>
  </w:endnote>
  <w:endnote w:type="continuationSeparator" w:id="0">
    <w:p w:rsidR="009C6629" w:rsidRDefault="009C6629" w:rsidP="00A7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629" w:rsidRDefault="009C6629" w:rsidP="00A7135F">
      <w:r>
        <w:separator/>
      </w:r>
    </w:p>
  </w:footnote>
  <w:footnote w:type="continuationSeparator" w:id="0">
    <w:p w:rsidR="009C6629" w:rsidRDefault="009C6629" w:rsidP="00A71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8D796E"/>
    <w:multiLevelType w:val="multilevel"/>
    <w:tmpl w:val="AA9A420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nsid w:val="373B0964"/>
    <w:multiLevelType w:val="multilevel"/>
    <w:tmpl w:val="EC647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362BA2"/>
    <w:multiLevelType w:val="multilevel"/>
    <w:tmpl w:val="47B09A4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ADE"/>
    <w:rsid w:val="00011314"/>
    <w:rsid w:val="00013D4E"/>
    <w:rsid w:val="0008044C"/>
    <w:rsid w:val="000C3DAA"/>
    <w:rsid w:val="000C56B3"/>
    <w:rsid w:val="000D0B0D"/>
    <w:rsid w:val="00104860"/>
    <w:rsid w:val="00114444"/>
    <w:rsid w:val="00212B54"/>
    <w:rsid w:val="0022206B"/>
    <w:rsid w:val="00233C08"/>
    <w:rsid w:val="00287D0B"/>
    <w:rsid w:val="002F0761"/>
    <w:rsid w:val="002F21B0"/>
    <w:rsid w:val="00336C3F"/>
    <w:rsid w:val="003B3420"/>
    <w:rsid w:val="003C0779"/>
    <w:rsid w:val="003C28CA"/>
    <w:rsid w:val="0040214F"/>
    <w:rsid w:val="004079E6"/>
    <w:rsid w:val="0046481B"/>
    <w:rsid w:val="00506386"/>
    <w:rsid w:val="00520ADE"/>
    <w:rsid w:val="005461F4"/>
    <w:rsid w:val="00587D92"/>
    <w:rsid w:val="005A114D"/>
    <w:rsid w:val="00646B2C"/>
    <w:rsid w:val="00646BF4"/>
    <w:rsid w:val="00682822"/>
    <w:rsid w:val="006A4000"/>
    <w:rsid w:val="006A52A2"/>
    <w:rsid w:val="006B29E7"/>
    <w:rsid w:val="00743C3A"/>
    <w:rsid w:val="0074663D"/>
    <w:rsid w:val="007478E2"/>
    <w:rsid w:val="00771B74"/>
    <w:rsid w:val="007A5B94"/>
    <w:rsid w:val="0086487B"/>
    <w:rsid w:val="008A2870"/>
    <w:rsid w:val="008D6304"/>
    <w:rsid w:val="009035F7"/>
    <w:rsid w:val="009349CE"/>
    <w:rsid w:val="00956D4D"/>
    <w:rsid w:val="009917FD"/>
    <w:rsid w:val="009C6629"/>
    <w:rsid w:val="009F6807"/>
    <w:rsid w:val="00A018E4"/>
    <w:rsid w:val="00A7135F"/>
    <w:rsid w:val="00A90097"/>
    <w:rsid w:val="00A92045"/>
    <w:rsid w:val="00AB5CBB"/>
    <w:rsid w:val="00AE158B"/>
    <w:rsid w:val="00AE58F6"/>
    <w:rsid w:val="00AE697A"/>
    <w:rsid w:val="00B04351"/>
    <w:rsid w:val="00B157CF"/>
    <w:rsid w:val="00B52DC3"/>
    <w:rsid w:val="00CB786F"/>
    <w:rsid w:val="00D31CB1"/>
    <w:rsid w:val="00D83AF2"/>
    <w:rsid w:val="00DE3ECE"/>
    <w:rsid w:val="00E02D2C"/>
    <w:rsid w:val="00E15FB2"/>
    <w:rsid w:val="00E46E0A"/>
    <w:rsid w:val="00E8557F"/>
    <w:rsid w:val="00EC0C7A"/>
    <w:rsid w:val="00EF27B7"/>
    <w:rsid w:val="00F15A21"/>
    <w:rsid w:val="00F44AC2"/>
    <w:rsid w:val="00FC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4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8A287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8A2870"/>
    <w:pPr>
      <w:spacing w:after="140" w:line="276" w:lineRule="auto"/>
    </w:pPr>
  </w:style>
  <w:style w:type="paragraph" w:styleId="a6">
    <w:name w:val="List"/>
    <w:basedOn w:val="a5"/>
    <w:rsid w:val="008A2870"/>
  </w:style>
  <w:style w:type="paragraph" w:styleId="a7">
    <w:name w:val="caption"/>
    <w:basedOn w:val="a"/>
    <w:qFormat/>
    <w:rsid w:val="008A287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A2870"/>
    <w:pPr>
      <w:suppressLineNumbers/>
    </w:pPr>
  </w:style>
  <w:style w:type="paragraph" w:styleId="a8">
    <w:name w:val="List Paragraph"/>
    <w:basedOn w:val="a"/>
    <w:uiPriority w:val="34"/>
    <w:qFormat/>
    <w:rsid w:val="009E1D7D"/>
    <w:pPr>
      <w:overflowPunct w:val="0"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88743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713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1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713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13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6A52A2"/>
    <w:rPr>
      <w:color w:val="0000FF" w:themeColor="hyperlink"/>
      <w:u w:val="single"/>
    </w:rPr>
  </w:style>
  <w:style w:type="paragraph" w:customStyle="1" w:styleId="BlockQuotation">
    <w:name w:val="Block Quotation"/>
    <w:basedOn w:val="a"/>
    <w:rsid w:val="00CB786F"/>
    <w:pPr>
      <w:widowControl w:val="0"/>
      <w:suppressAutoHyphens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</w:rPr>
  </w:style>
  <w:style w:type="paragraph" w:customStyle="1" w:styleId="ConsPlusNormal">
    <w:name w:val="ConsPlusNormal"/>
    <w:rsid w:val="007478E2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styleId="ae">
    <w:name w:val="No Spacing"/>
    <w:link w:val="af"/>
    <w:qFormat/>
    <w:rsid w:val="007478E2"/>
    <w:pPr>
      <w:suppressAutoHyphens w:val="0"/>
    </w:pPr>
  </w:style>
  <w:style w:type="character" w:customStyle="1" w:styleId="af">
    <w:name w:val="Без интервала Знак"/>
    <w:link w:val="ae"/>
    <w:locked/>
    <w:rsid w:val="007478E2"/>
  </w:style>
  <w:style w:type="table" w:styleId="af0">
    <w:name w:val="Table Grid"/>
    <w:basedOn w:val="a1"/>
    <w:rsid w:val="007478E2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specialist</cp:lastModifiedBy>
  <cp:revision>4</cp:revision>
  <cp:lastPrinted>2026-02-26T03:50:00Z</cp:lastPrinted>
  <dcterms:created xsi:type="dcterms:W3CDTF">2026-06-18T04:59:00Z</dcterms:created>
  <dcterms:modified xsi:type="dcterms:W3CDTF">2026-06-18T05:18:00Z</dcterms:modified>
  <dc:language>ru-RU</dc:language>
</cp:coreProperties>
</file>