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B2" w:rsidRDefault="001911B2" w:rsidP="00191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1911B2" w:rsidRDefault="001911B2" w:rsidP="00191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1911B2" w:rsidRDefault="001911B2" w:rsidP="001911B2">
      <w:pPr>
        <w:jc w:val="center"/>
        <w:rPr>
          <w:b/>
          <w:sz w:val="28"/>
          <w:szCs w:val="28"/>
        </w:rPr>
      </w:pPr>
    </w:p>
    <w:p w:rsidR="001911B2" w:rsidRDefault="001911B2" w:rsidP="001911B2">
      <w:pPr>
        <w:jc w:val="center"/>
        <w:rPr>
          <w:b/>
          <w:sz w:val="28"/>
          <w:szCs w:val="28"/>
        </w:rPr>
      </w:pPr>
    </w:p>
    <w:p w:rsidR="001911B2" w:rsidRDefault="001911B2" w:rsidP="00191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 </w:t>
      </w:r>
    </w:p>
    <w:p w:rsidR="001911B2" w:rsidRDefault="001911B2" w:rsidP="001911B2">
      <w:pPr>
        <w:jc w:val="center"/>
        <w:rPr>
          <w:b/>
          <w:sz w:val="28"/>
          <w:szCs w:val="28"/>
        </w:rPr>
      </w:pPr>
    </w:p>
    <w:p w:rsidR="001911B2" w:rsidRDefault="001911B2" w:rsidP="001911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30.12. 2020                                                                                                 № 169-п </w:t>
      </w:r>
    </w:p>
    <w:p w:rsidR="001911B2" w:rsidRDefault="001911B2" w:rsidP="001911B2">
      <w:pPr>
        <w:pStyle w:val="a5"/>
        <w:ind w:left="0"/>
        <w:rPr>
          <w:b/>
          <w:sz w:val="28"/>
          <w:szCs w:val="28"/>
          <w:u w:val="single"/>
        </w:rPr>
      </w:pPr>
    </w:p>
    <w:p w:rsidR="001911B2" w:rsidRDefault="001911B2" w:rsidP="001911B2">
      <w:pPr>
        <w:pStyle w:val="a5"/>
        <w:ind w:left="0"/>
        <w:rPr>
          <w:b/>
          <w:szCs w:val="28"/>
          <w:u w:val="single"/>
        </w:rPr>
      </w:pPr>
    </w:p>
    <w:p w:rsidR="001911B2" w:rsidRDefault="001911B2" w:rsidP="00191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по противодействию</w:t>
      </w:r>
    </w:p>
    <w:p w:rsidR="001911B2" w:rsidRDefault="001911B2" w:rsidP="00191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коррупции в администрации Красночабанского сельсовета Домбаровского района на 2021 - 2022 годы</w:t>
      </w:r>
    </w:p>
    <w:p w:rsidR="001911B2" w:rsidRDefault="001911B2" w:rsidP="001911B2">
      <w:pPr>
        <w:jc w:val="center"/>
        <w:rPr>
          <w:b/>
          <w:sz w:val="28"/>
          <w:szCs w:val="28"/>
        </w:rPr>
      </w:pPr>
    </w:p>
    <w:p w:rsidR="001911B2" w:rsidRDefault="001911B2" w:rsidP="00191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25 декабря 2008 года № 273-ФЗ «О противодействии коррупции», от 06 октября 2003 года № 131-ФЗ «Об общих принципах организации местного самоуправления в Российской Федерации», в целях реализации мероприятий по противодействию коррупции в администрации муниципального образования Красночабанский сельсовет Домбаровского района, постановляю:</w:t>
      </w:r>
    </w:p>
    <w:p w:rsidR="001911B2" w:rsidRDefault="001911B2" w:rsidP="00191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 по противодействию коррупции в администрации Красночабанского сельсовета Домбаровского 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2021 – 2022 годы в новой редакции (приложение).</w:t>
      </w:r>
    </w:p>
    <w:p w:rsidR="001911B2" w:rsidRDefault="001911B2" w:rsidP="00191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от 26.09.2018 № 78-п «Об утверждении плана мероприятий по противодействию коррупции в администрации Красночабанского сельсовета Домбаровского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2018 – 2019 годы.</w:t>
      </w:r>
    </w:p>
    <w:p w:rsidR="001911B2" w:rsidRDefault="001911B2" w:rsidP="001911B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настоящего постановления оставляю за собой.</w:t>
      </w:r>
    </w:p>
    <w:p w:rsidR="001911B2" w:rsidRPr="00241701" w:rsidRDefault="001911B2" w:rsidP="001911B2">
      <w:pPr>
        <w:widowControl w:val="0"/>
        <w:ind w:firstLine="709"/>
        <w:jc w:val="both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 01.01.2021 г </w:t>
      </w:r>
      <w:r w:rsidRPr="00241701">
        <w:rPr>
          <w:sz w:val="28"/>
          <w:szCs w:val="28"/>
        </w:rPr>
        <w:t xml:space="preserve">и подлежит размещению официальном сайте МО Красночабанский сельсовет </w:t>
      </w:r>
      <w:proofErr w:type="spellStart"/>
      <w:r w:rsidRPr="00241701">
        <w:rPr>
          <w:sz w:val="28"/>
          <w:szCs w:val="28"/>
        </w:rPr>
        <w:t>krch-dm.ru</w:t>
      </w:r>
      <w:proofErr w:type="spellEnd"/>
      <w:r w:rsidRPr="00241701">
        <w:rPr>
          <w:sz w:val="28"/>
          <w:szCs w:val="28"/>
        </w:rPr>
        <w:t>.</w:t>
      </w:r>
    </w:p>
    <w:p w:rsidR="001911B2" w:rsidRDefault="001911B2" w:rsidP="001911B2">
      <w:pPr>
        <w:tabs>
          <w:tab w:val="left" w:pos="540"/>
        </w:tabs>
        <w:rPr>
          <w:sz w:val="28"/>
          <w:szCs w:val="28"/>
        </w:rPr>
      </w:pPr>
    </w:p>
    <w:p w:rsidR="001911B2" w:rsidRDefault="001911B2" w:rsidP="001911B2">
      <w:pPr>
        <w:tabs>
          <w:tab w:val="left" w:pos="540"/>
        </w:tabs>
        <w:rPr>
          <w:sz w:val="28"/>
          <w:szCs w:val="28"/>
        </w:rPr>
      </w:pPr>
    </w:p>
    <w:p w:rsidR="001911B2" w:rsidRDefault="001911B2" w:rsidP="001911B2">
      <w:pPr>
        <w:tabs>
          <w:tab w:val="left" w:pos="540"/>
        </w:tabs>
        <w:rPr>
          <w:sz w:val="28"/>
          <w:szCs w:val="28"/>
        </w:rPr>
      </w:pPr>
    </w:p>
    <w:p w:rsidR="001911B2" w:rsidRDefault="001911B2" w:rsidP="001911B2">
      <w:pPr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</w:t>
      </w:r>
    </w:p>
    <w:p w:rsidR="001911B2" w:rsidRDefault="001911B2" w:rsidP="001911B2">
      <w:pPr>
        <w:rPr>
          <w:sz w:val="28"/>
          <w:szCs w:val="28"/>
        </w:rPr>
      </w:pPr>
      <w:r>
        <w:rPr>
          <w:sz w:val="28"/>
          <w:szCs w:val="28"/>
        </w:rPr>
        <w:t>Красночабанский сельсовет                                                              М.З.Суенбаев</w:t>
      </w:r>
    </w:p>
    <w:p w:rsidR="001911B2" w:rsidRDefault="001911B2" w:rsidP="001911B2">
      <w:pPr>
        <w:rPr>
          <w:sz w:val="28"/>
          <w:szCs w:val="28"/>
        </w:rPr>
      </w:pPr>
    </w:p>
    <w:p w:rsidR="001911B2" w:rsidRDefault="001911B2" w:rsidP="001911B2">
      <w:pPr>
        <w:rPr>
          <w:sz w:val="28"/>
          <w:szCs w:val="28"/>
        </w:rPr>
      </w:pPr>
    </w:p>
    <w:p w:rsidR="001911B2" w:rsidRPr="005F11D0" w:rsidRDefault="001911B2" w:rsidP="001911B2">
      <w:proofErr w:type="spellStart"/>
      <w:r w:rsidRPr="005F11D0">
        <w:t>Исп</w:t>
      </w:r>
      <w:proofErr w:type="gramStart"/>
      <w:r w:rsidRPr="005F11D0">
        <w:t>.К</w:t>
      </w:r>
      <w:proofErr w:type="gramEnd"/>
      <w:r w:rsidRPr="005F11D0">
        <w:t>алабаева</w:t>
      </w:r>
      <w:proofErr w:type="spellEnd"/>
      <w:r w:rsidRPr="005F11D0">
        <w:t xml:space="preserve"> Б.Ж.</w:t>
      </w:r>
    </w:p>
    <w:p w:rsidR="001911B2" w:rsidRPr="005F11D0" w:rsidRDefault="001911B2" w:rsidP="001911B2">
      <w:r w:rsidRPr="005F11D0">
        <w:t>8(35367) 24-7-45</w:t>
      </w:r>
    </w:p>
    <w:p w:rsidR="001911B2" w:rsidRDefault="001911B2" w:rsidP="001911B2">
      <w:pPr>
        <w:rPr>
          <w:sz w:val="28"/>
          <w:szCs w:val="28"/>
        </w:rPr>
      </w:pPr>
    </w:p>
    <w:p w:rsidR="001911B2" w:rsidRPr="00241701" w:rsidRDefault="001911B2" w:rsidP="001911B2">
      <w:pPr>
        <w:pStyle w:val="a3"/>
        <w:rPr>
          <w:rFonts w:ascii="Times New Roman" w:hAnsi="Times New Roman" w:cs="Times New Roman"/>
          <w:b w:val="0"/>
          <w:szCs w:val="28"/>
        </w:rPr>
      </w:pPr>
      <w:r w:rsidRPr="00241701">
        <w:rPr>
          <w:rFonts w:ascii="Times New Roman" w:hAnsi="Times New Roman" w:cs="Times New Roman"/>
          <w:b w:val="0"/>
          <w:szCs w:val="28"/>
        </w:rPr>
        <w:t>Разослано: администрации района, прокуратуре района, в дело</w:t>
      </w:r>
    </w:p>
    <w:p w:rsidR="001911B2" w:rsidRDefault="001911B2" w:rsidP="001911B2">
      <w:pPr>
        <w:rPr>
          <w:sz w:val="28"/>
          <w:szCs w:val="28"/>
        </w:rPr>
        <w:sectPr w:rsidR="001911B2">
          <w:pgSz w:w="11906" w:h="16838"/>
          <w:pgMar w:top="1134" w:right="851" w:bottom="1134" w:left="1701" w:header="709" w:footer="709" w:gutter="0"/>
          <w:cols w:space="720"/>
        </w:sectPr>
      </w:pPr>
    </w:p>
    <w:p w:rsidR="001911B2" w:rsidRDefault="001911B2" w:rsidP="001911B2">
      <w:pPr>
        <w:jc w:val="right"/>
      </w:pPr>
      <w:r>
        <w:lastRenderedPageBreak/>
        <w:t>Приложение к постановлению</w:t>
      </w:r>
    </w:p>
    <w:p w:rsidR="001911B2" w:rsidRDefault="001911B2" w:rsidP="001911B2">
      <w:pPr>
        <w:jc w:val="right"/>
      </w:pPr>
      <w:r>
        <w:t xml:space="preserve">                                                                                 от 30.12.2020  № 169-п</w:t>
      </w:r>
    </w:p>
    <w:p w:rsidR="001911B2" w:rsidRDefault="001911B2" w:rsidP="001911B2">
      <w:pPr>
        <w:jc w:val="center"/>
        <w:rPr>
          <w:rFonts w:ascii="Arial Unicode MS" w:hAnsi="Arial Unicode MS" w:cs="Arial Unicode MS"/>
          <w:b/>
        </w:rPr>
      </w:pPr>
    </w:p>
    <w:p w:rsidR="001911B2" w:rsidRDefault="001911B2" w:rsidP="001911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План мероприятий по противодействию коррупции в администрации </w:t>
      </w:r>
    </w:p>
    <w:p w:rsidR="001911B2" w:rsidRDefault="001911B2" w:rsidP="001911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Красночабанского сельсовета в 2021-2022 годы.</w:t>
      </w:r>
    </w:p>
    <w:tbl>
      <w:tblPr>
        <w:tblpPr w:leftFromText="180" w:rightFromText="180" w:bottomFromText="200" w:vertAnchor="text" w:horzAnchor="margin" w:tblpX="-306" w:tblpY="292"/>
        <w:tblW w:w="173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8"/>
        <w:gridCol w:w="3993"/>
        <w:gridCol w:w="1279"/>
        <w:gridCol w:w="15"/>
        <w:gridCol w:w="8"/>
        <w:gridCol w:w="22"/>
        <w:gridCol w:w="15"/>
        <w:gridCol w:w="15"/>
        <w:gridCol w:w="15"/>
        <w:gridCol w:w="2005"/>
        <w:gridCol w:w="195"/>
        <w:gridCol w:w="1491"/>
        <w:gridCol w:w="3702"/>
        <w:gridCol w:w="60"/>
        <w:gridCol w:w="3643"/>
        <w:gridCol w:w="119"/>
      </w:tblGrid>
      <w:tr w:rsidR="001911B2" w:rsidTr="00844C35">
        <w:trPr>
          <w:gridAfter w:val="4"/>
          <w:wAfter w:w="7524" w:type="dxa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5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Сроки</w:t>
            </w:r>
          </w:p>
        </w:tc>
        <w:tc>
          <w:tcPr>
            <w:tcW w:w="2020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16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t>примечание</w:t>
            </w:r>
          </w:p>
        </w:tc>
      </w:tr>
      <w:tr w:rsidR="001911B2" w:rsidTr="00844C35">
        <w:trPr>
          <w:gridAfter w:val="1"/>
          <w:wAfter w:w="119" w:type="dxa"/>
          <w:tblCellSpacing w:w="0" w:type="dxa"/>
        </w:trPr>
        <w:tc>
          <w:tcPr>
            <w:tcW w:w="9831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1.Мероприятия организационно-правового характера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:rsidR="001911B2" w:rsidRDefault="001911B2" w:rsidP="00844C35">
            <w:pPr>
              <w:spacing w:after="200" w:line="276" w:lineRule="auto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1B2" w:rsidRDefault="001911B2" w:rsidP="00844C35">
            <w:pPr>
              <w:spacing w:before="100" w:beforeAutospacing="1" w:line="276" w:lineRule="auto"/>
              <w:jc w:val="center"/>
              <w:rPr>
                <w:rFonts w:eastAsia="Arial Unicode MS"/>
                <w:color w:val="000000"/>
              </w:rPr>
            </w:pPr>
          </w:p>
        </w:tc>
      </w:tr>
      <w:tr w:rsidR="001911B2" w:rsidTr="00844C35">
        <w:trPr>
          <w:gridAfter w:val="4"/>
          <w:wAfter w:w="7524" w:type="dxa"/>
          <w:trHeight w:val="1218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t xml:space="preserve">Разработка плана мероприятий по противодействию коррупции на 2021 – 2022 годы </w:t>
            </w:r>
          </w:p>
        </w:tc>
        <w:tc>
          <w:tcPr>
            <w:tcW w:w="135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До 01 января 2021 года</w:t>
            </w:r>
          </w:p>
        </w:tc>
        <w:tc>
          <w:tcPr>
            <w:tcW w:w="2214" w:type="dxa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 xml:space="preserve">Специалист администрации </w:t>
            </w:r>
            <w:proofErr w:type="spellStart"/>
            <w:r>
              <w:rPr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gridAfter w:val="4"/>
          <w:wAfter w:w="7524" w:type="dxa"/>
          <w:trHeight w:val="1934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Мониторинг изменений федерального законодательства о противодействии коррупции, разработка проектов нормативных правовых актов для приведения в соответствие с вновь принятыми федеральными нормативными правовыми актами, направленными на реализацию мер по противодействию коррупции, нормативных правовых актов муниципального образования Красночабанский сельсовет</w:t>
            </w:r>
          </w:p>
        </w:tc>
        <w:tc>
          <w:tcPr>
            <w:tcW w:w="135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14" w:type="dxa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 xml:space="preserve">Специалист администрации </w:t>
            </w:r>
            <w:proofErr w:type="spellStart"/>
            <w:r>
              <w:rPr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gridAfter w:val="4"/>
          <w:wAfter w:w="7524" w:type="dxa"/>
          <w:trHeight w:val="1325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Обеспечение взаимодействия с прокуратурой района по вопросам противодействия коррупции в администрации сельсовета</w:t>
            </w:r>
          </w:p>
        </w:tc>
        <w:tc>
          <w:tcPr>
            <w:tcW w:w="133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29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gridAfter w:val="4"/>
          <w:wAfter w:w="7524" w:type="dxa"/>
          <w:trHeight w:val="1325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ind w:right="-108"/>
              <w:rPr>
                <w:rFonts w:eastAsia="Arial Unicode MS"/>
                <w:color w:val="000000"/>
              </w:rPr>
            </w:pPr>
            <w:r>
              <w:t xml:space="preserve">Осуществление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и проектов нормативных правовых актов администрации Красночабанского сельсовета в соответствии с законодательством</w:t>
            </w:r>
          </w:p>
        </w:tc>
        <w:tc>
          <w:tcPr>
            <w:tcW w:w="133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29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gridAfter w:val="4"/>
          <w:wAfter w:w="7524" w:type="dxa"/>
          <w:trHeight w:val="1319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 xml:space="preserve">Обеспечение возможности оперативного представления гражданами и организациями информации о фактах коррупции в муниципальном образовании Красночабанский сельсовет  или нарушениях муниципальными </w:t>
            </w:r>
            <w:r>
              <w:rPr>
                <w:sz w:val="22"/>
                <w:szCs w:val="22"/>
              </w:rPr>
              <w:lastRenderedPageBreak/>
              <w:t>служащими требований к служебному поведению посредством: функционирования «телефона доверия»; обеспечения приема электронных сообщений на сайт администрации Красночабанского сельсовета</w:t>
            </w:r>
          </w:p>
        </w:tc>
        <w:tc>
          <w:tcPr>
            <w:tcW w:w="136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lastRenderedPageBreak/>
              <w:t xml:space="preserve">Постоянно </w:t>
            </w:r>
          </w:p>
        </w:tc>
        <w:tc>
          <w:tcPr>
            <w:tcW w:w="219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gridAfter w:val="4"/>
          <w:wAfter w:w="7524" w:type="dxa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 xml:space="preserve">Во взаимодействии с правоохранительными органами обеспечить подготовку и публикацию материалов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направленности на официальном сайте администрации Красночабанского сельсовета</w:t>
            </w:r>
          </w:p>
        </w:tc>
        <w:tc>
          <w:tcPr>
            <w:tcW w:w="136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219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gridAfter w:val="4"/>
          <w:wAfter w:w="7524" w:type="dxa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Внедрение административных регламентов предоставления государственных и муниципальных услуг и исполнения государственных и муниципальных функций в администрации Красночабанского сельсовета в соответствии с Перечнями административных регламентов, требующих разработки в очередном календарном году</w:t>
            </w:r>
          </w:p>
        </w:tc>
        <w:tc>
          <w:tcPr>
            <w:tcW w:w="136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9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 xml:space="preserve"> Специалист администрации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gridAfter w:val="4"/>
          <w:wAfter w:w="7524" w:type="dxa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Обеспечение гласности и прозрачности размещения заказов на поставки товаров, выполнение работ, оказание услуг, в том числе путем проведения открытых аукционов в электронной форме</w:t>
            </w:r>
          </w:p>
        </w:tc>
        <w:tc>
          <w:tcPr>
            <w:tcW w:w="136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99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Специалист</w:t>
            </w:r>
            <w:r>
              <w:t xml:space="preserve"> </w:t>
            </w:r>
            <w:r>
              <w:rPr>
                <w:sz w:val="22"/>
                <w:szCs w:val="22"/>
              </w:rPr>
              <w:t>администрации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gridAfter w:val="4"/>
          <w:wAfter w:w="7524" w:type="dxa"/>
          <w:tblCellSpacing w:w="0" w:type="dxa"/>
        </w:trPr>
        <w:tc>
          <w:tcPr>
            <w:tcW w:w="9831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b/>
              </w:rPr>
              <w:t xml:space="preserve">2.Информационное обеспечение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работы</w:t>
            </w:r>
          </w:p>
        </w:tc>
      </w:tr>
      <w:tr w:rsidR="001911B2" w:rsidTr="00844C35">
        <w:trPr>
          <w:gridAfter w:val="4"/>
          <w:wAfter w:w="7524" w:type="dxa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Размещение на официальном сайте администрации сельсовета в сети Интернет информации о деятельности администрации, в том числе:</w:t>
            </w:r>
          </w:p>
          <w:p w:rsidR="001911B2" w:rsidRDefault="001911B2" w:rsidP="00844C35">
            <w:pPr>
              <w:spacing w:before="100" w:beforeAutospacing="1" w:line="276" w:lineRule="auto"/>
            </w:pPr>
            <w:r>
              <w:rPr>
                <w:sz w:val="22"/>
                <w:szCs w:val="22"/>
              </w:rPr>
              <w:t>- сведений о деятельности координационных и совещательных органов администрации сельсовета;</w:t>
            </w:r>
          </w:p>
          <w:p w:rsidR="001911B2" w:rsidRDefault="001911B2" w:rsidP="00844C35">
            <w:pPr>
              <w:spacing w:before="274" w:line="276" w:lineRule="auto"/>
            </w:pPr>
            <w:r>
              <w:rPr>
                <w:sz w:val="22"/>
                <w:szCs w:val="22"/>
              </w:rPr>
              <w:t>- сведений об основных мероприятиях, проводимых на территории муниципального образования;</w:t>
            </w:r>
          </w:p>
          <w:p w:rsidR="001911B2" w:rsidRDefault="001911B2" w:rsidP="00844C35">
            <w:pPr>
              <w:spacing w:before="274" w:line="276" w:lineRule="auto"/>
            </w:pPr>
            <w:r>
              <w:rPr>
                <w:sz w:val="22"/>
                <w:szCs w:val="22"/>
              </w:rPr>
              <w:lastRenderedPageBreak/>
              <w:t>- сведений о заседаниях Совета депутатов муниципального образования Красночабанский  сельсовет;</w:t>
            </w:r>
          </w:p>
          <w:p w:rsidR="001911B2" w:rsidRDefault="001911B2" w:rsidP="00844C35">
            <w:pPr>
              <w:spacing w:before="274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 xml:space="preserve">- сведений о взаимодействии администрации сельсовета с общественными объединениями, политическими партиями, профессиональными союзами и другими организациями; </w:t>
            </w:r>
          </w:p>
        </w:tc>
        <w:tc>
          <w:tcPr>
            <w:tcW w:w="13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267" w:type="dxa"/>
            <w:gridSpan w:val="6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 xml:space="preserve"> Специалист администрации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gridAfter w:val="4"/>
          <w:wAfter w:w="7524" w:type="dxa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lastRenderedPageBreak/>
              <w:t>2.2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 xml:space="preserve">Осуществление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полнотой и своевременностью размещения на официальном сайте администрации  муниципального образования Красночабанский сельсовет информации по противодействию коррупции, сведений о доходах, расходах, об имуществе и обязательствах имущественного характера: </w:t>
            </w:r>
          </w:p>
          <w:p w:rsidR="001911B2" w:rsidRDefault="001911B2" w:rsidP="00844C35">
            <w:pPr>
              <w:spacing w:before="100" w:beforeAutospacing="1" w:line="276" w:lineRule="auto"/>
            </w:pPr>
            <w:r>
              <w:rPr>
                <w:sz w:val="22"/>
                <w:szCs w:val="22"/>
              </w:rPr>
              <w:t xml:space="preserve">- муниципальных служащих и лиц, включенных в соответствующий перечень, членов их семей, </w:t>
            </w:r>
          </w:p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- руководителя муниципального образования</w:t>
            </w:r>
          </w:p>
        </w:tc>
        <w:tc>
          <w:tcPr>
            <w:tcW w:w="13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 xml:space="preserve">Ежегодно 1 квартал </w:t>
            </w:r>
          </w:p>
        </w:tc>
        <w:tc>
          <w:tcPr>
            <w:tcW w:w="2267" w:type="dxa"/>
            <w:gridSpan w:val="6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gridAfter w:val="4"/>
          <w:wAfter w:w="7524" w:type="dxa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Размещение проектов бюджета муниципального образования Красночабанский, а также отчетов об их исполнении  на официальном сайте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89" w:type="dxa"/>
            <w:gridSpan w:val="8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 xml:space="preserve"> Глава администрации</w:t>
            </w:r>
          </w:p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gridAfter w:val="4"/>
          <w:wAfter w:w="7524" w:type="dxa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 xml:space="preserve">Проведение контрольных мероприятий за законностью использования бюджетных средств, соблюдению порядка управления и распоряжения имуществом, находящимся в муниципальной собственности, эффективностью осуществления закупок для муниципальных нужд. Выявление коррупционных рисков и </w:t>
            </w:r>
            <w:proofErr w:type="spellStart"/>
            <w:r>
              <w:rPr>
                <w:sz w:val="22"/>
                <w:szCs w:val="22"/>
              </w:rPr>
              <w:t>коррупциогенных</w:t>
            </w:r>
            <w:proofErr w:type="spellEnd"/>
            <w:r>
              <w:rPr>
                <w:sz w:val="22"/>
                <w:szCs w:val="22"/>
              </w:rPr>
              <w:t xml:space="preserve"> признаков в действиях (бездействиях) должностных лиц</w:t>
            </w:r>
          </w:p>
        </w:tc>
        <w:tc>
          <w:tcPr>
            <w:tcW w:w="12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74" w:type="dxa"/>
            <w:gridSpan w:val="7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Ревизионная комиссия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trHeight w:val="595"/>
          <w:tblCellSpacing w:w="0" w:type="dxa"/>
        </w:trPr>
        <w:tc>
          <w:tcPr>
            <w:tcW w:w="9831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3.Мероприятия кадрового характера при прохождении муниципальной службы</w:t>
            </w: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1B2" w:rsidRDefault="001911B2" w:rsidP="00844C35">
            <w:pPr>
              <w:spacing w:after="200" w:line="276" w:lineRule="auto"/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1B2" w:rsidRDefault="001911B2" w:rsidP="00844C35">
            <w:pPr>
              <w:spacing w:before="100" w:beforeAutospacing="1" w:line="276" w:lineRule="auto"/>
              <w:jc w:val="center"/>
              <w:rPr>
                <w:rFonts w:eastAsia="Arial Unicode MS"/>
                <w:color w:val="000000"/>
              </w:rPr>
            </w:pPr>
          </w:p>
        </w:tc>
      </w:tr>
      <w:tr w:rsidR="001911B2" w:rsidTr="00844C35">
        <w:trPr>
          <w:gridAfter w:val="4"/>
          <w:wAfter w:w="7524" w:type="dxa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Сбор сведений о доходах, расходах, об имуществе и обязательствах имущественного характера лиц, замещающих муниципальные должности, включенных в соответствующий перечень, а также о доходах, расходах, об имуществе и обязательствах имущественного характера их супруги (супруга) и несовершеннолетних детей</w:t>
            </w:r>
          </w:p>
        </w:tc>
        <w:tc>
          <w:tcPr>
            <w:tcW w:w="12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До               1 апреля</w:t>
            </w:r>
          </w:p>
        </w:tc>
        <w:tc>
          <w:tcPr>
            <w:tcW w:w="2274" w:type="dxa"/>
            <w:gridSpan w:val="7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gridAfter w:val="4"/>
          <w:wAfter w:w="7524" w:type="dxa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Размещение информации в сети «Интернет» на официальном сайте администрации Красночабанского сельсовета:</w:t>
            </w:r>
          </w:p>
          <w:p w:rsidR="001911B2" w:rsidRDefault="001911B2" w:rsidP="00844C35">
            <w:pPr>
              <w:spacing w:before="274" w:line="276" w:lineRule="auto"/>
            </w:pPr>
            <w:r>
              <w:rPr>
                <w:sz w:val="22"/>
                <w:szCs w:val="22"/>
              </w:rPr>
              <w:t>- о деятельности администрации сельсовета;</w:t>
            </w:r>
          </w:p>
          <w:p w:rsidR="001911B2" w:rsidRDefault="001911B2" w:rsidP="00844C35">
            <w:pPr>
              <w:spacing w:before="274" w:line="276" w:lineRule="auto"/>
            </w:pPr>
            <w:r>
              <w:rPr>
                <w:sz w:val="22"/>
                <w:szCs w:val="22"/>
              </w:rPr>
              <w:t>- о вакансиях, объявлении конкурса на замещение вакантной должности (формировании кадрового резерва) в администрации сельсовета, итогах конкурса;</w:t>
            </w:r>
          </w:p>
          <w:p w:rsidR="001911B2" w:rsidRDefault="001911B2" w:rsidP="00844C35">
            <w:pPr>
              <w:spacing w:before="274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-о вопросах, рассмотренных на заседании комиссии по соблюдению требований к служебному поведению муниципальных служащих и урегулированию конфликта интересов и принятых решениях (без указания персональных данных);</w:t>
            </w:r>
          </w:p>
        </w:tc>
        <w:tc>
          <w:tcPr>
            <w:tcW w:w="12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74" w:type="dxa"/>
            <w:gridSpan w:val="7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gridAfter w:val="4"/>
          <w:wAfter w:w="7524" w:type="dxa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 xml:space="preserve">Ведение личных дел лиц, замещающих муниципальные должности и должности муниципальной службы, в том числе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муниципальную службу</w:t>
            </w:r>
          </w:p>
        </w:tc>
        <w:tc>
          <w:tcPr>
            <w:tcW w:w="12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Ежегодно до           31 декабря</w:t>
            </w:r>
          </w:p>
        </w:tc>
        <w:tc>
          <w:tcPr>
            <w:tcW w:w="2274" w:type="dxa"/>
            <w:gridSpan w:val="7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gridAfter w:val="4"/>
          <w:wAfter w:w="7524" w:type="dxa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 xml:space="preserve">Проведение профилактической работы по соблюдению лицами, замещающими муниципальные должности, сотрудниками администрации запрета </w:t>
            </w:r>
            <w:r>
              <w:rPr>
                <w:sz w:val="22"/>
                <w:szCs w:val="22"/>
              </w:rPr>
              <w:lastRenderedPageBreak/>
              <w:t>на получение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 и сообщением представителю нанимателя о данных фактах</w:t>
            </w:r>
          </w:p>
        </w:tc>
        <w:tc>
          <w:tcPr>
            <w:tcW w:w="12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274" w:type="dxa"/>
            <w:gridSpan w:val="7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gridAfter w:val="4"/>
          <w:wAfter w:w="7524" w:type="dxa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lastRenderedPageBreak/>
              <w:t>3.5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Анализ сведений о доходах, расходах об имуществе и обязательствах имущественного характера, представленных лицами, занимающими муниципальные должности и должности муниципальной службы, руководителями муниципальных учреждений</w:t>
            </w:r>
          </w:p>
        </w:tc>
        <w:tc>
          <w:tcPr>
            <w:tcW w:w="132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2244" w:type="dxa"/>
            <w:gridSpan w:val="5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 xml:space="preserve">Специалист администрации </w:t>
            </w:r>
            <w:proofErr w:type="spellStart"/>
            <w:r>
              <w:rPr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gridAfter w:val="4"/>
          <w:wAfter w:w="7524" w:type="dxa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Направление копий сведений о доходах, расходах, об имуществе и обязательствах имущественного характера, представленных лицами, замещающими должности руководителя администрации муниципального образования и муниципальные должности в прокуратуру Домбаровского района</w:t>
            </w:r>
          </w:p>
        </w:tc>
        <w:tc>
          <w:tcPr>
            <w:tcW w:w="132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2244" w:type="dxa"/>
            <w:gridSpan w:val="5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 xml:space="preserve">Специалист администрации </w:t>
            </w:r>
            <w:proofErr w:type="spellStart"/>
            <w:r>
              <w:rPr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gridAfter w:val="4"/>
          <w:wAfter w:w="7524" w:type="dxa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Ознакомление вновь принятых на муниципальную службу в администрацию муниципального образования Красночабанский сельсовет с нормативными правовыми актами, регламентирующими прохождение муниципальной службы, в том числе Кодексом этики и служебного поведения муниципальных служащих администрации</w:t>
            </w:r>
          </w:p>
        </w:tc>
        <w:tc>
          <w:tcPr>
            <w:tcW w:w="132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44" w:type="dxa"/>
            <w:gridSpan w:val="5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 xml:space="preserve">Специалист администрации </w:t>
            </w:r>
            <w:proofErr w:type="spellStart"/>
            <w:r>
              <w:rPr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gridAfter w:val="4"/>
          <w:wAfter w:w="7524" w:type="dxa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 xml:space="preserve">Проведение бесед с лицами принятыми на муниципальную службу в администрацию Красночабанского сельсовета, сотрудниками </w:t>
            </w:r>
            <w:r>
              <w:rPr>
                <w:sz w:val="22"/>
                <w:szCs w:val="22"/>
              </w:rPr>
              <w:lastRenderedPageBreak/>
              <w:t>администрации на тему «Конфликт интересов, меры по их предотвращению»</w:t>
            </w:r>
          </w:p>
        </w:tc>
        <w:tc>
          <w:tcPr>
            <w:tcW w:w="132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244" w:type="dxa"/>
            <w:gridSpan w:val="5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 xml:space="preserve">Специалист администрации </w:t>
            </w:r>
            <w:proofErr w:type="spellStart"/>
            <w:r>
              <w:rPr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gridAfter w:val="4"/>
          <w:wAfter w:w="7524" w:type="dxa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lastRenderedPageBreak/>
              <w:t>3.9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Красночабанского сельсовета</w:t>
            </w:r>
          </w:p>
        </w:tc>
        <w:tc>
          <w:tcPr>
            <w:tcW w:w="132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при наличии оснований (по решению главы муниципального образования)</w:t>
            </w:r>
          </w:p>
        </w:tc>
        <w:tc>
          <w:tcPr>
            <w:tcW w:w="2244" w:type="dxa"/>
            <w:gridSpan w:val="5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Комиссия по проведению служебных проверок администрации сельсовета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gridAfter w:val="4"/>
          <w:wAfter w:w="7524" w:type="dxa"/>
          <w:trHeight w:val="1489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t>3.10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proofErr w:type="gramStart"/>
            <w:r>
              <w:rPr>
                <w:sz w:val="22"/>
                <w:szCs w:val="22"/>
              </w:rPr>
              <w:t xml:space="preserve">Ознакомление муниципальных служащих и сотрудников администрации с требованиями и положениями </w:t>
            </w:r>
            <w:proofErr w:type="spellStart"/>
            <w:r>
              <w:rPr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sz w:val="22"/>
                <w:szCs w:val="22"/>
              </w:rPr>
              <w:t xml:space="preserve">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доверия), а также с изменениями </w:t>
            </w:r>
            <w:proofErr w:type="spellStart"/>
            <w:r>
              <w:rPr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sz w:val="22"/>
                <w:szCs w:val="22"/>
              </w:rPr>
              <w:t xml:space="preserve"> законодательства</w:t>
            </w:r>
            <w:proofErr w:type="gramEnd"/>
          </w:p>
        </w:tc>
        <w:tc>
          <w:tcPr>
            <w:tcW w:w="130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6" w:type="dxa"/>
            <w:gridSpan w:val="6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 xml:space="preserve">Специалист администрации </w:t>
            </w:r>
            <w:proofErr w:type="spellStart"/>
            <w:r>
              <w:rPr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gridAfter w:val="4"/>
          <w:wAfter w:w="7524" w:type="dxa"/>
          <w:trHeight w:val="1489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t>3.11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289" w:type="dxa"/>
            <w:gridSpan w:val="8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 xml:space="preserve">Специалист администрации </w:t>
            </w:r>
            <w:proofErr w:type="spellStart"/>
            <w:r>
              <w:rPr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gridAfter w:val="4"/>
          <w:wAfter w:w="7524" w:type="dxa"/>
          <w:trHeight w:val="1489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t>3.12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по образовательным программам в области противодействия коррупции.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t>ежегодно</w:t>
            </w:r>
          </w:p>
        </w:tc>
        <w:tc>
          <w:tcPr>
            <w:tcW w:w="2289" w:type="dxa"/>
            <w:gridSpan w:val="8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 xml:space="preserve">Специалист администрации </w:t>
            </w:r>
            <w:proofErr w:type="spellStart"/>
            <w:r>
              <w:rPr>
                <w:sz w:val="22"/>
                <w:szCs w:val="22"/>
              </w:rPr>
              <w:t>Б.Ж.Калабаева</w:t>
            </w:r>
            <w:proofErr w:type="spellEnd"/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911B2" w:rsidTr="00844C35">
        <w:trPr>
          <w:gridAfter w:val="4"/>
          <w:wAfter w:w="7524" w:type="dxa"/>
          <w:trHeight w:val="1489"/>
          <w:tblCellSpacing w:w="0" w:type="dxa"/>
        </w:trPr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t>3.13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rPr>
                <w:sz w:val="22"/>
                <w:szCs w:val="22"/>
              </w:rPr>
              <w:t>Рассмотрение на заседании Комиссии по противодействию коррупции вопросов о принимаемых мерах по предотвращению и урегулированию конфликта интересов в администрации Красночабанского сельсовета</w:t>
            </w:r>
          </w:p>
        </w:tc>
        <w:tc>
          <w:tcPr>
            <w:tcW w:w="1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proofErr w:type="spellStart"/>
            <w:r>
              <w:rPr>
                <w:sz w:val="22"/>
                <w:szCs w:val="22"/>
              </w:rPr>
              <w:t>Едегодно</w:t>
            </w:r>
            <w:proofErr w:type="spellEnd"/>
            <w:r>
              <w:rPr>
                <w:sz w:val="22"/>
                <w:szCs w:val="22"/>
              </w:rPr>
              <w:t xml:space="preserve">  I </w:t>
            </w:r>
            <w:r>
              <w:rPr>
                <w:sz w:val="22"/>
                <w:szCs w:val="22"/>
                <w:lang w:val="en-US"/>
              </w:rPr>
              <w:t xml:space="preserve">V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2289" w:type="dxa"/>
            <w:gridSpan w:val="8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before="100" w:beforeAutospacing="1" w:line="276" w:lineRule="auto"/>
              <w:rPr>
                <w:rFonts w:eastAsia="Arial Unicode MS"/>
                <w:color w:val="000000"/>
              </w:rPr>
            </w:pPr>
            <w:r>
              <w:t>Глава администрации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11B2" w:rsidRDefault="001911B2" w:rsidP="00844C35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1911B2" w:rsidRPr="00AB783D" w:rsidRDefault="001911B2" w:rsidP="001911B2">
      <w:pPr>
        <w:widowControl w:val="0"/>
      </w:pPr>
    </w:p>
    <w:p w:rsidR="00A145C7" w:rsidRDefault="00A145C7"/>
    <w:sectPr w:rsidR="00A145C7" w:rsidSect="00D079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11B2"/>
    <w:rsid w:val="00034877"/>
    <w:rsid w:val="001911B2"/>
    <w:rsid w:val="00397F8D"/>
    <w:rsid w:val="005A48D4"/>
    <w:rsid w:val="00847D1B"/>
    <w:rsid w:val="00917734"/>
    <w:rsid w:val="00A145C7"/>
    <w:rsid w:val="00D1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qFormat/>
    <w:rsid w:val="001911B2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191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1911B2"/>
    <w:rPr>
      <w:b/>
      <w:sz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911B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911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1573</Words>
  <Characters>8968</Characters>
  <Application>Microsoft Office Word</Application>
  <DocSecurity>0</DocSecurity>
  <Lines>74</Lines>
  <Paragraphs>21</Paragraphs>
  <ScaleCrop>false</ScaleCrop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2021-01-25T04:46:00Z</dcterms:created>
  <dcterms:modified xsi:type="dcterms:W3CDTF">2021-01-25T04:46:00Z</dcterms:modified>
</cp:coreProperties>
</file>