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93" w:rsidRDefault="00476693" w:rsidP="00476693">
      <w:pPr>
        <w:jc w:val="both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3254062" cy="1212114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21677" r="12208" b="21965"/>
                    <a:stretch/>
                  </pic:blipFill>
                  <pic:spPr bwMode="auto">
                    <a:xfrm>
                      <a:off x="0" y="0"/>
                      <a:ext cx="3255934" cy="121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693" w:rsidRDefault="00476693" w:rsidP="00476693">
      <w:pPr>
        <w:jc w:val="both"/>
        <w:rPr>
          <w:rFonts w:ascii="Segoe UI" w:hAnsi="Segoe UI" w:cs="Segoe UI"/>
          <w:color w:val="006699"/>
          <w:sz w:val="32"/>
          <w:szCs w:val="32"/>
        </w:rPr>
      </w:pPr>
    </w:p>
    <w:p w:rsidR="00C441A3" w:rsidRPr="00634465" w:rsidRDefault="00476693" w:rsidP="00476693">
      <w:pPr>
        <w:jc w:val="both"/>
        <w:rPr>
          <w:rFonts w:ascii="Segoe UI" w:hAnsi="Segoe UI" w:cs="Segoe UI"/>
          <w:color w:val="0070C0"/>
          <w:sz w:val="28"/>
          <w:szCs w:val="28"/>
        </w:rPr>
      </w:pPr>
      <w:r w:rsidRPr="00634465">
        <w:rPr>
          <w:rFonts w:ascii="Segoe UI" w:hAnsi="Segoe UI" w:cs="Segoe UI"/>
          <w:color w:val="0070C0"/>
          <w:sz w:val="28"/>
          <w:szCs w:val="28"/>
        </w:rPr>
        <w:t xml:space="preserve">В </w:t>
      </w:r>
      <w:r w:rsidR="00634465" w:rsidRPr="00634465">
        <w:rPr>
          <w:rFonts w:ascii="Segoe UI" w:hAnsi="Segoe UI" w:cs="Segoe UI"/>
          <w:color w:val="0070C0"/>
          <w:sz w:val="28"/>
          <w:szCs w:val="28"/>
        </w:rPr>
        <w:t>Оренбургской области</w:t>
      </w:r>
      <w:r w:rsidR="00C441A3" w:rsidRPr="00634465">
        <w:rPr>
          <w:rFonts w:ascii="Segoe UI" w:hAnsi="Segoe UI" w:cs="Segoe UI"/>
          <w:color w:val="0070C0"/>
          <w:sz w:val="28"/>
          <w:szCs w:val="28"/>
        </w:rPr>
        <w:t xml:space="preserve"> установлены границы 43 охранных зон</w:t>
      </w:r>
    </w:p>
    <w:p w:rsidR="00C441A3" w:rsidRPr="00476693" w:rsidRDefault="00C441A3" w:rsidP="00476693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476693" w:rsidRPr="00634465" w:rsidRDefault="00476693" w:rsidP="00476693">
      <w:pPr>
        <w:jc w:val="both"/>
        <w:rPr>
          <w:rFonts w:ascii="Segoe UI" w:hAnsi="Segoe UI" w:cs="Segoe UI"/>
        </w:rPr>
      </w:pPr>
      <w:r w:rsidRPr="00634465">
        <w:rPr>
          <w:rFonts w:ascii="Segoe UI" w:hAnsi="Segoe UI" w:cs="Segoe UI"/>
        </w:rPr>
        <w:t>13.02.2019</w:t>
      </w:r>
    </w:p>
    <w:p w:rsidR="00C441A3" w:rsidRPr="00476693" w:rsidRDefault="008768DD" w:rsidP="00476693">
      <w:pPr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 xml:space="preserve">В </w:t>
      </w:r>
      <w:r w:rsidR="00C441A3" w:rsidRPr="00476693">
        <w:rPr>
          <w:rFonts w:ascii="Segoe UI" w:hAnsi="Segoe UI" w:cs="Segoe UI"/>
          <w:sz w:val="24"/>
          <w:szCs w:val="24"/>
        </w:rPr>
        <w:t xml:space="preserve">Оренбургской области установлены границы 43 охранных зон пунктов государственной нивелирной сети, расположенных на территории </w:t>
      </w:r>
      <w:proofErr w:type="spellStart"/>
      <w:r w:rsidR="00C441A3" w:rsidRPr="00476693">
        <w:rPr>
          <w:rFonts w:ascii="Segoe UI" w:hAnsi="Segoe UI" w:cs="Segoe UI"/>
          <w:sz w:val="24"/>
          <w:szCs w:val="24"/>
        </w:rPr>
        <w:t>Адамовского</w:t>
      </w:r>
      <w:proofErr w:type="spellEnd"/>
      <w:r w:rsidR="00C441A3" w:rsidRPr="00476693">
        <w:rPr>
          <w:rFonts w:ascii="Segoe UI" w:hAnsi="Segoe UI" w:cs="Segoe UI"/>
          <w:sz w:val="24"/>
          <w:szCs w:val="24"/>
        </w:rPr>
        <w:t xml:space="preserve">, Домбаровского, </w:t>
      </w:r>
      <w:proofErr w:type="spellStart"/>
      <w:r w:rsidR="00C441A3" w:rsidRPr="00476693">
        <w:rPr>
          <w:rFonts w:ascii="Segoe UI" w:hAnsi="Segoe UI" w:cs="Segoe UI"/>
          <w:sz w:val="24"/>
          <w:szCs w:val="24"/>
        </w:rPr>
        <w:t>Новоорского</w:t>
      </w:r>
      <w:proofErr w:type="spellEnd"/>
      <w:r w:rsidR="00C441A3" w:rsidRPr="00476693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C441A3" w:rsidRPr="00476693">
        <w:rPr>
          <w:rFonts w:ascii="Segoe UI" w:hAnsi="Segoe UI" w:cs="Segoe UI"/>
          <w:sz w:val="24"/>
          <w:szCs w:val="24"/>
        </w:rPr>
        <w:t>Светлинского</w:t>
      </w:r>
      <w:proofErr w:type="spellEnd"/>
      <w:r w:rsidR="00C441A3" w:rsidRPr="00476693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C441A3" w:rsidRPr="00476693">
        <w:rPr>
          <w:rFonts w:ascii="Segoe UI" w:hAnsi="Segoe UI" w:cs="Segoe UI"/>
          <w:sz w:val="24"/>
          <w:szCs w:val="24"/>
        </w:rPr>
        <w:t>Ясненского</w:t>
      </w:r>
      <w:proofErr w:type="spellEnd"/>
      <w:r w:rsidR="00C441A3" w:rsidRPr="00476693">
        <w:rPr>
          <w:rFonts w:ascii="Segoe UI" w:hAnsi="Segoe UI" w:cs="Segoe UI"/>
          <w:sz w:val="24"/>
          <w:szCs w:val="24"/>
        </w:rPr>
        <w:t xml:space="preserve"> районов и муниципального образов</w:t>
      </w:r>
      <w:r w:rsidR="00292B52">
        <w:rPr>
          <w:rFonts w:ascii="Segoe UI" w:hAnsi="Segoe UI" w:cs="Segoe UI"/>
          <w:sz w:val="24"/>
          <w:szCs w:val="24"/>
        </w:rPr>
        <w:t>ания г. Орск</w:t>
      </w:r>
      <w:r w:rsidR="00C441A3" w:rsidRPr="00476693">
        <w:rPr>
          <w:rFonts w:ascii="Segoe UI" w:hAnsi="Segoe UI" w:cs="Segoe UI"/>
          <w:sz w:val="24"/>
          <w:szCs w:val="24"/>
        </w:rPr>
        <w:t>.</w:t>
      </w:r>
    </w:p>
    <w:p w:rsidR="00C441A3" w:rsidRPr="00476693" w:rsidRDefault="00C441A3" w:rsidP="00476693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476693">
        <w:rPr>
          <w:rFonts w:ascii="Segoe UI" w:hAnsi="Segoe UI" w:cs="Segoe UI"/>
          <w:sz w:val="24"/>
          <w:szCs w:val="24"/>
        </w:rPr>
        <w:t xml:space="preserve">Границы охранных сон установлены </w:t>
      </w:r>
      <w:r w:rsidR="008768DD" w:rsidRPr="00476693">
        <w:rPr>
          <w:rFonts w:ascii="Segoe UI" w:hAnsi="Segoe UI" w:cs="Segoe UI"/>
          <w:sz w:val="24"/>
          <w:szCs w:val="24"/>
        </w:rPr>
        <w:t xml:space="preserve">Управлением Росреестра по </w:t>
      </w:r>
      <w:r w:rsidR="00C4059D" w:rsidRPr="00476693">
        <w:rPr>
          <w:rFonts w:ascii="Segoe UI" w:hAnsi="Segoe UI" w:cs="Segoe UI"/>
          <w:sz w:val="24"/>
          <w:szCs w:val="24"/>
        </w:rPr>
        <w:t>Оренбургской</w:t>
      </w:r>
      <w:r w:rsidR="008768DD" w:rsidRPr="00476693">
        <w:rPr>
          <w:rFonts w:ascii="Segoe UI" w:hAnsi="Segoe UI" w:cs="Segoe UI"/>
          <w:sz w:val="24"/>
          <w:szCs w:val="24"/>
        </w:rPr>
        <w:t xml:space="preserve"> области </w:t>
      </w:r>
      <w:r w:rsidRPr="00476693">
        <w:rPr>
          <w:rFonts w:ascii="Segoe UI" w:hAnsi="Segoe UI" w:cs="Segoe UI"/>
          <w:sz w:val="24"/>
          <w:szCs w:val="24"/>
        </w:rPr>
        <w:t xml:space="preserve">в </w:t>
      </w:r>
      <w:r w:rsidR="00AB6CAC" w:rsidRPr="00476693">
        <w:rPr>
          <w:rFonts w:ascii="Segoe UI" w:hAnsi="Segoe UI" w:cs="Segoe UI"/>
          <w:sz w:val="24"/>
          <w:szCs w:val="24"/>
        </w:rPr>
        <w:t xml:space="preserve">соответствии с </w:t>
      </w:r>
      <w:r w:rsidR="00BE691C" w:rsidRPr="00476693">
        <w:rPr>
          <w:rFonts w:ascii="Segoe UI" w:hAnsi="Segoe UI" w:cs="Segoe UI"/>
          <w:sz w:val="24"/>
          <w:szCs w:val="24"/>
        </w:rPr>
        <w:t>Постановлением</w:t>
      </w:r>
      <w:r w:rsidRPr="00476693">
        <w:rPr>
          <w:rFonts w:ascii="Segoe UI" w:hAnsi="Segoe UI" w:cs="Segoe UI"/>
          <w:sz w:val="24"/>
          <w:szCs w:val="24"/>
        </w:rPr>
        <w:t xml:space="preserve"> Правительства РФ от 12.10.2016 N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N 1170».</w:t>
      </w:r>
      <w:proofErr w:type="gramEnd"/>
    </w:p>
    <w:p w:rsidR="00C441A3" w:rsidRPr="00476693" w:rsidRDefault="00BE691C" w:rsidP="00476693">
      <w:pPr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 xml:space="preserve">Собственникам и пользователям таких земельных участков следует обратить внимание на </w:t>
      </w:r>
      <w:r w:rsidR="00C441A3" w:rsidRPr="00476693">
        <w:rPr>
          <w:rFonts w:ascii="Segoe UI" w:hAnsi="Segoe UI" w:cs="Segoe UI"/>
          <w:sz w:val="24"/>
          <w:szCs w:val="24"/>
        </w:rPr>
        <w:t>ог</w:t>
      </w:r>
      <w:r w:rsidRPr="00476693">
        <w:rPr>
          <w:rFonts w:ascii="Segoe UI" w:hAnsi="Segoe UI" w:cs="Segoe UI"/>
          <w:sz w:val="24"/>
          <w:szCs w:val="24"/>
        </w:rPr>
        <w:t>раничения, запреты, обязанности, которые содержат Правила.</w:t>
      </w:r>
    </w:p>
    <w:p w:rsidR="00C441A3" w:rsidRPr="00476693" w:rsidRDefault="00BE691C" w:rsidP="00476693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476693">
        <w:rPr>
          <w:rFonts w:ascii="Segoe UI" w:hAnsi="Segoe UI" w:cs="Segoe UI"/>
          <w:sz w:val="24"/>
          <w:szCs w:val="24"/>
        </w:rPr>
        <w:t xml:space="preserve">Так, в </w:t>
      </w:r>
      <w:r w:rsidR="00C441A3" w:rsidRPr="00476693">
        <w:rPr>
          <w:rFonts w:ascii="Segoe UI" w:hAnsi="Segoe UI" w:cs="Segoe UI"/>
          <w:sz w:val="24"/>
          <w:szCs w:val="24"/>
        </w:rPr>
        <w:t xml:space="preserve">пределах границ охранных зон </w:t>
      </w:r>
      <w:r w:rsidRPr="00476693">
        <w:rPr>
          <w:rFonts w:ascii="Segoe UI" w:hAnsi="Segoe UI" w:cs="Segoe UI"/>
          <w:sz w:val="24"/>
          <w:szCs w:val="24"/>
        </w:rPr>
        <w:t xml:space="preserve">пунктов ГГС </w:t>
      </w:r>
      <w:r w:rsidR="00C441A3" w:rsidRPr="00476693">
        <w:rPr>
          <w:rFonts w:ascii="Segoe UI" w:hAnsi="Segoe UI" w:cs="Segoe UI"/>
          <w:sz w:val="24"/>
          <w:szCs w:val="24"/>
        </w:rPr>
        <w:t xml:space="preserve">запрещается без письменного согласования с </w:t>
      </w:r>
      <w:r w:rsidRPr="00476693">
        <w:rPr>
          <w:rFonts w:ascii="Segoe UI" w:hAnsi="Segoe UI" w:cs="Segoe UI"/>
          <w:sz w:val="24"/>
          <w:szCs w:val="24"/>
        </w:rPr>
        <w:t xml:space="preserve">федеральным органом исполнительной власти, уполномоченным в области геодезии и картографии (на территории Оренбургской области – </w:t>
      </w:r>
      <w:r w:rsidR="00D87B58" w:rsidRPr="00476693">
        <w:rPr>
          <w:rFonts w:ascii="Segoe UI" w:hAnsi="Segoe UI" w:cs="Segoe UI"/>
          <w:sz w:val="24"/>
          <w:szCs w:val="24"/>
        </w:rPr>
        <w:t xml:space="preserve">это </w:t>
      </w:r>
      <w:r w:rsidRPr="00476693">
        <w:rPr>
          <w:rFonts w:ascii="Segoe UI" w:hAnsi="Segoe UI" w:cs="Segoe UI"/>
          <w:sz w:val="24"/>
          <w:szCs w:val="24"/>
        </w:rPr>
        <w:t xml:space="preserve">Управление Росреестра по Оренбургской области), </w:t>
      </w:r>
      <w:r w:rsidR="008768DD" w:rsidRPr="00476693">
        <w:rPr>
          <w:rFonts w:ascii="Segoe UI" w:hAnsi="Segoe UI" w:cs="Segoe UI"/>
          <w:sz w:val="24"/>
          <w:szCs w:val="24"/>
        </w:rPr>
        <w:t>осуществлять и проводить</w:t>
      </w:r>
      <w:r w:rsidR="00C441A3" w:rsidRPr="00476693">
        <w:rPr>
          <w:rFonts w:ascii="Segoe UI" w:hAnsi="Segoe UI" w:cs="Segoe UI"/>
          <w:sz w:val="24"/>
          <w:szCs w:val="24"/>
        </w:rPr>
        <w:t xml:space="preserve"> работ</w:t>
      </w:r>
      <w:r w:rsidR="008768DD" w:rsidRPr="00476693">
        <w:rPr>
          <w:rFonts w:ascii="Segoe UI" w:hAnsi="Segoe UI" w:cs="Segoe UI"/>
          <w:sz w:val="24"/>
          <w:szCs w:val="24"/>
        </w:rPr>
        <w:t>ы</w:t>
      </w:r>
      <w:r w:rsidR="00C441A3" w:rsidRPr="00476693">
        <w:rPr>
          <w:rFonts w:ascii="Segoe UI" w:hAnsi="Segoe UI" w:cs="Segoe UI"/>
          <w:sz w:val="24"/>
          <w:szCs w:val="24"/>
        </w:rPr>
        <w:t xml:space="preserve">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</w:t>
      </w:r>
      <w:r w:rsidR="008768DD" w:rsidRPr="00476693">
        <w:rPr>
          <w:rFonts w:ascii="Segoe UI" w:hAnsi="Segoe UI" w:cs="Segoe UI"/>
          <w:sz w:val="24"/>
          <w:szCs w:val="24"/>
        </w:rPr>
        <w:t>их</w:t>
      </w:r>
      <w:proofErr w:type="gramEnd"/>
      <w:r w:rsidR="008768DD" w:rsidRPr="00476693">
        <w:rPr>
          <w:rFonts w:ascii="Segoe UI" w:hAnsi="Segoe UI" w:cs="Segoe UI"/>
          <w:sz w:val="24"/>
          <w:szCs w:val="24"/>
        </w:rPr>
        <w:t xml:space="preserve"> </w:t>
      </w:r>
      <w:r w:rsidR="00C441A3" w:rsidRPr="00476693">
        <w:rPr>
          <w:rFonts w:ascii="Segoe UI" w:hAnsi="Segoe UI" w:cs="Segoe UI"/>
          <w:sz w:val="24"/>
          <w:szCs w:val="24"/>
        </w:rPr>
        <w:t xml:space="preserve">прямому назначению и </w:t>
      </w:r>
      <w:r w:rsidR="008768DD" w:rsidRPr="00476693">
        <w:rPr>
          <w:rFonts w:ascii="Segoe UI" w:hAnsi="Segoe UI" w:cs="Segoe UI"/>
          <w:sz w:val="24"/>
          <w:szCs w:val="24"/>
        </w:rPr>
        <w:t>ограничить свободный доступ</w:t>
      </w:r>
      <w:r w:rsidR="00C441A3" w:rsidRPr="00476693">
        <w:rPr>
          <w:rFonts w:ascii="Segoe UI" w:hAnsi="Segoe UI" w:cs="Segoe UI"/>
          <w:sz w:val="24"/>
          <w:szCs w:val="24"/>
        </w:rPr>
        <w:t xml:space="preserve"> к ним, а именно:</w:t>
      </w:r>
    </w:p>
    <w:p w:rsidR="00C441A3" w:rsidRPr="00476693" w:rsidRDefault="00C441A3" w:rsidP="00476693">
      <w:pPr>
        <w:pStyle w:val="a3"/>
        <w:numPr>
          <w:ilvl w:val="0"/>
          <w:numId w:val="1"/>
        </w:numPr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убирать, перемещать, засыпать или повреждать составные части пунктов;</w:t>
      </w:r>
    </w:p>
    <w:p w:rsidR="00C441A3" w:rsidRPr="00476693" w:rsidRDefault="00C441A3" w:rsidP="00476693">
      <w:pPr>
        <w:pStyle w:val="a3"/>
        <w:numPr>
          <w:ilvl w:val="0"/>
          <w:numId w:val="1"/>
        </w:numPr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lastRenderedPageBreak/>
        <w:t>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C441A3" w:rsidRPr="00476693" w:rsidRDefault="00C441A3" w:rsidP="00476693">
      <w:pPr>
        <w:pStyle w:val="a3"/>
        <w:numPr>
          <w:ilvl w:val="0"/>
          <w:numId w:val="1"/>
        </w:numPr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C441A3" w:rsidRPr="00476693" w:rsidRDefault="00C441A3" w:rsidP="00476693">
      <w:pPr>
        <w:pStyle w:val="a3"/>
        <w:numPr>
          <w:ilvl w:val="0"/>
          <w:numId w:val="1"/>
        </w:numPr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проводить работы, не обеспечивающие сохранность пунктов.</w:t>
      </w:r>
    </w:p>
    <w:p w:rsidR="00D87B58" w:rsidRPr="00476693" w:rsidRDefault="00D87B58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Правила обязывают собственников, владельцев и пользователей таких земельных участков уведомлять Управление Росреестра обо всех случаях повреждения или уничтожения геодезических пунктов.</w:t>
      </w:r>
    </w:p>
    <w:p w:rsidR="00D87B58" w:rsidRPr="00476693" w:rsidRDefault="00D87B58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 xml:space="preserve">Сообщить </w:t>
      </w:r>
      <w:r w:rsidR="008768DD" w:rsidRPr="00476693">
        <w:rPr>
          <w:rFonts w:ascii="Segoe UI" w:hAnsi="Segoe UI" w:cs="Segoe UI"/>
          <w:sz w:val="24"/>
          <w:szCs w:val="24"/>
        </w:rPr>
        <w:t>о</w:t>
      </w:r>
      <w:r w:rsidRPr="00476693">
        <w:rPr>
          <w:rFonts w:ascii="Segoe UI" w:hAnsi="Segoe UI" w:cs="Segoe UI"/>
          <w:sz w:val="24"/>
          <w:szCs w:val="24"/>
        </w:rPr>
        <w:t xml:space="preserve"> случаях уничтожения или повреждения пунктов государственных геодезических, нивелирных и гравиметрических сетей, а также геодезических сетей специального назначения можно несколькими способами:</w:t>
      </w:r>
    </w:p>
    <w:p w:rsidR="00D87B58" w:rsidRPr="00476693" w:rsidRDefault="00D87B58" w:rsidP="00476693">
      <w:pPr>
        <w:pStyle w:val="a3"/>
        <w:ind w:left="709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•</w:t>
      </w:r>
      <w:r w:rsidRPr="00476693">
        <w:rPr>
          <w:rFonts w:ascii="Segoe UI" w:hAnsi="Segoe UI" w:cs="Segoe UI"/>
          <w:sz w:val="24"/>
          <w:szCs w:val="24"/>
        </w:rPr>
        <w:tab/>
        <w:t>по телефонам (3532) 77-70-71, (3532) 71-90-09;</w:t>
      </w:r>
    </w:p>
    <w:p w:rsidR="00D87B58" w:rsidRPr="00476693" w:rsidRDefault="00D87B58" w:rsidP="00476693">
      <w:pPr>
        <w:pStyle w:val="a3"/>
        <w:ind w:left="709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•</w:t>
      </w:r>
      <w:r w:rsidRPr="00476693">
        <w:rPr>
          <w:rFonts w:ascii="Segoe UI" w:hAnsi="Segoe UI" w:cs="Segoe UI"/>
          <w:sz w:val="24"/>
          <w:szCs w:val="24"/>
        </w:rPr>
        <w:tab/>
        <w:t>по электронной почте: 56_upr@rosreestr.ru;</w:t>
      </w:r>
    </w:p>
    <w:p w:rsidR="00D87B58" w:rsidRPr="00476693" w:rsidRDefault="00D87B58" w:rsidP="00476693">
      <w:pPr>
        <w:pStyle w:val="a3"/>
        <w:ind w:left="709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•</w:t>
      </w:r>
      <w:r w:rsidRPr="00476693">
        <w:rPr>
          <w:rFonts w:ascii="Segoe UI" w:hAnsi="Segoe UI" w:cs="Segoe UI"/>
          <w:sz w:val="24"/>
          <w:szCs w:val="24"/>
        </w:rPr>
        <w:tab/>
        <w:t xml:space="preserve">на почтовый адрес: 460000, г. Оренбург, ул. </w:t>
      </w:r>
      <w:proofErr w:type="gramStart"/>
      <w:r w:rsidRPr="00476693">
        <w:rPr>
          <w:rFonts w:ascii="Segoe UI" w:hAnsi="Segoe UI" w:cs="Segoe UI"/>
          <w:sz w:val="24"/>
          <w:szCs w:val="24"/>
        </w:rPr>
        <w:t>Пушкинская</w:t>
      </w:r>
      <w:proofErr w:type="gramEnd"/>
      <w:r w:rsidRPr="00476693">
        <w:rPr>
          <w:rFonts w:ascii="Segoe UI" w:hAnsi="Segoe UI" w:cs="Segoe UI"/>
          <w:sz w:val="24"/>
          <w:szCs w:val="24"/>
        </w:rPr>
        <w:t>, д. 10.</w:t>
      </w:r>
    </w:p>
    <w:p w:rsidR="00D87B58" w:rsidRPr="00476693" w:rsidRDefault="00F7121F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76693">
        <w:rPr>
          <w:rFonts w:ascii="Segoe UI" w:hAnsi="Segoe UI" w:cs="Segoe UI"/>
          <w:sz w:val="24"/>
          <w:szCs w:val="24"/>
        </w:rPr>
        <w:t xml:space="preserve">Не </w:t>
      </w:r>
      <w:r>
        <w:rPr>
          <w:rFonts w:ascii="Segoe UI" w:hAnsi="Segoe UI" w:cs="Segoe UI"/>
          <w:sz w:val="24"/>
          <w:szCs w:val="24"/>
        </w:rPr>
        <w:t>уведомление</w:t>
      </w:r>
      <w:r w:rsidR="00D87B58" w:rsidRPr="00476693">
        <w:rPr>
          <w:rFonts w:ascii="Segoe UI" w:hAnsi="Segoe UI" w:cs="Segoe UI"/>
          <w:sz w:val="24"/>
          <w:szCs w:val="24"/>
        </w:rPr>
        <w:t xml:space="preserve"> собственником или пользователем земельного участка о повреждении или о </w:t>
      </w:r>
      <w:r>
        <w:rPr>
          <w:rFonts w:ascii="Segoe UI" w:hAnsi="Segoe UI" w:cs="Segoe UI"/>
          <w:sz w:val="24"/>
          <w:szCs w:val="24"/>
        </w:rPr>
        <w:t>сносе пунктов, а также отказ</w:t>
      </w:r>
      <w:r w:rsidR="00D87B58" w:rsidRPr="00476693">
        <w:rPr>
          <w:rFonts w:ascii="Segoe UI" w:hAnsi="Segoe UI" w:cs="Segoe UI"/>
          <w:sz w:val="24"/>
          <w:szCs w:val="24"/>
        </w:rPr>
        <w:t xml:space="preserve"> в предоставлении свободного доступа к этим пунктам для проведения на ни</w:t>
      </w:r>
      <w:r>
        <w:rPr>
          <w:rFonts w:ascii="Segoe UI" w:hAnsi="Segoe UI" w:cs="Segoe UI"/>
          <w:sz w:val="24"/>
          <w:szCs w:val="24"/>
        </w:rPr>
        <w:t>х наблюдений и иных работ влекут</w:t>
      </w:r>
      <w:r w:rsidR="00D87B58" w:rsidRPr="00476693">
        <w:rPr>
          <w:rFonts w:ascii="Segoe UI" w:hAnsi="Segoe UI" w:cs="Segoe UI"/>
          <w:sz w:val="24"/>
          <w:szCs w:val="24"/>
        </w:rPr>
        <w:t xml:space="preserve"> предупреждение или наложение административного штрафа в размере от одной тысячи до пяти тысячи рублей (ч. 4 ст. 7.2 КоАП РФ).</w:t>
      </w:r>
      <w:proofErr w:type="gramEnd"/>
    </w:p>
    <w:p w:rsidR="00D87B58" w:rsidRPr="00476693" w:rsidRDefault="00D87B58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За уничтожение пункта государственной нивелирной сети, а также государственной геодезической и гравиметрической сети виновное лицо привлекается к административной ответственности (ч. 3 ст. 7.2 КоАП РФ «Уничтожение, повреждение или снос пунктов государственных геодезических сетей, пунктов геодезических сетей специального назначения»), с наложением административного штрафа:</w:t>
      </w:r>
    </w:p>
    <w:p w:rsidR="00D87B58" w:rsidRPr="00476693" w:rsidRDefault="00D87B58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•</w:t>
      </w:r>
      <w:r w:rsidRPr="00476693">
        <w:rPr>
          <w:rFonts w:ascii="Segoe UI" w:hAnsi="Segoe UI" w:cs="Segoe UI"/>
          <w:sz w:val="24"/>
          <w:szCs w:val="24"/>
        </w:rPr>
        <w:tab/>
        <w:t>на граждан - от пяти тысяч до десяти тысяч рублей;</w:t>
      </w:r>
    </w:p>
    <w:p w:rsidR="00D87B58" w:rsidRPr="00476693" w:rsidRDefault="00D87B58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•</w:t>
      </w:r>
      <w:r w:rsidRPr="00476693">
        <w:rPr>
          <w:rFonts w:ascii="Segoe UI" w:hAnsi="Segoe UI" w:cs="Segoe UI"/>
          <w:sz w:val="24"/>
          <w:szCs w:val="24"/>
        </w:rPr>
        <w:tab/>
        <w:t>на должностных лиц - от десяти тысяч до пятидесяти тысяч рублей;</w:t>
      </w:r>
    </w:p>
    <w:p w:rsidR="008768DD" w:rsidRDefault="00D87B58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  <w:r w:rsidRPr="00476693">
        <w:rPr>
          <w:rFonts w:ascii="Segoe UI" w:hAnsi="Segoe UI" w:cs="Segoe UI"/>
          <w:sz w:val="24"/>
          <w:szCs w:val="24"/>
        </w:rPr>
        <w:t>•</w:t>
      </w:r>
      <w:r w:rsidRPr="00476693">
        <w:rPr>
          <w:rFonts w:ascii="Segoe UI" w:hAnsi="Segoe UI" w:cs="Segoe UI"/>
          <w:sz w:val="24"/>
          <w:szCs w:val="24"/>
        </w:rPr>
        <w:tab/>
        <w:t>на юридических лиц - от пятидесят</w:t>
      </w:r>
      <w:r w:rsidR="008768DD" w:rsidRPr="00476693">
        <w:rPr>
          <w:rFonts w:ascii="Segoe UI" w:hAnsi="Segoe UI" w:cs="Segoe UI"/>
          <w:sz w:val="24"/>
          <w:szCs w:val="24"/>
        </w:rPr>
        <w:t>и тысяч до двухсот тысяч рублей</w:t>
      </w:r>
      <w:r w:rsidRPr="00476693">
        <w:rPr>
          <w:rFonts w:ascii="Segoe UI" w:hAnsi="Segoe UI" w:cs="Segoe UI"/>
          <w:sz w:val="24"/>
          <w:szCs w:val="24"/>
        </w:rPr>
        <w:t>.</w:t>
      </w:r>
    </w:p>
    <w:p w:rsidR="00476693" w:rsidRDefault="00476693" w:rsidP="00476693">
      <w:pPr>
        <w:pStyle w:val="a3"/>
        <w:ind w:left="0"/>
        <w:jc w:val="both"/>
        <w:rPr>
          <w:rFonts w:ascii="Segoe UI" w:hAnsi="Segoe UI" w:cs="Segoe UI"/>
          <w:sz w:val="24"/>
          <w:szCs w:val="24"/>
        </w:rPr>
      </w:pPr>
    </w:p>
    <w:p w:rsidR="00476693" w:rsidRPr="00476693" w:rsidRDefault="00476693" w:rsidP="00476693">
      <w:pPr>
        <w:pStyle w:val="a3"/>
        <w:ind w:left="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476693" w:rsidRPr="00476693" w:rsidSect="00C44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BD" w:rsidRDefault="008225BD" w:rsidP="00476693">
      <w:pPr>
        <w:spacing w:after="0" w:line="240" w:lineRule="auto"/>
      </w:pPr>
      <w:r>
        <w:separator/>
      </w:r>
    </w:p>
  </w:endnote>
  <w:endnote w:type="continuationSeparator" w:id="0">
    <w:p w:rsidR="008225BD" w:rsidRDefault="008225BD" w:rsidP="0047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3" w:rsidRDefault="004766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3" w:rsidRPr="00476693" w:rsidRDefault="00476693" w:rsidP="00476693">
    <w:pPr>
      <w:pStyle w:val="a8"/>
      <w:rPr>
        <w:rFonts w:ascii="Segoe UI" w:eastAsia="Calibri" w:hAnsi="Segoe UI" w:cs="Segoe UI"/>
        <w:sz w:val="20"/>
        <w:szCs w:val="20"/>
      </w:rPr>
    </w:pPr>
    <w:r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 wp14:anchorId="7D6438CD" wp14:editId="08E41C98">
          <wp:simplePos x="0" y="0"/>
          <wp:positionH relativeFrom="column">
            <wp:posOffset>5430520</wp:posOffset>
          </wp:positionH>
          <wp:positionV relativeFrom="paragraph">
            <wp:posOffset>-115248</wp:posOffset>
          </wp:positionV>
          <wp:extent cx="904655" cy="94874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04655" cy="948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476693">
      <w:rPr>
        <w:rFonts w:ascii="Calibri" w:eastAsia="Calibri" w:hAnsi="Calibri" w:cs="Times New Roman"/>
      </w:rPr>
      <w:t xml:space="preserve"> </w:t>
    </w:r>
    <w:r w:rsidRPr="00476693">
      <w:rPr>
        <w:rFonts w:ascii="Segoe UI" w:eastAsia="Calibr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476693">
      <w:rPr>
        <w:rFonts w:ascii="Segoe UI" w:eastAsia="Calibri" w:hAnsi="Segoe UI" w:cs="Segoe UI"/>
        <w:sz w:val="20"/>
        <w:szCs w:val="20"/>
      </w:rPr>
      <w:t>Пушкинская</w:t>
    </w:r>
    <w:proofErr w:type="gramEnd"/>
    <w:r w:rsidRPr="00476693">
      <w:rPr>
        <w:rFonts w:ascii="Segoe UI" w:eastAsia="Calibri" w:hAnsi="Segoe UI" w:cs="Segoe UI"/>
        <w:sz w:val="20"/>
        <w:szCs w:val="20"/>
      </w:rPr>
      <w:t>, д.10</w:t>
    </w:r>
  </w:p>
  <w:p w:rsidR="00476693" w:rsidRPr="00476693" w:rsidRDefault="00476693" w:rsidP="00476693">
    <w:pPr>
      <w:tabs>
        <w:tab w:val="center" w:pos="4677"/>
        <w:tab w:val="left" w:pos="8060"/>
      </w:tabs>
      <w:spacing w:after="0" w:line="240" w:lineRule="auto"/>
      <w:rPr>
        <w:rFonts w:ascii="Segoe UI" w:eastAsia="Calibri" w:hAnsi="Segoe UI" w:cs="Segoe UI"/>
        <w:sz w:val="20"/>
        <w:szCs w:val="20"/>
      </w:rPr>
    </w:pPr>
    <w:r w:rsidRPr="00476693">
      <w:rPr>
        <w:rFonts w:ascii="Segoe UI" w:eastAsia="Calibri" w:hAnsi="Segoe UI" w:cs="Segoe UI"/>
        <w:sz w:val="20"/>
        <w:szCs w:val="20"/>
      </w:rPr>
      <w:t>Контакты для СМИ: (3532) 77-37-04, 89033654622 (213-622), korb-i@mail.ru</w:t>
    </w:r>
    <w:r w:rsidRPr="00476693">
      <w:rPr>
        <w:rFonts w:ascii="Segoe UI" w:eastAsia="Calibri" w:hAnsi="Segoe UI" w:cs="Segoe UI"/>
        <w:sz w:val="20"/>
        <w:szCs w:val="20"/>
      </w:rPr>
      <w:tab/>
    </w:r>
  </w:p>
  <w:p w:rsidR="00476693" w:rsidRPr="00476693" w:rsidRDefault="00476693" w:rsidP="00476693">
    <w:pPr>
      <w:tabs>
        <w:tab w:val="center" w:pos="4677"/>
        <w:tab w:val="right" w:pos="9355"/>
      </w:tabs>
      <w:spacing w:after="0" w:line="240" w:lineRule="auto"/>
      <w:rPr>
        <w:rFonts w:ascii="Segoe UI" w:eastAsia="Calibri" w:hAnsi="Segoe UI" w:cs="Segoe UI"/>
        <w:sz w:val="20"/>
        <w:szCs w:val="20"/>
      </w:rPr>
    </w:pPr>
    <w:r w:rsidRPr="00476693">
      <w:rPr>
        <w:rFonts w:ascii="Segoe UI" w:eastAsia="Calibr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3" w:rsidRDefault="004766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BD" w:rsidRDefault="008225BD" w:rsidP="00476693">
      <w:pPr>
        <w:spacing w:after="0" w:line="240" w:lineRule="auto"/>
      </w:pPr>
      <w:r>
        <w:separator/>
      </w:r>
    </w:p>
  </w:footnote>
  <w:footnote w:type="continuationSeparator" w:id="0">
    <w:p w:rsidR="008225BD" w:rsidRDefault="008225BD" w:rsidP="0047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3" w:rsidRDefault="004766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3" w:rsidRDefault="004766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93" w:rsidRDefault="004766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629"/>
    <w:multiLevelType w:val="hybridMultilevel"/>
    <w:tmpl w:val="E536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3"/>
    <w:rsid w:val="00292B52"/>
    <w:rsid w:val="00476693"/>
    <w:rsid w:val="00634465"/>
    <w:rsid w:val="00674BD2"/>
    <w:rsid w:val="00806E4A"/>
    <w:rsid w:val="008225BD"/>
    <w:rsid w:val="008768DD"/>
    <w:rsid w:val="00AB6CAC"/>
    <w:rsid w:val="00BE691C"/>
    <w:rsid w:val="00C4059D"/>
    <w:rsid w:val="00C441A3"/>
    <w:rsid w:val="00C51ADD"/>
    <w:rsid w:val="00D10A3C"/>
    <w:rsid w:val="00D52737"/>
    <w:rsid w:val="00D87B58"/>
    <w:rsid w:val="00E8595E"/>
    <w:rsid w:val="00F7121F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693"/>
  </w:style>
  <w:style w:type="paragraph" w:styleId="a8">
    <w:name w:val="footer"/>
    <w:basedOn w:val="a"/>
    <w:link w:val="a9"/>
    <w:uiPriority w:val="99"/>
    <w:unhideWhenUsed/>
    <w:rsid w:val="0047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693"/>
  </w:style>
  <w:style w:type="paragraph" w:styleId="a8">
    <w:name w:val="footer"/>
    <w:basedOn w:val="a"/>
    <w:link w:val="a9"/>
    <w:uiPriority w:val="99"/>
    <w:unhideWhenUsed/>
    <w:rsid w:val="0047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13</cp:revision>
  <dcterms:created xsi:type="dcterms:W3CDTF">2019-01-28T09:01:00Z</dcterms:created>
  <dcterms:modified xsi:type="dcterms:W3CDTF">2019-02-13T09:39:00Z</dcterms:modified>
</cp:coreProperties>
</file>