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E4" w:rsidRDefault="00C50EE4" w:rsidP="00C50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66739" cy="1001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9" t="16602" r="6231" b="18179"/>
                    <a:stretch/>
                  </pic:blipFill>
                  <pic:spPr bwMode="auto">
                    <a:xfrm>
                      <a:off x="0" y="0"/>
                      <a:ext cx="2567868" cy="100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E64" w:rsidRPr="00C5208F" w:rsidRDefault="00C5208F" w:rsidP="00B64E64">
      <w:pPr>
        <w:jc w:val="center"/>
        <w:rPr>
          <w:rFonts w:ascii="Segoe UI" w:hAnsi="Segoe UI" w:cs="Segoe UI"/>
          <w:i/>
          <w:color w:val="006699"/>
          <w:sz w:val="24"/>
          <w:szCs w:val="24"/>
        </w:rPr>
      </w:pPr>
      <w:r w:rsidRPr="00C5208F">
        <w:rPr>
          <w:rFonts w:ascii="Segoe UI" w:hAnsi="Segoe UI" w:cs="Segoe UI"/>
          <w:color w:val="006699"/>
          <w:sz w:val="28"/>
          <w:szCs w:val="28"/>
        </w:rPr>
        <w:t>НОТАРИАЛЬНО УДОСТОВЕРЕННЫЕ СДЕЛКИ С НЕДВИЖИМОСТЬЮ</w:t>
      </w:r>
      <w:r w:rsidRPr="00C5208F">
        <w:rPr>
          <w:rFonts w:ascii="Segoe UI" w:hAnsi="Segoe UI" w:cs="Segoe UI"/>
          <w:color w:val="006699"/>
          <w:sz w:val="28"/>
          <w:szCs w:val="28"/>
        </w:rPr>
        <w:br/>
      </w:r>
      <w:r w:rsidR="0002177E">
        <w:rPr>
          <w:rFonts w:ascii="Segoe UI" w:hAnsi="Segoe UI" w:cs="Segoe UI"/>
          <w:i/>
          <w:color w:val="006699"/>
          <w:sz w:val="24"/>
          <w:szCs w:val="24"/>
        </w:rPr>
        <w:t>разъясняют</w:t>
      </w:r>
      <w:r w:rsidR="0002177E" w:rsidRPr="00C5208F">
        <w:rPr>
          <w:rFonts w:ascii="Segoe UI" w:hAnsi="Segoe UI" w:cs="Segoe UI"/>
          <w:i/>
          <w:color w:val="006699"/>
          <w:sz w:val="24"/>
          <w:szCs w:val="24"/>
        </w:rPr>
        <w:t xml:space="preserve"> </w:t>
      </w:r>
      <w:r w:rsidR="00B64E64" w:rsidRPr="00C5208F">
        <w:rPr>
          <w:rFonts w:ascii="Segoe UI" w:hAnsi="Segoe UI" w:cs="Segoe UI"/>
          <w:i/>
          <w:color w:val="006699"/>
          <w:sz w:val="24"/>
          <w:szCs w:val="24"/>
        </w:rPr>
        <w:t>специалисты Управления Росреестра по Оренбургской области</w:t>
      </w:r>
    </w:p>
    <w:p w:rsidR="00B74D14" w:rsidRPr="00C5208F" w:rsidRDefault="00B74D14" w:rsidP="00B74D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 w:rsidRPr="00C5208F">
        <w:rPr>
          <w:rFonts w:ascii="Segoe UI" w:hAnsi="Segoe UI" w:cs="Segoe UI"/>
          <w:sz w:val="24"/>
          <w:szCs w:val="24"/>
          <w:u w:val="single"/>
        </w:rPr>
        <w:t>Обязательное участие нотариуса в удостоверении сделок с жильем. Зачем это нужно?</w:t>
      </w:r>
    </w:p>
    <w:p w:rsidR="00B74D14" w:rsidRPr="00C5208F" w:rsidRDefault="00B74D14" w:rsidP="00B74D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>Законодательством установлено обязательное присутствие (участие) нотариуса в наиболее проблемных сегментах правоотношений на рынке недвижимости, где существует риск не учесть интересы того или иного собственника, нарушить его законные права или права третьих лиц, чем нередко пользуются мошенники.</w:t>
      </w:r>
    </w:p>
    <w:p w:rsidR="00A011D4" w:rsidRPr="00C5208F" w:rsidRDefault="00A011D4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>С целью обеспечения большей защищенности совершения сделок с недвижимостью, возможность уд</w:t>
      </w:r>
      <w:r w:rsidR="000D7DEF" w:rsidRPr="00C5208F">
        <w:rPr>
          <w:rFonts w:ascii="Segoe UI" w:hAnsi="Segoe UI" w:cs="Segoe UI"/>
          <w:sz w:val="24"/>
          <w:szCs w:val="24"/>
        </w:rPr>
        <w:t xml:space="preserve">остоверения сделки у нотариуса </w:t>
      </w:r>
      <w:r w:rsidR="0059175C" w:rsidRPr="00C5208F">
        <w:rPr>
          <w:rFonts w:ascii="Segoe UI" w:hAnsi="Segoe UI" w:cs="Segoe UI"/>
          <w:sz w:val="24"/>
          <w:szCs w:val="24"/>
        </w:rPr>
        <w:t xml:space="preserve">была предусмотрена законом </w:t>
      </w:r>
      <w:r w:rsidR="000D7DEF" w:rsidRPr="00C5208F">
        <w:rPr>
          <w:rFonts w:ascii="Segoe UI" w:hAnsi="Segoe UI" w:cs="Segoe UI"/>
          <w:sz w:val="24"/>
          <w:szCs w:val="24"/>
        </w:rPr>
        <w:t xml:space="preserve">еще </w:t>
      </w:r>
      <w:r w:rsidRPr="00C5208F">
        <w:rPr>
          <w:rFonts w:ascii="Segoe UI" w:hAnsi="Segoe UI" w:cs="Segoe UI"/>
          <w:sz w:val="24"/>
          <w:szCs w:val="24"/>
        </w:rPr>
        <w:t xml:space="preserve">в 2014 году. </w:t>
      </w:r>
    </w:p>
    <w:p w:rsidR="00B74D14" w:rsidRPr="00C5208F" w:rsidRDefault="000D7DEF" w:rsidP="00F61AC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С 1 января текущего года в силу вступил новый </w:t>
      </w:r>
      <w:hyperlink r:id="rId9" w:history="1">
        <w:r w:rsidRPr="00C5208F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Федеральный закон № 218-ФЗ «О государственной регистрации недвижимости»</w:t>
        </w:r>
      </w:hyperlink>
      <w:r w:rsidR="000C5B09" w:rsidRPr="00C5208F">
        <w:rPr>
          <w:rStyle w:val="a3"/>
          <w:rFonts w:ascii="Segoe UI" w:hAnsi="Segoe UI" w:cs="Segoe UI"/>
          <w:color w:val="auto"/>
          <w:sz w:val="24"/>
          <w:szCs w:val="24"/>
          <w:u w:val="none"/>
        </w:rPr>
        <w:t xml:space="preserve"> </w:t>
      </w:r>
      <w:r w:rsidR="00AE4167" w:rsidRPr="00C5208F">
        <w:rPr>
          <w:rFonts w:ascii="Segoe UI" w:hAnsi="Segoe UI" w:cs="Segoe UI"/>
          <w:sz w:val="24"/>
          <w:szCs w:val="24"/>
        </w:rPr>
        <w:t>(</w:t>
      </w:r>
      <w:r w:rsidR="00F61AC7" w:rsidRPr="00C5208F">
        <w:rPr>
          <w:rFonts w:ascii="Segoe UI" w:hAnsi="Segoe UI" w:cs="Segoe UI"/>
          <w:sz w:val="24"/>
          <w:szCs w:val="24"/>
        </w:rPr>
        <w:t>с изменениями, внесенными в него Федеральным законом от 02 июня 2016 года № 172-ФЗ «О внесении изменений в отдельные законодательные акты Российской Федерации»</w:t>
      </w:r>
      <w:r w:rsidR="00AE4167" w:rsidRPr="00C5208F">
        <w:rPr>
          <w:rFonts w:ascii="Segoe UI" w:hAnsi="Segoe UI" w:cs="Segoe UI"/>
          <w:sz w:val="24"/>
          <w:szCs w:val="24"/>
        </w:rPr>
        <w:t>)</w:t>
      </w:r>
      <w:r w:rsidR="00F61AC7" w:rsidRPr="00C5208F">
        <w:rPr>
          <w:rFonts w:ascii="Segoe UI" w:hAnsi="Segoe UI" w:cs="Segoe UI"/>
          <w:sz w:val="24"/>
          <w:szCs w:val="24"/>
        </w:rPr>
        <w:t xml:space="preserve">, </w:t>
      </w:r>
      <w:r w:rsidR="000C5B09" w:rsidRPr="00C5208F">
        <w:rPr>
          <w:rFonts w:ascii="Segoe UI" w:hAnsi="Segoe UI" w:cs="Segoe UI"/>
          <w:sz w:val="24"/>
          <w:szCs w:val="24"/>
        </w:rPr>
        <w:t xml:space="preserve">который </w:t>
      </w:r>
      <w:r w:rsidR="00A011D4" w:rsidRPr="00C5208F">
        <w:rPr>
          <w:rFonts w:ascii="Segoe UI" w:hAnsi="Segoe UI" w:cs="Segoe UI"/>
          <w:sz w:val="24"/>
          <w:szCs w:val="24"/>
        </w:rPr>
        <w:t>содержит нормы об участии нотариусов в</w:t>
      </w:r>
      <w:r w:rsidR="00F61AC7" w:rsidRPr="00C5208F">
        <w:rPr>
          <w:rFonts w:ascii="Segoe UI" w:hAnsi="Segoe UI" w:cs="Segoe UI"/>
          <w:sz w:val="24"/>
          <w:szCs w:val="24"/>
        </w:rPr>
        <w:t xml:space="preserve"> удостоверении сделок с жильем.</w:t>
      </w:r>
    </w:p>
    <w:p w:rsidR="00B74D14" w:rsidRPr="00C5208F" w:rsidRDefault="00B74D14" w:rsidP="00F61AC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D7DEF" w:rsidRPr="00C5208F" w:rsidRDefault="000D7DEF" w:rsidP="00F61AC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 w:rsidRPr="00C5208F">
        <w:rPr>
          <w:rFonts w:ascii="Segoe UI" w:hAnsi="Segoe UI" w:cs="Segoe UI"/>
          <w:sz w:val="24"/>
          <w:szCs w:val="24"/>
          <w:u w:val="single"/>
        </w:rPr>
        <w:t xml:space="preserve">В каких случаях нотариальное удостоверение сделок с </w:t>
      </w:r>
      <w:hyperlink r:id="rId10" w:history="1">
        <w:r w:rsidRPr="00C5208F">
          <w:rPr>
            <w:rStyle w:val="a3"/>
            <w:rFonts w:ascii="Segoe UI" w:hAnsi="Segoe UI" w:cs="Segoe UI"/>
            <w:color w:val="auto"/>
            <w:sz w:val="24"/>
            <w:szCs w:val="24"/>
          </w:rPr>
          <w:t>недвижимостью</w:t>
        </w:r>
      </w:hyperlink>
      <w:r w:rsidRPr="00C5208F">
        <w:rPr>
          <w:rStyle w:val="a3"/>
          <w:rFonts w:ascii="Segoe UI" w:hAnsi="Segoe UI" w:cs="Segoe UI"/>
          <w:color w:val="auto"/>
          <w:sz w:val="24"/>
          <w:szCs w:val="24"/>
        </w:rPr>
        <w:t xml:space="preserve"> </w:t>
      </w:r>
      <w:r w:rsidR="000C5B09" w:rsidRPr="00C5208F">
        <w:rPr>
          <w:rStyle w:val="a3"/>
          <w:rFonts w:ascii="Segoe UI" w:hAnsi="Segoe UI" w:cs="Segoe UI"/>
          <w:color w:val="auto"/>
          <w:sz w:val="24"/>
          <w:szCs w:val="24"/>
        </w:rPr>
        <w:t>является обязательным?</w:t>
      </w:r>
    </w:p>
    <w:p w:rsidR="008A4CB4" w:rsidRPr="00C5208F" w:rsidRDefault="00F61AC7" w:rsidP="00F61AC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Обязательное </w:t>
      </w:r>
      <w:r w:rsidR="00A011D4" w:rsidRPr="00C5208F">
        <w:rPr>
          <w:rFonts w:ascii="Segoe UI" w:hAnsi="Segoe UI" w:cs="Segoe UI"/>
          <w:sz w:val="24"/>
          <w:szCs w:val="24"/>
        </w:rPr>
        <w:t xml:space="preserve">нотариальное удостоверение сделок с </w:t>
      </w:r>
      <w:hyperlink r:id="rId11" w:history="1">
        <w:r w:rsidR="00A011D4" w:rsidRPr="00C5208F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недвижимостью</w:t>
        </w:r>
      </w:hyperlink>
      <w:r w:rsidR="00A011D4" w:rsidRPr="00C5208F">
        <w:rPr>
          <w:rFonts w:ascii="Segoe UI" w:hAnsi="Segoe UI" w:cs="Segoe UI"/>
          <w:sz w:val="24"/>
          <w:szCs w:val="24"/>
        </w:rPr>
        <w:t xml:space="preserve"> </w:t>
      </w:r>
      <w:r w:rsidRPr="00C5208F">
        <w:rPr>
          <w:rFonts w:ascii="Segoe UI" w:hAnsi="Segoe UI" w:cs="Segoe UI"/>
          <w:sz w:val="24"/>
          <w:szCs w:val="24"/>
        </w:rPr>
        <w:t xml:space="preserve">предусмотрено </w:t>
      </w:r>
      <w:r w:rsidR="00AE4167" w:rsidRPr="00C5208F">
        <w:rPr>
          <w:rFonts w:ascii="Segoe UI" w:hAnsi="Segoe UI" w:cs="Segoe UI"/>
          <w:sz w:val="24"/>
          <w:szCs w:val="24"/>
        </w:rPr>
        <w:t>в нескольких</w:t>
      </w:r>
      <w:r w:rsidR="00A011D4" w:rsidRPr="00C5208F">
        <w:rPr>
          <w:rFonts w:ascii="Segoe UI" w:hAnsi="Segoe UI" w:cs="Segoe UI"/>
          <w:sz w:val="24"/>
          <w:szCs w:val="24"/>
        </w:rPr>
        <w:t xml:space="preserve"> с</w:t>
      </w:r>
      <w:r w:rsidR="00AE4167" w:rsidRPr="00C5208F">
        <w:rPr>
          <w:rFonts w:ascii="Segoe UI" w:hAnsi="Segoe UI" w:cs="Segoe UI"/>
          <w:sz w:val="24"/>
          <w:szCs w:val="24"/>
        </w:rPr>
        <w:t>лучаях.</w:t>
      </w:r>
    </w:p>
    <w:p w:rsidR="00075E2E" w:rsidRPr="00C5208F" w:rsidRDefault="00AE4167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1. </w:t>
      </w:r>
      <w:r w:rsidRPr="00C5208F">
        <w:rPr>
          <w:rFonts w:ascii="Segoe UI" w:hAnsi="Segoe UI" w:cs="Segoe UI"/>
          <w:i/>
          <w:sz w:val="24"/>
          <w:szCs w:val="24"/>
        </w:rPr>
        <w:t xml:space="preserve">Сделки </w:t>
      </w:r>
      <w:r w:rsidR="008A4CB4" w:rsidRPr="00C5208F">
        <w:rPr>
          <w:rFonts w:ascii="Segoe UI" w:hAnsi="Segoe UI" w:cs="Segoe UI"/>
          <w:i/>
          <w:sz w:val="24"/>
          <w:szCs w:val="24"/>
        </w:rPr>
        <w:t>по отчуждению долей в праве общей собственности</w:t>
      </w:r>
      <w:r w:rsidR="008A4CB4" w:rsidRPr="00C5208F">
        <w:rPr>
          <w:rFonts w:ascii="Segoe UI" w:hAnsi="Segoe UI" w:cs="Segoe UI"/>
          <w:sz w:val="24"/>
          <w:szCs w:val="24"/>
        </w:rPr>
        <w:t xml:space="preserve"> на недвижимое имущество, в том числе при отчуждении </w:t>
      </w:r>
      <w:r w:rsidR="00F61AC7" w:rsidRPr="00C5208F">
        <w:rPr>
          <w:rFonts w:ascii="Segoe UI" w:hAnsi="Segoe UI" w:cs="Segoe UI"/>
          <w:sz w:val="24"/>
          <w:szCs w:val="24"/>
        </w:rPr>
        <w:t xml:space="preserve">своих долей </w:t>
      </w:r>
      <w:r w:rsidR="008A4CB4" w:rsidRPr="00C5208F">
        <w:rPr>
          <w:rFonts w:ascii="Segoe UI" w:hAnsi="Segoe UI" w:cs="Segoe UI"/>
          <w:sz w:val="24"/>
          <w:szCs w:val="24"/>
        </w:rPr>
        <w:t xml:space="preserve">всеми участниками долевой собственности </w:t>
      </w:r>
      <w:r w:rsidRPr="00C5208F">
        <w:rPr>
          <w:rFonts w:ascii="Segoe UI" w:hAnsi="Segoe UI" w:cs="Segoe UI"/>
          <w:sz w:val="24"/>
          <w:szCs w:val="24"/>
        </w:rPr>
        <w:t>по одной сделке.</w:t>
      </w:r>
    </w:p>
    <w:p w:rsidR="008A4CB4" w:rsidRPr="00C5208F" w:rsidRDefault="00AE4167" w:rsidP="002618BD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>2. Сделки</w:t>
      </w:r>
      <w:r w:rsidR="008A4CB4" w:rsidRPr="00C5208F">
        <w:rPr>
          <w:rFonts w:ascii="Segoe UI" w:hAnsi="Segoe UI" w:cs="Segoe UI"/>
          <w:sz w:val="24"/>
          <w:szCs w:val="24"/>
        </w:rPr>
        <w:t>, связанные с распоряжением недвижимы</w:t>
      </w:r>
      <w:r w:rsidRPr="00C5208F">
        <w:rPr>
          <w:rFonts w:ascii="Segoe UI" w:hAnsi="Segoe UI" w:cs="Segoe UI"/>
          <w:sz w:val="24"/>
          <w:szCs w:val="24"/>
        </w:rPr>
        <w:t xml:space="preserve">м имуществом на условиях </w:t>
      </w:r>
      <w:r w:rsidRPr="00C5208F">
        <w:rPr>
          <w:rFonts w:ascii="Segoe UI" w:hAnsi="Segoe UI" w:cs="Segoe UI"/>
          <w:i/>
          <w:sz w:val="24"/>
          <w:szCs w:val="24"/>
        </w:rPr>
        <w:t>опеки</w:t>
      </w:r>
      <w:r w:rsidRPr="00C5208F">
        <w:rPr>
          <w:rFonts w:ascii="Segoe UI" w:hAnsi="Segoe UI" w:cs="Segoe UI"/>
          <w:sz w:val="24"/>
          <w:szCs w:val="24"/>
        </w:rPr>
        <w:t xml:space="preserve">. А </w:t>
      </w:r>
      <w:r w:rsidR="008A4CB4" w:rsidRPr="00C5208F">
        <w:rPr>
          <w:rFonts w:ascii="Segoe UI" w:hAnsi="Segoe UI" w:cs="Segoe UI"/>
          <w:sz w:val="24"/>
          <w:szCs w:val="24"/>
        </w:rPr>
        <w:t xml:space="preserve">также сделки по отчуждению недвижимого имущества, принадлежащего </w:t>
      </w:r>
      <w:r w:rsidR="008A4CB4" w:rsidRPr="00C5208F">
        <w:rPr>
          <w:rFonts w:ascii="Segoe UI" w:hAnsi="Segoe UI" w:cs="Segoe UI"/>
          <w:i/>
          <w:sz w:val="24"/>
          <w:szCs w:val="24"/>
        </w:rPr>
        <w:t>несовершеннолетнему гражданину или гражданину, призн</w:t>
      </w:r>
      <w:r w:rsidR="002618BD" w:rsidRPr="00C5208F">
        <w:rPr>
          <w:rFonts w:ascii="Segoe UI" w:hAnsi="Segoe UI" w:cs="Segoe UI"/>
          <w:i/>
          <w:sz w:val="24"/>
          <w:szCs w:val="24"/>
        </w:rPr>
        <w:t>анному ограниченно дееспособным</w:t>
      </w:r>
      <w:r w:rsidR="008A4CB4" w:rsidRPr="00C5208F">
        <w:rPr>
          <w:rFonts w:ascii="Segoe UI" w:hAnsi="Segoe UI" w:cs="Segoe UI"/>
          <w:i/>
          <w:sz w:val="24"/>
          <w:szCs w:val="24"/>
        </w:rPr>
        <w:t>.</w:t>
      </w:r>
    </w:p>
    <w:p w:rsidR="00864E03" w:rsidRPr="00C5208F" w:rsidRDefault="00AE4167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3. </w:t>
      </w:r>
      <w:r w:rsidR="00A011D4" w:rsidRPr="00C5208F">
        <w:rPr>
          <w:rFonts w:ascii="Segoe UI" w:hAnsi="Segoe UI" w:cs="Segoe UI"/>
          <w:sz w:val="24"/>
          <w:szCs w:val="24"/>
        </w:rPr>
        <w:t>Еще одним случаем, затрагивающим возникновение права на недвижимое иму</w:t>
      </w:r>
      <w:r w:rsidR="002618BD" w:rsidRPr="00C5208F">
        <w:rPr>
          <w:rFonts w:ascii="Segoe UI" w:hAnsi="Segoe UI" w:cs="Segoe UI"/>
          <w:sz w:val="24"/>
          <w:szCs w:val="24"/>
        </w:rPr>
        <w:t xml:space="preserve">щество </w:t>
      </w:r>
      <w:r w:rsidRPr="00C5208F">
        <w:rPr>
          <w:rFonts w:ascii="Segoe UI" w:hAnsi="Segoe UI" w:cs="Segoe UI"/>
          <w:sz w:val="24"/>
          <w:szCs w:val="24"/>
        </w:rPr>
        <w:t>и требующи</w:t>
      </w:r>
      <w:r w:rsidR="00A011D4" w:rsidRPr="00C5208F">
        <w:rPr>
          <w:rFonts w:ascii="Segoe UI" w:hAnsi="Segoe UI" w:cs="Segoe UI"/>
          <w:sz w:val="24"/>
          <w:szCs w:val="24"/>
        </w:rPr>
        <w:t xml:space="preserve">м нотариального удостоверения, является </w:t>
      </w:r>
      <w:r w:rsidR="00A011D4" w:rsidRPr="00C5208F">
        <w:rPr>
          <w:rFonts w:ascii="Segoe UI" w:hAnsi="Segoe UI" w:cs="Segoe UI"/>
          <w:i/>
          <w:sz w:val="24"/>
          <w:szCs w:val="24"/>
        </w:rPr>
        <w:t>соглашение о разделе общего имущества</w:t>
      </w:r>
      <w:r w:rsidR="00A011D4" w:rsidRPr="00C5208F">
        <w:rPr>
          <w:rFonts w:ascii="Segoe UI" w:hAnsi="Segoe UI" w:cs="Segoe UI"/>
          <w:sz w:val="24"/>
          <w:szCs w:val="24"/>
        </w:rPr>
        <w:t>, нажитого супругами в период бра</w:t>
      </w:r>
      <w:r w:rsidR="008A4CB4" w:rsidRPr="00C5208F">
        <w:rPr>
          <w:rFonts w:ascii="Segoe UI" w:hAnsi="Segoe UI" w:cs="Segoe UI"/>
          <w:sz w:val="24"/>
          <w:szCs w:val="24"/>
        </w:rPr>
        <w:t xml:space="preserve">ка. Это правило закреплено в статье 38 Семейного кодекса РФ, где </w:t>
      </w:r>
      <w:r w:rsidR="00A011D4" w:rsidRPr="00C5208F">
        <w:rPr>
          <w:rFonts w:ascii="Segoe UI" w:hAnsi="Segoe UI" w:cs="Segoe UI"/>
          <w:sz w:val="24"/>
          <w:szCs w:val="24"/>
        </w:rPr>
        <w:t>прямо указано: «Общее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удостоверено».</w:t>
      </w:r>
    </w:p>
    <w:p w:rsidR="00B74D14" w:rsidRPr="00C5208F" w:rsidRDefault="00B74D14" w:rsidP="00B74D1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eastAsia="Times New Roman" w:hAnsi="Segoe UI" w:cs="Segoe UI"/>
          <w:sz w:val="24"/>
          <w:szCs w:val="24"/>
        </w:rPr>
        <w:lastRenderedPageBreak/>
        <w:t xml:space="preserve">Необходимо отметить, что в соответствии со статьей 163 Гражданского кодекса Российской Федерации нотариальное удостоверение сделок обязательно в случаях, указанных в законе, а также </w:t>
      </w:r>
      <w:r w:rsidRPr="00C5208F">
        <w:rPr>
          <w:rFonts w:ascii="Segoe UI" w:eastAsia="Times New Roman" w:hAnsi="Segoe UI" w:cs="Segoe UI"/>
          <w:i/>
          <w:sz w:val="24"/>
          <w:szCs w:val="24"/>
        </w:rPr>
        <w:t>предусмотренных соглашением сторон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, даже если по закону для сделок данного вида нотариального удостоверения не требуется. </w:t>
      </w:r>
    </w:p>
    <w:p w:rsidR="00B74D14" w:rsidRPr="00C5208F" w:rsidRDefault="000C5B09" w:rsidP="00B74D1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szCs w:val="24"/>
        </w:rPr>
      </w:pPr>
      <w:r w:rsidRPr="008D18D2">
        <w:rPr>
          <w:rFonts w:ascii="Segoe UI" w:eastAsia="Times New Roman" w:hAnsi="Segoe UI" w:cs="Segoe UI"/>
          <w:sz w:val="24"/>
          <w:szCs w:val="24"/>
        </w:rPr>
        <w:t>Ва</w:t>
      </w:r>
      <w:bookmarkStart w:id="0" w:name="_GoBack"/>
      <w:bookmarkEnd w:id="0"/>
      <w:r w:rsidRPr="008D18D2">
        <w:rPr>
          <w:rFonts w:ascii="Segoe UI" w:eastAsia="Times New Roman" w:hAnsi="Segoe UI" w:cs="Segoe UI"/>
          <w:sz w:val="24"/>
          <w:szCs w:val="24"/>
        </w:rPr>
        <w:t>жно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! </w:t>
      </w:r>
      <w:r w:rsidR="00B74D14" w:rsidRPr="00C5208F">
        <w:rPr>
          <w:rFonts w:ascii="Segoe UI" w:eastAsia="Times New Roman" w:hAnsi="Segoe UI" w:cs="Segoe UI"/>
          <w:i/>
          <w:sz w:val="24"/>
          <w:szCs w:val="24"/>
        </w:rPr>
        <w:t>Если</w:t>
      </w:r>
      <w:r w:rsidR="00B74D14" w:rsidRPr="00C5208F">
        <w:rPr>
          <w:rFonts w:ascii="Segoe UI" w:eastAsia="Times New Roman" w:hAnsi="Segoe UI" w:cs="Segoe UI"/>
          <w:sz w:val="24"/>
          <w:szCs w:val="24"/>
        </w:rPr>
        <w:t xml:space="preserve"> нотариальное удостоверение сделки является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по закону </w:t>
      </w:r>
      <w:r w:rsidR="00B74D14" w:rsidRPr="00C5208F">
        <w:rPr>
          <w:rFonts w:ascii="Segoe UI" w:eastAsia="Times New Roman" w:hAnsi="Segoe UI" w:cs="Segoe UI"/>
          <w:i/>
          <w:sz w:val="24"/>
          <w:szCs w:val="24"/>
        </w:rPr>
        <w:t>обязательным</w:t>
      </w:r>
      <w:r w:rsidR="00B74D14" w:rsidRPr="00C5208F">
        <w:rPr>
          <w:rFonts w:ascii="Segoe UI" w:eastAsia="Times New Roman" w:hAnsi="Segoe UI" w:cs="Segoe UI"/>
          <w:sz w:val="24"/>
          <w:szCs w:val="24"/>
        </w:rPr>
        <w:t xml:space="preserve">, 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то </w:t>
      </w:r>
      <w:r w:rsidR="00B74D14" w:rsidRPr="00C5208F">
        <w:rPr>
          <w:rFonts w:ascii="Segoe UI" w:eastAsia="Times New Roman" w:hAnsi="Segoe UI" w:cs="Segoe UI"/>
          <w:i/>
          <w:sz w:val="24"/>
          <w:szCs w:val="24"/>
        </w:rPr>
        <w:t>несоблюдение нотариальной формы сделки влечет ее ничтожность.</w:t>
      </w:r>
    </w:p>
    <w:p w:rsidR="000D7DEF" w:rsidRPr="00C5208F" w:rsidRDefault="000D7DEF" w:rsidP="002618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</w:p>
    <w:p w:rsidR="000D7DEF" w:rsidRPr="00C5208F" w:rsidRDefault="000C5B09" w:rsidP="002618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u w:val="single"/>
        </w:rPr>
      </w:pPr>
      <w:r w:rsidRPr="00C5208F">
        <w:rPr>
          <w:rFonts w:ascii="Segoe UI" w:eastAsia="Times New Roman" w:hAnsi="Segoe UI" w:cs="Segoe UI"/>
          <w:sz w:val="24"/>
          <w:szCs w:val="24"/>
          <w:u w:val="single"/>
        </w:rPr>
        <w:t xml:space="preserve">Что нужно знать о </w:t>
      </w:r>
      <w:r w:rsidR="000D7DEF" w:rsidRPr="00C5208F">
        <w:rPr>
          <w:rFonts w:ascii="Segoe UI" w:eastAsia="Times New Roman" w:hAnsi="Segoe UI" w:cs="Segoe UI"/>
          <w:sz w:val="24"/>
          <w:szCs w:val="24"/>
          <w:u w:val="single"/>
        </w:rPr>
        <w:t>государственной регистрации нотариально удостоверенных сделок</w:t>
      </w:r>
      <w:r w:rsidRPr="00C5208F">
        <w:rPr>
          <w:rFonts w:ascii="Segoe UI" w:eastAsia="Times New Roman" w:hAnsi="Segoe UI" w:cs="Segoe UI"/>
          <w:sz w:val="24"/>
          <w:szCs w:val="24"/>
          <w:u w:val="single"/>
        </w:rPr>
        <w:t>?</w:t>
      </w:r>
    </w:p>
    <w:p w:rsidR="0061638B" w:rsidRPr="00C5208F" w:rsidRDefault="0061638B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eastAsia="Times New Roman" w:hAnsi="Segoe UI" w:cs="Segoe UI"/>
          <w:sz w:val="24"/>
          <w:szCs w:val="24"/>
        </w:rPr>
        <w:t xml:space="preserve">Права на недвижимое имущество на основании нотариально удостоверенного документа подлежат государственной регистрации в соответствии с </w:t>
      </w:r>
      <w:hyperlink r:id="rId12" w:history="1">
        <w:r w:rsidR="00A97F89" w:rsidRPr="00C5208F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Федеральным законом № 218-ФЗ «О государственной регистрации недвижимости»</w:t>
        </w:r>
      </w:hyperlink>
      <w:r w:rsidR="00A97F89" w:rsidRPr="00C5208F">
        <w:rPr>
          <w:rFonts w:ascii="Segoe UI" w:hAnsi="Segoe UI" w:cs="Segoe UI"/>
          <w:sz w:val="24"/>
          <w:szCs w:val="24"/>
        </w:rPr>
        <w:t>.</w:t>
      </w:r>
    </w:p>
    <w:p w:rsidR="00864E03" w:rsidRPr="00C5208F" w:rsidRDefault="00A97F89" w:rsidP="002618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eastAsia="Times New Roman" w:hAnsi="Segoe UI" w:cs="Segoe UI"/>
          <w:sz w:val="24"/>
          <w:szCs w:val="24"/>
        </w:rPr>
        <w:t>Заявления о государственной регистрации прав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>а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на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 xml:space="preserve"> объект недвижимости, возникшего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на основании нотариально удостоверенной сделки или иного совершенного нотариусом нотариального действия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>,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могут быть предста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 xml:space="preserve">влены в </w:t>
      </w:r>
      <w:proofErr w:type="spellStart"/>
      <w:r w:rsidR="00AE4167" w:rsidRPr="00C5208F">
        <w:rPr>
          <w:rFonts w:ascii="Segoe UI" w:eastAsia="Times New Roman" w:hAnsi="Segoe UI" w:cs="Segoe UI"/>
          <w:sz w:val="24"/>
          <w:szCs w:val="24"/>
        </w:rPr>
        <w:t>Росреестр</w:t>
      </w:r>
      <w:proofErr w:type="spellEnd"/>
      <w:r w:rsidR="00AE4167" w:rsidRPr="00C5208F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C5208F">
        <w:rPr>
          <w:rFonts w:ascii="Segoe UI" w:eastAsia="Times New Roman" w:hAnsi="Segoe UI" w:cs="Segoe UI"/>
          <w:sz w:val="24"/>
          <w:szCs w:val="24"/>
        </w:rPr>
        <w:t>как нотариусом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>,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так и его</w:t>
      </w:r>
      <w:r w:rsidR="00AE4167" w:rsidRPr="00C5208F">
        <w:rPr>
          <w:rFonts w:ascii="Segoe UI" w:eastAsia="Times New Roman" w:hAnsi="Segoe UI" w:cs="Segoe UI"/>
          <w:sz w:val="24"/>
          <w:szCs w:val="24"/>
        </w:rPr>
        <w:t xml:space="preserve"> уполномоченным 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работником, </w:t>
      </w:r>
      <w:r w:rsidR="002618BD" w:rsidRPr="00C5208F">
        <w:rPr>
          <w:rFonts w:ascii="Segoe UI" w:eastAsia="Times New Roman" w:hAnsi="Segoe UI" w:cs="Segoe UI"/>
          <w:sz w:val="24"/>
          <w:szCs w:val="24"/>
        </w:rPr>
        <w:t xml:space="preserve">либо по заявлению любой </w:t>
      </w:r>
      <w:r w:rsidR="00B74D14" w:rsidRPr="00C5208F">
        <w:rPr>
          <w:rFonts w:ascii="Segoe UI" w:eastAsia="Times New Roman" w:hAnsi="Segoe UI" w:cs="Segoe UI"/>
          <w:sz w:val="24"/>
          <w:szCs w:val="24"/>
        </w:rPr>
        <w:t xml:space="preserve">из </w:t>
      </w:r>
      <w:r w:rsidR="002618BD" w:rsidRPr="00C5208F">
        <w:rPr>
          <w:rFonts w:ascii="Segoe UI" w:eastAsia="Times New Roman" w:hAnsi="Segoe UI" w:cs="Segoe UI"/>
          <w:sz w:val="24"/>
          <w:szCs w:val="24"/>
        </w:rPr>
        <w:t>сто</w:t>
      </w:r>
      <w:r w:rsidR="00B74D14" w:rsidRPr="00C5208F">
        <w:rPr>
          <w:rFonts w:ascii="Segoe UI" w:eastAsia="Times New Roman" w:hAnsi="Segoe UI" w:cs="Segoe UI"/>
          <w:sz w:val="24"/>
          <w:szCs w:val="24"/>
        </w:rPr>
        <w:t xml:space="preserve">рон </w:t>
      </w:r>
      <w:r w:rsidR="002618BD" w:rsidRPr="00C5208F">
        <w:rPr>
          <w:rFonts w:ascii="Segoe UI" w:eastAsia="Times New Roman" w:hAnsi="Segoe UI" w:cs="Segoe UI"/>
          <w:sz w:val="24"/>
          <w:szCs w:val="24"/>
        </w:rPr>
        <w:t>сделки.</w:t>
      </w:r>
    </w:p>
    <w:p w:rsidR="00A97F89" w:rsidRPr="00C5208F" w:rsidRDefault="00A81366" w:rsidP="002618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>Для государственной регистрации прав на основании нотариально удостоверенных документов установлен</w:t>
      </w:r>
      <w:r w:rsidR="00B74D14" w:rsidRPr="00C5208F">
        <w:rPr>
          <w:rFonts w:ascii="Segoe UI" w:hAnsi="Segoe UI" w:cs="Segoe UI"/>
          <w:sz w:val="24"/>
          <w:szCs w:val="24"/>
        </w:rPr>
        <w:t xml:space="preserve"> </w:t>
      </w:r>
      <w:r w:rsidR="00B74D14" w:rsidRPr="00C5208F">
        <w:rPr>
          <w:rFonts w:ascii="Segoe UI" w:hAnsi="Segoe UI" w:cs="Segoe UI"/>
          <w:i/>
          <w:sz w:val="24"/>
          <w:szCs w:val="24"/>
        </w:rPr>
        <w:t xml:space="preserve">сокращенный срок </w:t>
      </w:r>
      <w:r w:rsidR="00B74D14" w:rsidRPr="00C5208F">
        <w:rPr>
          <w:rFonts w:ascii="Segoe UI" w:hAnsi="Segoe UI" w:cs="Segoe UI"/>
          <w:sz w:val="24"/>
          <w:szCs w:val="24"/>
        </w:rPr>
        <w:t>ее проведения.</w:t>
      </w:r>
      <w:r w:rsidRPr="00C5208F">
        <w:rPr>
          <w:rFonts w:ascii="Segoe UI" w:hAnsi="Segoe UI" w:cs="Segoe UI"/>
          <w:sz w:val="24"/>
          <w:szCs w:val="24"/>
        </w:rPr>
        <w:t xml:space="preserve"> </w:t>
      </w:r>
    </w:p>
    <w:p w:rsidR="00A97F89" w:rsidRPr="00C5208F" w:rsidRDefault="00B74D14" w:rsidP="002618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eastAsia="Times New Roman" w:hAnsi="Segoe UI" w:cs="Segoe UI"/>
          <w:sz w:val="24"/>
          <w:szCs w:val="24"/>
        </w:rPr>
        <w:t xml:space="preserve">При непосредственном обращении в орган регистрации прав с нотариально удостоверенными документами государственная регистрация осуществляется </w:t>
      </w:r>
      <w:r w:rsidR="00A97F89" w:rsidRPr="00C5208F">
        <w:rPr>
          <w:rFonts w:ascii="Segoe UI" w:eastAsia="Times New Roman" w:hAnsi="Segoe UI" w:cs="Segoe UI"/>
          <w:sz w:val="24"/>
          <w:szCs w:val="24"/>
        </w:rPr>
        <w:t xml:space="preserve"> </w:t>
      </w:r>
      <w:r w:rsidR="00E8715C" w:rsidRPr="00C5208F">
        <w:rPr>
          <w:rFonts w:ascii="Segoe UI" w:eastAsia="Times New Roman" w:hAnsi="Segoe UI" w:cs="Segoe UI"/>
          <w:sz w:val="24"/>
          <w:szCs w:val="24"/>
        </w:rPr>
        <w:t>в течение 3-х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 рабочих дней.</w:t>
      </w:r>
    </w:p>
    <w:p w:rsidR="00E8715C" w:rsidRPr="00C5208F" w:rsidRDefault="00B74D14" w:rsidP="00E8715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eastAsia="Times New Roman" w:hAnsi="Segoe UI" w:cs="Segoe UI"/>
          <w:sz w:val="24"/>
          <w:szCs w:val="24"/>
        </w:rPr>
        <w:t xml:space="preserve">А если документы в </w:t>
      </w:r>
      <w:proofErr w:type="spellStart"/>
      <w:r w:rsidRPr="00C5208F">
        <w:rPr>
          <w:rFonts w:ascii="Segoe UI" w:eastAsia="Times New Roman" w:hAnsi="Segoe UI" w:cs="Segoe UI"/>
          <w:sz w:val="24"/>
          <w:szCs w:val="24"/>
        </w:rPr>
        <w:t>Росреестр</w:t>
      </w:r>
      <w:proofErr w:type="spellEnd"/>
      <w:r w:rsidRPr="00C5208F">
        <w:rPr>
          <w:rFonts w:ascii="Segoe UI" w:eastAsia="Times New Roman" w:hAnsi="Segoe UI" w:cs="Segoe UI"/>
          <w:sz w:val="24"/>
          <w:szCs w:val="24"/>
        </w:rPr>
        <w:t xml:space="preserve"> будут </w:t>
      </w:r>
      <w:r w:rsidR="000D7DEF" w:rsidRPr="00C5208F">
        <w:rPr>
          <w:rFonts w:ascii="Segoe UI" w:eastAsia="Times New Roman" w:hAnsi="Segoe UI" w:cs="Segoe UI"/>
          <w:sz w:val="24"/>
          <w:szCs w:val="24"/>
        </w:rPr>
        <w:t>перед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аны нотариусом </w:t>
      </w:r>
      <w:r w:rsidR="000D7DEF" w:rsidRPr="00C5208F">
        <w:rPr>
          <w:rFonts w:ascii="Segoe UI" w:eastAsia="Times New Roman" w:hAnsi="Segoe UI" w:cs="Segoe UI"/>
          <w:sz w:val="24"/>
          <w:szCs w:val="24"/>
        </w:rPr>
        <w:t>в электронной форме, то</w:t>
      </w:r>
      <w:r w:rsidR="00A97F89" w:rsidRPr="00C5208F">
        <w:rPr>
          <w:rFonts w:ascii="Segoe UI" w:eastAsia="Times New Roman" w:hAnsi="Segoe UI" w:cs="Segoe UI"/>
          <w:sz w:val="24"/>
          <w:szCs w:val="24"/>
        </w:rPr>
        <w:t xml:space="preserve"> в течение </w:t>
      </w:r>
      <w:r w:rsidR="00E8715C" w:rsidRPr="00C5208F">
        <w:rPr>
          <w:rFonts w:ascii="Segoe UI" w:eastAsia="Times New Roman" w:hAnsi="Segoe UI" w:cs="Segoe UI"/>
          <w:sz w:val="24"/>
          <w:szCs w:val="24"/>
        </w:rPr>
        <w:t>1</w:t>
      </w:r>
      <w:r w:rsidR="00A97F89" w:rsidRPr="00C5208F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C5208F">
        <w:rPr>
          <w:rFonts w:ascii="Segoe UI" w:eastAsia="Times New Roman" w:hAnsi="Segoe UI" w:cs="Segoe UI"/>
          <w:sz w:val="24"/>
          <w:szCs w:val="24"/>
        </w:rPr>
        <w:t>рабочего дня.</w:t>
      </w:r>
    </w:p>
    <w:p w:rsidR="00A97F89" w:rsidRPr="00C5208F" w:rsidRDefault="00B74D14" w:rsidP="00322D5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В </w:t>
      </w:r>
      <w:proofErr w:type="spellStart"/>
      <w:r w:rsidRPr="00C5208F">
        <w:rPr>
          <w:rFonts w:ascii="Segoe UI" w:hAnsi="Segoe UI" w:cs="Segoe UI"/>
          <w:sz w:val="24"/>
          <w:szCs w:val="24"/>
        </w:rPr>
        <w:t>Росреестре</w:t>
      </w:r>
      <w:proofErr w:type="spellEnd"/>
      <w:r w:rsidRPr="00C5208F">
        <w:rPr>
          <w:rFonts w:ascii="Segoe UI" w:hAnsi="Segoe UI" w:cs="Segoe UI"/>
          <w:sz w:val="24"/>
          <w:szCs w:val="24"/>
        </w:rPr>
        <w:t xml:space="preserve"> </w:t>
      </w:r>
      <w:r w:rsidR="00221F80" w:rsidRPr="00C5208F">
        <w:rPr>
          <w:rFonts w:ascii="Segoe UI" w:hAnsi="Segoe UI" w:cs="Segoe UI"/>
          <w:sz w:val="24"/>
          <w:szCs w:val="24"/>
        </w:rPr>
        <w:t>проводит</w:t>
      </w:r>
      <w:r w:rsidRPr="00C5208F">
        <w:rPr>
          <w:rFonts w:ascii="Segoe UI" w:hAnsi="Segoe UI" w:cs="Segoe UI"/>
          <w:sz w:val="24"/>
          <w:szCs w:val="24"/>
        </w:rPr>
        <w:t>ся</w:t>
      </w:r>
      <w:r w:rsidR="00221F80" w:rsidRPr="00C5208F">
        <w:rPr>
          <w:rFonts w:ascii="Segoe UI" w:hAnsi="Segoe UI" w:cs="Segoe UI"/>
          <w:sz w:val="24"/>
          <w:szCs w:val="24"/>
        </w:rPr>
        <w:t xml:space="preserve"> правов</w:t>
      </w:r>
      <w:r w:rsidRPr="00C5208F">
        <w:rPr>
          <w:rFonts w:ascii="Segoe UI" w:hAnsi="Segoe UI" w:cs="Segoe UI"/>
          <w:sz w:val="24"/>
          <w:szCs w:val="24"/>
        </w:rPr>
        <w:t>ая</w:t>
      </w:r>
      <w:r w:rsidR="00355D18" w:rsidRPr="00C5208F">
        <w:rPr>
          <w:rFonts w:ascii="Segoe UI" w:hAnsi="Segoe UI" w:cs="Segoe UI"/>
          <w:sz w:val="24"/>
          <w:szCs w:val="24"/>
        </w:rPr>
        <w:t xml:space="preserve"> </w:t>
      </w:r>
      <w:r w:rsidR="00221F80" w:rsidRPr="00C5208F">
        <w:rPr>
          <w:rFonts w:ascii="Segoe UI" w:hAnsi="Segoe UI" w:cs="Segoe UI"/>
          <w:sz w:val="24"/>
          <w:szCs w:val="24"/>
        </w:rPr>
        <w:t>экспертиз</w:t>
      </w:r>
      <w:r w:rsidRPr="00C5208F">
        <w:rPr>
          <w:rFonts w:ascii="Segoe UI" w:hAnsi="Segoe UI" w:cs="Segoe UI"/>
          <w:sz w:val="24"/>
          <w:szCs w:val="24"/>
        </w:rPr>
        <w:t>а</w:t>
      </w:r>
      <w:r w:rsidR="00221F80" w:rsidRPr="00C5208F">
        <w:rPr>
          <w:rFonts w:ascii="Segoe UI" w:hAnsi="Segoe UI" w:cs="Segoe UI"/>
          <w:sz w:val="24"/>
          <w:szCs w:val="24"/>
        </w:rPr>
        <w:t xml:space="preserve"> представленных документов</w:t>
      </w:r>
      <w:r w:rsidR="00322D59" w:rsidRPr="00C5208F">
        <w:rPr>
          <w:rFonts w:ascii="Segoe UI" w:hAnsi="Segoe UI" w:cs="Segoe UI"/>
          <w:sz w:val="24"/>
          <w:szCs w:val="24"/>
        </w:rPr>
        <w:t xml:space="preserve"> на предмет </w:t>
      </w:r>
      <w:r w:rsidR="00322D59" w:rsidRPr="00C5208F">
        <w:rPr>
          <w:rFonts w:ascii="Segoe UI" w:eastAsia="Times New Roman" w:hAnsi="Segoe UI" w:cs="Segoe UI"/>
          <w:sz w:val="24"/>
          <w:szCs w:val="24"/>
        </w:rPr>
        <w:t xml:space="preserve">наличия или отсутствия </w:t>
      </w:r>
      <w:r w:rsidRPr="00C5208F">
        <w:rPr>
          <w:rFonts w:ascii="Segoe UI" w:eastAsia="Times New Roman" w:hAnsi="Segoe UI" w:cs="Segoe UI"/>
          <w:sz w:val="24"/>
          <w:szCs w:val="24"/>
        </w:rPr>
        <w:t xml:space="preserve">в них </w:t>
      </w:r>
      <w:r w:rsidR="00322D59" w:rsidRPr="00C5208F">
        <w:rPr>
          <w:rFonts w:ascii="Segoe UI" w:hAnsi="Segoe UI" w:cs="Segoe UI"/>
          <w:sz w:val="24"/>
          <w:szCs w:val="24"/>
        </w:rPr>
        <w:t>предусмотренных законодательством осн</w:t>
      </w:r>
      <w:r w:rsidRPr="00C5208F">
        <w:rPr>
          <w:rFonts w:ascii="Segoe UI" w:hAnsi="Segoe UI" w:cs="Segoe UI"/>
          <w:sz w:val="24"/>
          <w:szCs w:val="24"/>
        </w:rPr>
        <w:t xml:space="preserve">ований для приостановления или </w:t>
      </w:r>
      <w:r w:rsidR="00322D59" w:rsidRPr="00C5208F">
        <w:rPr>
          <w:rFonts w:ascii="Segoe UI" w:hAnsi="Segoe UI" w:cs="Segoe UI"/>
          <w:sz w:val="24"/>
          <w:szCs w:val="24"/>
        </w:rPr>
        <w:t>отказа в государственной регистрации прав.</w:t>
      </w:r>
    </w:p>
    <w:p w:rsidR="000C5B09" w:rsidRPr="00C5208F" w:rsidRDefault="00B74D14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Отметим, что </w:t>
      </w:r>
      <w:proofErr w:type="spellStart"/>
      <w:r w:rsidRPr="00C5208F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A011D4" w:rsidRPr="00C5208F">
        <w:rPr>
          <w:rFonts w:ascii="Segoe UI" w:hAnsi="Segoe UI" w:cs="Segoe UI"/>
          <w:sz w:val="24"/>
          <w:szCs w:val="24"/>
        </w:rPr>
        <w:t xml:space="preserve"> </w:t>
      </w:r>
      <w:r w:rsidR="00A011D4" w:rsidRPr="00C5208F">
        <w:rPr>
          <w:rFonts w:ascii="Segoe UI" w:hAnsi="Segoe UI" w:cs="Segoe UI"/>
          <w:i/>
          <w:sz w:val="24"/>
          <w:szCs w:val="24"/>
        </w:rPr>
        <w:t>не несет ответственность за убытки</w:t>
      </w:r>
      <w:r w:rsidR="00A011D4" w:rsidRPr="00C5208F">
        <w:rPr>
          <w:rFonts w:ascii="Segoe UI" w:hAnsi="Segoe UI" w:cs="Segoe UI"/>
          <w:sz w:val="24"/>
          <w:szCs w:val="24"/>
        </w:rPr>
        <w:t>, причиненные в результате государственной регистрации прав</w:t>
      </w:r>
      <w:r w:rsidR="000C5B09" w:rsidRPr="00C5208F">
        <w:rPr>
          <w:rFonts w:ascii="Segoe UI" w:hAnsi="Segoe UI" w:cs="Segoe UI"/>
          <w:sz w:val="24"/>
          <w:szCs w:val="24"/>
        </w:rPr>
        <w:t>, если:</w:t>
      </w:r>
    </w:p>
    <w:p w:rsidR="000C5B09" w:rsidRPr="00C5208F" w:rsidRDefault="000C5B09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>- на государственную регистрацию были представлены документы</w:t>
      </w:r>
      <w:r w:rsidR="000D7DEF" w:rsidRPr="00C5208F">
        <w:rPr>
          <w:rFonts w:ascii="Segoe UI" w:hAnsi="Segoe UI" w:cs="Segoe UI"/>
          <w:sz w:val="24"/>
          <w:szCs w:val="24"/>
        </w:rPr>
        <w:t xml:space="preserve">, </w:t>
      </w:r>
      <w:r w:rsidR="00A011D4" w:rsidRPr="00C5208F">
        <w:rPr>
          <w:rFonts w:ascii="Segoe UI" w:hAnsi="Segoe UI" w:cs="Segoe UI"/>
          <w:sz w:val="24"/>
          <w:szCs w:val="24"/>
        </w:rPr>
        <w:t>признан</w:t>
      </w:r>
      <w:r w:rsidRPr="00C5208F">
        <w:rPr>
          <w:rFonts w:ascii="Segoe UI" w:hAnsi="Segoe UI" w:cs="Segoe UI"/>
          <w:sz w:val="24"/>
          <w:szCs w:val="24"/>
        </w:rPr>
        <w:t>ные</w:t>
      </w:r>
      <w:r w:rsidR="00A011D4" w:rsidRPr="00C5208F">
        <w:rPr>
          <w:rFonts w:ascii="Segoe UI" w:hAnsi="Segoe UI" w:cs="Segoe UI"/>
          <w:sz w:val="24"/>
          <w:szCs w:val="24"/>
        </w:rPr>
        <w:t xml:space="preserve"> судом недействительными</w:t>
      </w:r>
      <w:r w:rsidRPr="00C5208F">
        <w:rPr>
          <w:rFonts w:ascii="Segoe UI" w:hAnsi="Segoe UI" w:cs="Segoe UI"/>
          <w:sz w:val="24"/>
          <w:szCs w:val="24"/>
        </w:rPr>
        <w:t>:</w:t>
      </w:r>
      <w:r w:rsidR="00A011D4" w:rsidRPr="00C5208F">
        <w:rPr>
          <w:rFonts w:ascii="Segoe UI" w:hAnsi="Segoe UI" w:cs="Segoe UI"/>
          <w:sz w:val="24"/>
          <w:szCs w:val="24"/>
        </w:rPr>
        <w:t xml:space="preserve"> свидетельства о праве на наследство, свидетельства о праве собственности на долю в общем имуществе супругов</w:t>
      </w:r>
      <w:r w:rsidRPr="00C5208F">
        <w:rPr>
          <w:rFonts w:ascii="Segoe UI" w:hAnsi="Segoe UI" w:cs="Segoe UI"/>
          <w:sz w:val="24"/>
          <w:szCs w:val="24"/>
        </w:rPr>
        <w:t>;</w:t>
      </w:r>
    </w:p>
    <w:p w:rsidR="002618BD" w:rsidRPr="00C5208F" w:rsidRDefault="000C5B09" w:rsidP="002618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8F">
        <w:rPr>
          <w:rFonts w:ascii="Segoe UI" w:hAnsi="Segoe UI" w:cs="Segoe UI"/>
          <w:sz w:val="24"/>
          <w:szCs w:val="24"/>
        </w:rPr>
        <w:t xml:space="preserve">- государственная регистрация была проведена на основании </w:t>
      </w:r>
      <w:r w:rsidR="000D7DEF" w:rsidRPr="00C5208F">
        <w:rPr>
          <w:rFonts w:ascii="Segoe UI" w:hAnsi="Segoe UI" w:cs="Segoe UI"/>
          <w:sz w:val="24"/>
          <w:szCs w:val="24"/>
        </w:rPr>
        <w:t>нотариально удост</w:t>
      </w:r>
      <w:r w:rsidRPr="00C5208F">
        <w:rPr>
          <w:rFonts w:ascii="Segoe UI" w:hAnsi="Segoe UI" w:cs="Segoe UI"/>
          <w:sz w:val="24"/>
          <w:szCs w:val="24"/>
        </w:rPr>
        <w:t>оверенной сделки, признанной</w:t>
      </w:r>
      <w:r w:rsidR="000D7DEF" w:rsidRPr="00C5208F">
        <w:rPr>
          <w:rFonts w:ascii="Segoe UI" w:hAnsi="Segoe UI" w:cs="Segoe UI"/>
          <w:sz w:val="24"/>
          <w:szCs w:val="24"/>
        </w:rPr>
        <w:t xml:space="preserve"> судом недейств</w:t>
      </w:r>
      <w:r w:rsidRPr="00C5208F">
        <w:rPr>
          <w:rFonts w:ascii="Segoe UI" w:hAnsi="Segoe UI" w:cs="Segoe UI"/>
          <w:sz w:val="24"/>
          <w:szCs w:val="24"/>
        </w:rPr>
        <w:t>ительной или в отношении которой</w:t>
      </w:r>
      <w:r w:rsidR="00A011D4" w:rsidRPr="00C5208F">
        <w:rPr>
          <w:rFonts w:ascii="Segoe UI" w:hAnsi="Segoe UI" w:cs="Segoe UI"/>
          <w:sz w:val="24"/>
          <w:szCs w:val="24"/>
        </w:rPr>
        <w:t xml:space="preserve"> судом применены последствия недействительности ничтожной сделки.</w:t>
      </w:r>
    </w:p>
    <w:p w:rsidR="008B6B53" w:rsidRDefault="008B6B53" w:rsidP="00C50EE4">
      <w:pPr>
        <w:spacing w:after="0" w:line="240" w:lineRule="auto"/>
        <w:ind w:firstLine="709"/>
        <w:jc w:val="right"/>
        <w:rPr>
          <w:rFonts w:ascii="Segoe UI" w:hAnsi="Segoe UI" w:cs="Segoe UI"/>
        </w:rPr>
      </w:pPr>
    </w:p>
    <w:p w:rsidR="00AE4167" w:rsidRPr="008B6B53" w:rsidRDefault="00C50EE4" w:rsidP="00C50EE4">
      <w:pPr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 w:rsidRPr="008B6B53">
        <w:rPr>
          <w:rFonts w:ascii="Segoe UI" w:hAnsi="Segoe UI" w:cs="Segoe UI"/>
          <w:sz w:val="24"/>
          <w:szCs w:val="24"/>
        </w:rPr>
        <w:t>Материал подготовлен</w:t>
      </w:r>
      <w:r w:rsidR="00BC791C" w:rsidRPr="008B6B53">
        <w:rPr>
          <w:rFonts w:ascii="Segoe UI" w:hAnsi="Segoe UI" w:cs="Segoe UI"/>
          <w:sz w:val="24"/>
          <w:szCs w:val="24"/>
        </w:rPr>
        <w:br/>
      </w:r>
      <w:r w:rsidR="00B64E64" w:rsidRPr="008B6B53">
        <w:rPr>
          <w:rFonts w:ascii="Segoe UI" w:hAnsi="Segoe UI" w:cs="Segoe UI"/>
          <w:sz w:val="24"/>
          <w:szCs w:val="24"/>
        </w:rPr>
        <w:t xml:space="preserve">пресс-службой </w:t>
      </w:r>
      <w:r w:rsidR="00BC791C" w:rsidRPr="008B6B53">
        <w:rPr>
          <w:rFonts w:ascii="Segoe UI" w:hAnsi="Segoe UI" w:cs="Segoe UI"/>
          <w:sz w:val="24"/>
          <w:szCs w:val="24"/>
        </w:rPr>
        <w:t>Управления</w:t>
      </w:r>
      <w:r w:rsidR="00BC791C" w:rsidRPr="008B6B53">
        <w:rPr>
          <w:rFonts w:ascii="Segoe UI" w:hAnsi="Segoe UI" w:cs="Segoe UI"/>
          <w:sz w:val="24"/>
          <w:szCs w:val="24"/>
        </w:rPr>
        <w:br/>
      </w:r>
      <w:r w:rsidRPr="008B6B53">
        <w:rPr>
          <w:rFonts w:ascii="Segoe UI" w:hAnsi="Segoe UI" w:cs="Segoe UI"/>
          <w:sz w:val="24"/>
          <w:szCs w:val="24"/>
        </w:rPr>
        <w:t>Росреестра</w:t>
      </w:r>
      <w:r w:rsidR="00BC791C" w:rsidRPr="008B6B53">
        <w:rPr>
          <w:rFonts w:ascii="Segoe UI" w:hAnsi="Segoe UI" w:cs="Segoe UI"/>
          <w:sz w:val="24"/>
          <w:szCs w:val="24"/>
        </w:rPr>
        <w:t xml:space="preserve"> </w:t>
      </w:r>
      <w:r w:rsidRPr="008B6B53">
        <w:rPr>
          <w:rFonts w:ascii="Segoe UI" w:hAnsi="Segoe UI" w:cs="Segoe UI"/>
          <w:sz w:val="24"/>
          <w:szCs w:val="24"/>
        </w:rPr>
        <w:t>по Оренбургской области</w:t>
      </w:r>
    </w:p>
    <w:p w:rsidR="0002177E" w:rsidRPr="00C5208F" w:rsidRDefault="008B6B53" w:rsidP="00C50EE4">
      <w:pPr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6C3FA4" wp14:editId="6DD26CD0">
            <wp:simplePos x="0" y="0"/>
            <wp:positionH relativeFrom="column">
              <wp:posOffset>5470525</wp:posOffset>
            </wp:positionH>
            <wp:positionV relativeFrom="paragraph">
              <wp:posOffset>476250</wp:posOffset>
            </wp:positionV>
            <wp:extent cx="781050" cy="819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 бренд варианты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177E" w:rsidRPr="00C520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03" w:rsidRDefault="00666A03" w:rsidP="0002177E">
      <w:pPr>
        <w:spacing w:after="0" w:line="240" w:lineRule="auto"/>
      </w:pPr>
      <w:r>
        <w:separator/>
      </w:r>
    </w:p>
  </w:endnote>
  <w:endnote w:type="continuationSeparator" w:id="0">
    <w:p w:rsidR="00666A03" w:rsidRDefault="00666A03" w:rsidP="0002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Default="0002177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Pr="008B6B53" w:rsidRDefault="0002177E">
    <w:pPr>
      <w:pStyle w:val="ab"/>
      <w:pBdr>
        <w:top w:val="thinThickSmallGap" w:sz="24" w:space="1" w:color="622423" w:themeColor="accent2" w:themeShade="7F"/>
      </w:pBdr>
      <w:rPr>
        <w:rFonts w:ascii="Segoe UI" w:eastAsiaTheme="majorEastAsia" w:hAnsi="Segoe UI" w:cs="Segoe UI"/>
        <w:sz w:val="18"/>
        <w:szCs w:val="18"/>
      </w:rPr>
    </w:pPr>
    <w:r w:rsidRPr="008B6B53">
      <w:rPr>
        <w:rFonts w:ascii="Segoe UI" w:eastAsiaTheme="majorEastAsia" w:hAnsi="Segoe UI" w:cs="Segoe UI"/>
        <w:sz w:val="18"/>
        <w:szCs w:val="18"/>
      </w:rPr>
      <w:t>Управление Росреестра по Оренбургской области</w:t>
    </w:r>
    <w:r w:rsidR="005D2F28" w:rsidRPr="008B6B53">
      <w:rPr>
        <w:rFonts w:ascii="Segoe UI" w:eastAsiaTheme="majorEastAsia" w:hAnsi="Segoe UI" w:cs="Segoe UI"/>
        <w:b/>
        <w:sz w:val="18"/>
        <w:szCs w:val="18"/>
      </w:rPr>
      <w:br/>
    </w:r>
    <w:r w:rsidRPr="008B6B53">
      <w:rPr>
        <w:rFonts w:ascii="Segoe UI" w:eastAsiaTheme="majorEastAsia" w:hAnsi="Segoe UI" w:cs="Segoe UI"/>
        <w:sz w:val="18"/>
        <w:szCs w:val="18"/>
      </w:rPr>
      <w:t xml:space="preserve">460000, г. Оренбург, ул. </w:t>
    </w:r>
    <w:proofErr w:type="gramStart"/>
    <w:r w:rsidRPr="008B6B53">
      <w:rPr>
        <w:rFonts w:ascii="Segoe UI" w:eastAsiaTheme="majorEastAsia" w:hAnsi="Segoe UI" w:cs="Segoe UI"/>
        <w:sz w:val="18"/>
        <w:szCs w:val="18"/>
      </w:rPr>
      <w:t>Пушкинская</w:t>
    </w:r>
    <w:proofErr w:type="gramEnd"/>
    <w:r w:rsidRPr="008B6B53">
      <w:rPr>
        <w:rFonts w:ascii="Segoe UI" w:eastAsiaTheme="majorEastAsia" w:hAnsi="Segoe UI" w:cs="Segoe UI"/>
        <w:sz w:val="18"/>
        <w:szCs w:val="18"/>
      </w:rPr>
      <w:t>, д.10</w:t>
    </w:r>
    <w:r w:rsidRPr="008B6B53">
      <w:rPr>
        <w:rFonts w:ascii="Segoe UI" w:eastAsiaTheme="majorEastAsia" w:hAnsi="Segoe UI" w:cs="Segoe UI"/>
        <w:sz w:val="18"/>
        <w:szCs w:val="18"/>
      </w:rPr>
      <w:br/>
    </w:r>
    <w:r w:rsidR="008B6B53" w:rsidRPr="008B6B53">
      <w:rPr>
        <w:rFonts w:ascii="Segoe UI" w:eastAsiaTheme="majorEastAsia" w:hAnsi="Segoe UI" w:cs="Segoe UI"/>
        <w:sz w:val="18"/>
        <w:szCs w:val="18"/>
      </w:rPr>
      <w:t xml:space="preserve">Контакты </w:t>
    </w:r>
    <w:r w:rsidRPr="008B6B53">
      <w:rPr>
        <w:rFonts w:ascii="Segoe UI" w:eastAsiaTheme="majorEastAsia" w:hAnsi="Segoe UI" w:cs="Segoe UI"/>
        <w:sz w:val="18"/>
        <w:szCs w:val="18"/>
      </w:rPr>
      <w:t>пресс-службы</w:t>
    </w:r>
    <w:r w:rsidR="008B6B53" w:rsidRPr="008B6B53">
      <w:rPr>
        <w:rFonts w:ascii="Segoe UI" w:eastAsiaTheme="majorEastAsia" w:hAnsi="Segoe UI" w:cs="Segoe UI"/>
        <w:sz w:val="18"/>
        <w:szCs w:val="18"/>
      </w:rPr>
      <w:t xml:space="preserve">: </w:t>
    </w:r>
    <w:r w:rsidRPr="008B6B53">
      <w:rPr>
        <w:rFonts w:ascii="Segoe UI" w:eastAsiaTheme="majorEastAsia" w:hAnsi="Segoe UI" w:cs="Segoe UI"/>
        <w:sz w:val="18"/>
        <w:szCs w:val="18"/>
      </w:rPr>
      <w:t xml:space="preserve"> </w:t>
    </w:r>
    <w:hyperlink r:id="rId1" w:history="1">
      <w:r w:rsidRPr="008B6B53">
        <w:rPr>
          <w:rStyle w:val="a3"/>
          <w:rFonts w:ascii="Segoe UI" w:eastAsiaTheme="majorEastAsia" w:hAnsi="Segoe UI" w:cs="Segoe UI"/>
          <w:sz w:val="18"/>
          <w:szCs w:val="18"/>
          <w:lang w:val="en-US"/>
        </w:rPr>
        <w:t>korb</w:t>
      </w:r>
      <w:r w:rsidRPr="008B6B53">
        <w:rPr>
          <w:rStyle w:val="a3"/>
          <w:rFonts w:ascii="Segoe UI" w:eastAsiaTheme="majorEastAsia" w:hAnsi="Segoe UI" w:cs="Segoe UI"/>
          <w:sz w:val="18"/>
          <w:szCs w:val="18"/>
        </w:rPr>
        <w:t>-</w:t>
      </w:r>
      <w:r w:rsidRPr="008B6B53">
        <w:rPr>
          <w:rStyle w:val="a3"/>
          <w:rFonts w:ascii="Segoe UI" w:eastAsiaTheme="majorEastAsia" w:hAnsi="Segoe UI" w:cs="Segoe UI"/>
          <w:sz w:val="18"/>
          <w:szCs w:val="18"/>
          <w:lang w:val="en-US"/>
        </w:rPr>
        <w:t>i</w:t>
      </w:r>
      <w:r w:rsidRPr="008B6B53">
        <w:rPr>
          <w:rStyle w:val="a3"/>
          <w:rFonts w:ascii="Segoe UI" w:eastAsiaTheme="majorEastAsia" w:hAnsi="Segoe UI" w:cs="Segoe UI"/>
          <w:sz w:val="18"/>
          <w:szCs w:val="18"/>
        </w:rPr>
        <w:t>@</w:t>
      </w:r>
      <w:r w:rsidRPr="008B6B53">
        <w:rPr>
          <w:rStyle w:val="a3"/>
          <w:rFonts w:ascii="Segoe UI" w:eastAsiaTheme="majorEastAsia" w:hAnsi="Segoe UI" w:cs="Segoe UI"/>
          <w:sz w:val="18"/>
          <w:szCs w:val="18"/>
          <w:lang w:val="en-US"/>
        </w:rPr>
        <w:t>mail</w:t>
      </w:r>
      <w:r w:rsidRPr="008B6B53">
        <w:rPr>
          <w:rStyle w:val="a3"/>
          <w:rFonts w:ascii="Segoe UI" w:eastAsiaTheme="majorEastAsia" w:hAnsi="Segoe UI" w:cs="Segoe UI"/>
          <w:sz w:val="18"/>
          <w:szCs w:val="18"/>
        </w:rPr>
        <w:t>.</w:t>
      </w:r>
      <w:proofErr w:type="spellStart"/>
      <w:r w:rsidRPr="008B6B53">
        <w:rPr>
          <w:rStyle w:val="a3"/>
          <w:rFonts w:ascii="Segoe UI" w:eastAsiaTheme="majorEastAsia" w:hAnsi="Segoe UI" w:cs="Segoe UI"/>
          <w:sz w:val="18"/>
          <w:szCs w:val="18"/>
          <w:lang w:val="en-US"/>
        </w:rPr>
        <w:t>ru</w:t>
      </w:r>
      <w:proofErr w:type="spellEnd"/>
    </w:hyperlink>
    <w:r w:rsidRPr="008B6B53">
      <w:rPr>
        <w:rFonts w:ascii="Segoe UI" w:eastAsiaTheme="majorEastAsia" w:hAnsi="Segoe UI" w:cs="Segoe UI"/>
        <w:sz w:val="18"/>
        <w:szCs w:val="18"/>
      </w:rPr>
      <w:t>, (3532) 77-90-68, 89033654622</w:t>
    </w:r>
  </w:p>
  <w:p w:rsidR="0002177E" w:rsidRPr="008B6B53" w:rsidRDefault="008B6B53">
    <w:pPr>
      <w:pStyle w:val="ab"/>
      <w:pBdr>
        <w:top w:val="thinThickSmallGap" w:sz="24" w:space="1" w:color="622423" w:themeColor="accent2" w:themeShade="7F"/>
      </w:pBdr>
      <w:rPr>
        <w:rFonts w:ascii="Segoe UI" w:eastAsiaTheme="majorEastAsia" w:hAnsi="Segoe UI" w:cs="Segoe UI"/>
        <w:sz w:val="18"/>
        <w:szCs w:val="18"/>
      </w:rPr>
    </w:pPr>
    <w:r w:rsidRPr="008B6B53">
      <w:rPr>
        <w:rFonts w:ascii="Segoe UI" w:eastAsiaTheme="majorEastAsia" w:hAnsi="Segoe UI" w:cs="Segoe UI"/>
        <w:sz w:val="18"/>
        <w:szCs w:val="18"/>
      </w:rPr>
      <w:t>Контактное лицо</w:t>
    </w:r>
    <w:proofErr w:type="gramStart"/>
    <w:r w:rsidRPr="008B6B53">
      <w:rPr>
        <w:rFonts w:ascii="Segoe UI" w:eastAsiaTheme="majorEastAsia" w:hAnsi="Segoe UI" w:cs="Segoe UI"/>
        <w:sz w:val="18"/>
        <w:szCs w:val="18"/>
      </w:rPr>
      <w:t xml:space="preserve"> :</w:t>
    </w:r>
    <w:proofErr w:type="gramEnd"/>
    <w:r w:rsidRPr="008B6B53">
      <w:rPr>
        <w:rFonts w:ascii="Segoe UI" w:eastAsiaTheme="majorEastAsia" w:hAnsi="Segoe UI" w:cs="Segoe UI"/>
        <w:sz w:val="18"/>
        <w:szCs w:val="18"/>
      </w:rPr>
      <w:t xml:space="preserve"> </w:t>
    </w:r>
    <w:r w:rsidR="0002177E" w:rsidRPr="008B6B53">
      <w:rPr>
        <w:rFonts w:ascii="Segoe UI" w:eastAsiaTheme="majorEastAsia" w:hAnsi="Segoe UI" w:cs="Segoe UI"/>
        <w:sz w:val="18"/>
        <w:szCs w:val="18"/>
      </w:rPr>
      <w:t>помощник руководителя</w:t>
    </w:r>
    <w:r w:rsidRPr="008B6B53">
      <w:rPr>
        <w:rFonts w:ascii="Segoe UI" w:eastAsiaTheme="majorEastAsia" w:hAnsi="Segoe UI" w:cs="Segoe UI"/>
        <w:sz w:val="18"/>
        <w:szCs w:val="18"/>
      </w:rPr>
      <w:t xml:space="preserve"> Управления </w:t>
    </w:r>
    <w:r w:rsidR="0002177E" w:rsidRPr="008B6B53">
      <w:rPr>
        <w:rFonts w:ascii="Segoe UI" w:eastAsiaTheme="majorEastAsia" w:hAnsi="Segoe UI" w:cs="Segoe UI"/>
        <w:sz w:val="18"/>
        <w:szCs w:val="18"/>
      </w:rPr>
      <w:t xml:space="preserve"> </w:t>
    </w:r>
    <w:proofErr w:type="spellStart"/>
    <w:r w:rsidR="0002177E" w:rsidRPr="008B6B53">
      <w:rPr>
        <w:rFonts w:ascii="Segoe UI" w:eastAsiaTheme="majorEastAsia" w:hAnsi="Segoe UI" w:cs="Segoe UI"/>
        <w:sz w:val="18"/>
        <w:szCs w:val="18"/>
      </w:rPr>
      <w:t>Корбмахер</w:t>
    </w:r>
    <w:proofErr w:type="spellEnd"/>
    <w:r w:rsidR="0002177E" w:rsidRPr="008B6B53">
      <w:rPr>
        <w:rFonts w:ascii="Segoe UI" w:eastAsiaTheme="majorEastAsia" w:hAnsi="Segoe UI" w:cs="Segoe UI"/>
        <w:sz w:val="18"/>
        <w:szCs w:val="18"/>
      </w:rPr>
      <w:t xml:space="preserve"> Ирина Алексеевна</w:t>
    </w:r>
  </w:p>
  <w:p w:rsidR="0002177E" w:rsidRPr="0002177E" w:rsidRDefault="0002177E">
    <w:pPr>
      <w:pStyle w:val="ab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Default="000217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03" w:rsidRDefault="00666A03" w:rsidP="0002177E">
      <w:pPr>
        <w:spacing w:after="0" w:line="240" w:lineRule="auto"/>
      </w:pPr>
      <w:r>
        <w:separator/>
      </w:r>
    </w:p>
  </w:footnote>
  <w:footnote w:type="continuationSeparator" w:id="0">
    <w:p w:rsidR="00666A03" w:rsidRDefault="00666A03" w:rsidP="0002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Default="000217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Pr="005D2F28" w:rsidRDefault="0002177E" w:rsidP="005D2F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7E" w:rsidRDefault="000217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31F"/>
    <w:multiLevelType w:val="multilevel"/>
    <w:tmpl w:val="97A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C62"/>
    <w:rsid w:val="0002177E"/>
    <w:rsid w:val="00041182"/>
    <w:rsid w:val="00051600"/>
    <w:rsid w:val="00061C43"/>
    <w:rsid w:val="00075E2E"/>
    <w:rsid w:val="000C5B09"/>
    <w:rsid w:val="000D7DEF"/>
    <w:rsid w:val="000F15FD"/>
    <w:rsid w:val="00221F80"/>
    <w:rsid w:val="002609C0"/>
    <w:rsid w:val="002618BD"/>
    <w:rsid w:val="00322D59"/>
    <w:rsid w:val="00355D18"/>
    <w:rsid w:val="0038520D"/>
    <w:rsid w:val="003E1667"/>
    <w:rsid w:val="00410455"/>
    <w:rsid w:val="00564DEB"/>
    <w:rsid w:val="0059175C"/>
    <w:rsid w:val="005D2F28"/>
    <w:rsid w:val="005D63B5"/>
    <w:rsid w:val="0061638B"/>
    <w:rsid w:val="00646E9E"/>
    <w:rsid w:val="00666A03"/>
    <w:rsid w:val="00674C62"/>
    <w:rsid w:val="00864E03"/>
    <w:rsid w:val="008A4CB4"/>
    <w:rsid w:val="008B6B53"/>
    <w:rsid w:val="008D18D2"/>
    <w:rsid w:val="00A011D4"/>
    <w:rsid w:val="00A36547"/>
    <w:rsid w:val="00A40676"/>
    <w:rsid w:val="00A81366"/>
    <w:rsid w:val="00A97F89"/>
    <w:rsid w:val="00AE4167"/>
    <w:rsid w:val="00B41919"/>
    <w:rsid w:val="00B64E64"/>
    <w:rsid w:val="00B74D14"/>
    <w:rsid w:val="00BC791C"/>
    <w:rsid w:val="00C50EE4"/>
    <w:rsid w:val="00C5208F"/>
    <w:rsid w:val="00E154CE"/>
    <w:rsid w:val="00E8715C"/>
    <w:rsid w:val="00EE2F8C"/>
    <w:rsid w:val="00F04CF3"/>
    <w:rsid w:val="00F61AC7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1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2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160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1600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02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177E"/>
  </w:style>
  <w:style w:type="paragraph" w:styleId="ab">
    <w:name w:val="footer"/>
    <w:basedOn w:val="a"/>
    <w:link w:val="ac"/>
    <w:uiPriority w:val="99"/>
    <w:unhideWhenUsed/>
    <w:rsid w:val="0002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1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soznanie.org/3306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soznanie.org/328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vosoznanie.org/3281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vosoznanie.org/3306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rb-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Irina Korbmaher</cp:lastModifiedBy>
  <cp:revision>36</cp:revision>
  <dcterms:created xsi:type="dcterms:W3CDTF">2017-05-30T13:41:00Z</dcterms:created>
  <dcterms:modified xsi:type="dcterms:W3CDTF">2017-06-02T09:35:00Z</dcterms:modified>
</cp:coreProperties>
</file>