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5B" w:rsidRDefault="00325A5B" w:rsidP="00010D6C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10D6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</w:t>
      </w:r>
      <w:r w:rsidR="00010D6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продлении материнского капитала </w:t>
      </w:r>
      <w:r w:rsidR="00BF0E3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до </w:t>
      </w:r>
      <w:r w:rsidR="00010D6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2026 год</w:t>
      </w:r>
      <w:r w:rsidR="00BF0E3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</w:t>
      </w:r>
      <w:r w:rsidR="00010D6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920A14" w:rsidRPr="00920A14" w:rsidRDefault="00920A14" w:rsidP="00920A14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A14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Материнский капитал - это мера государственной поддержки, которая предусмотрена семьям, у которых появился первый, второй и последующий ребенок. Предоставляется с 1 января 2007 года, программа продлена до 31 декабря 2026 года.</w:t>
      </w:r>
    </w:p>
    <w:p w:rsidR="00920A14" w:rsidRPr="00920A14" w:rsidRDefault="00920A14" w:rsidP="00920A14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A1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 марта 2020 года Президент РФ</w:t>
      </w:r>
      <w:r w:rsidRPr="00920A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подписал новый закон, который увеличивает сумму материнского капитала, расширяет программу на первого ребенка в семье.</w:t>
      </w:r>
    </w:p>
    <w:p w:rsidR="00010D6C" w:rsidRDefault="00325A5B" w:rsidP="0001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>  Федеральным законом от 01.03.2020 № 35-ФЗ внесены изменения в отдельные законодательные акты Российской Федерации по вопросам, связанным с распоряжением средствами материнского (семейного) капитала.</w:t>
      </w:r>
    </w:p>
    <w:p w:rsidR="00010D6C" w:rsidRDefault="00325A5B" w:rsidP="0001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>Начиная с 1 января 2020 года право на дополнительные меры государственной поддержки теперь возникает у женщин, родивших (усыновивших) первого ребенка, и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года.</w:t>
      </w:r>
      <w:proofErr w:type="gramEnd"/>
    </w:p>
    <w:p w:rsidR="00325A5B" w:rsidRPr="00010D6C" w:rsidRDefault="00325A5B" w:rsidP="00010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рождении первого ребенка семьи получат 466 617 руб.</w:t>
      </w:r>
      <w:r w:rsid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появлении в семье второго и последующих детей – 616 617  руб.</w:t>
      </w:r>
      <w:r w:rsidRP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Размер материнского (семейного)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и на плановый период. В таком же порядке осуществляется пересмотр размера оставшейся части суммы средств материнского (семейного) капитала.</w:t>
      </w:r>
      <w:r w:rsid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материнского капитала продл</w:t>
      </w:r>
      <w:r w:rsid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>илась</w:t>
      </w:r>
      <w:r w:rsidRPr="00010D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2026 года.</w:t>
      </w:r>
    </w:p>
    <w:p w:rsidR="00920A14" w:rsidRDefault="00920A14" w:rsidP="00010D6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0A14" w:rsidRPr="00920A14" w:rsidRDefault="00920A14" w:rsidP="00920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0A14">
        <w:rPr>
          <w:rFonts w:ascii="Times New Roman" w:hAnsi="Times New Roman" w:cs="Times New Roman"/>
          <w:sz w:val="27"/>
          <w:szCs w:val="27"/>
        </w:rPr>
        <w:t>Закон Оренбургской области "О дополнительных мерах социальной поддержки семей, имеющих детей, на территории Оренбургской области" от 28.06.2011 № 249/39-V-ОЗ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20A14">
        <w:rPr>
          <w:rFonts w:ascii="Times New Roman" w:hAnsi="Times New Roman" w:cs="Times New Roman"/>
          <w:sz w:val="27"/>
          <w:szCs w:val="27"/>
        </w:rPr>
        <w:t>региональный материнский капитал в Оренбургской области в 2020 году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920A14">
        <w:rPr>
          <w:rFonts w:ascii="Times New Roman" w:hAnsi="Times New Roman" w:cs="Times New Roman"/>
          <w:b/>
          <w:sz w:val="27"/>
          <w:szCs w:val="27"/>
        </w:rPr>
        <w:t>составил 116 866 (руб.)</w:t>
      </w:r>
    </w:p>
    <w:p w:rsidR="00920A14" w:rsidRPr="00920A14" w:rsidRDefault="00920A14" w:rsidP="00920A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20A14" w:rsidRPr="00920A14" w:rsidRDefault="00920A14" w:rsidP="00920A14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920A14">
        <w:rPr>
          <w:rFonts w:ascii="Times New Roman" w:hAnsi="Times New Roman" w:cs="Times New Roman"/>
          <w:b/>
          <w:sz w:val="27"/>
          <w:szCs w:val="27"/>
        </w:rPr>
        <w:t>Основания получения:</w:t>
      </w:r>
    </w:p>
    <w:p w:rsidR="00920A14" w:rsidRPr="00920A14" w:rsidRDefault="00920A14" w:rsidP="0092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20A14">
        <w:rPr>
          <w:rFonts w:ascii="Times New Roman" w:hAnsi="Times New Roman" w:cs="Times New Roman"/>
          <w:sz w:val="27"/>
          <w:szCs w:val="27"/>
        </w:rPr>
        <w:t>Право на дополнительные меры социальной поддержки при рождении (усыновлении) ребенка (детей), имеющего (имеющих) гражданство Российской Федерации, возникает у следующих граждан Российской Федерации, постоянно проживающих на территории Оренбургской области:</w:t>
      </w:r>
      <w:proofErr w:type="gramEnd"/>
    </w:p>
    <w:p w:rsidR="00920A14" w:rsidRPr="00920A14" w:rsidRDefault="00920A14" w:rsidP="0092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A14">
        <w:rPr>
          <w:rFonts w:ascii="Times New Roman" w:hAnsi="Times New Roman" w:cs="Times New Roman"/>
          <w:sz w:val="27"/>
          <w:szCs w:val="27"/>
        </w:rPr>
        <w:t>1) женщин, родивших (усыновивших) третьего ребенка, начиная с 1 января 2011 года;</w:t>
      </w:r>
    </w:p>
    <w:p w:rsidR="00920A14" w:rsidRPr="00920A14" w:rsidRDefault="00920A14" w:rsidP="0092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A14">
        <w:rPr>
          <w:rFonts w:ascii="Times New Roman" w:hAnsi="Times New Roman" w:cs="Times New Roman"/>
          <w:sz w:val="27"/>
          <w:szCs w:val="27"/>
        </w:rPr>
        <w:t>2) женщин, родивших (усыновивших) четвертого ребенка или последующих детей, начиная с 1 января 2011 года, если они ранее не воспользовались правом на дополнительные меры социальной поддержки;</w:t>
      </w:r>
    </w:p>
    <w:p w:rsidR="00920A14" w:rsidRPr="00920A14" w:rsidRDefault="00920A14" w:rsidP="0092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A14">
        <w:rPr>
          <w:rFonts w:ascii="Times New Roman" w:hAnsi="Times New Roman" w:cs="Times New Roman"/>
          <w:sz w:val="27"/>
          <w:szCs w:val="27"/>
        </w:rPr>
        <w:t xml:space="preserve">3) мужчин, являющихся единственными усыновителями третьего, четвертого ребенка или последующих детей, ранее не воспользовавшихся правом на дополнительные меры социальной поддержки, если решение суда об усыновлении </w:t>
      </w:r>
      <w:proofErr w:type="gramStart"/>
      <w:r w:rsidRPr="00920A14">
        <w:rPr>
          <w:rFonts w:ascii="Times New Roman" w:hAnsi="Times New Roman" w:cs="Times New Roman"/>
          <w:sz w:val="27"/>
          <w:szCs w:val="27"/>
        </w:rPr>
        <w:t>вступило в законную силу начиная</w:t>
      </w:r>
      <w:proofErr w:type="gramEnd"/>
      <w:r w:rsidRPr="00920A14">
        <w:rPr>
          <w:rFonts w:ascii="Times New Roman" w:hAnsi="Times New Roman" w:cs="Times New Roman"/>
          <w:sz w:val="27"/>
          <w:szCs w:val="27"/>
        </w:rPr>
        <w:t xml:space="preserve"> с 1 января 2011 года.</w:t>
      </w:r>
    </w:p>
    <w:sectPr w:rsidR="00920A14" w:rsidRPr="00920A14" w:rsidSect="00920A14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A5B"/>
    <w:rsid w:val="00010D6C"/>
    <w:rsid w:val="001E0143"/>
    <w:rsid w:val="00325A5B"/>
    <w:rsid w:val="00426BFF"/>
    <w:rsid w:val="00920A14"/>
    <w:rsid w:val="009F273E"/>
    <w:rsid w:val="00BF0E3E"/>
    <w:rsid w:val="00FB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1"/>
  </w:style>
  <w:style w:type="paragraph" w:styleId="2">
    <w:name w:val="heading 2"/>
    <w:basedOn w:val="a"/>
    <w:link w:val="20"/>
    <w:uiPriority w:val="9"/>
    <w:qFormat/>
    <w:rsid w:val="00325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A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25A5B"/>
  </w:style>
  <w:style w:type="paragraph" w:styleId="a3">
    <w:name w:val="Normal (Web)"/>
    <w:basedOn w:val="a"/>
    <w:uiPriority w:val="99"/>
    <w:semiHidden/>
    <w:unhideWhenUsed/>
    <w:rsid w:val="0032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2020-09-21T16:51:00Z</dcterms:created>
  <dcterms:modified xsi:type="dcterms:W3CDTF">2020-09-22T09:33:00Z</dcterms:modified>
</cp:coreProperties>
</file>