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43" w:rsidRDefault="00616C43" w:rsidP="00616C43">
      <w:pPr>
        <w:tabs>
          <w:tab w:val="left" w:pos="6585"/>
        </w:tabs>
        <w:rPr>
          <w:b/>
          <w:sz w:val="28"/>
          <w:szCs w:val="28"/>
        </w:rPr>
      </w:pPr>
      <w:r>
        <w:rPr>
          <w:b/>
          <w:sz w:val="28"/>
          <w:szCs w:val="28"/>
        </w:rPr>
        <w:t>СОВЕТ ДЕПУТАТОВ</w:t>
      </w:r>
    </w:p>
    <w:p w:rsidR="00616C43" w:rsidRDefault="00616C43" w:rsidP="00616C43">
      <w:pPr>
        <w:rPr>
          <w:b/>
          <w:sz w:val="28"/>
          <w:szCs w:val="28"/>
        </w:rPr>
      </w:pPr>
      <w:r>
        <w:rPr>
          <w:b/>
          <w:sz w:val="28"/>
          <w:szCs w:val="28"/>
        </w:rPr>
        <w:t>МУНИЦИПАЛЬНОГО ОБРАЗОВАНИЯ</w:t>
      </w:r>
    </w:p>
    <w:p w:rsidR="00616C43" w:rsidRDefault="00616C43" w:rsidP="00616C43">
      <w:pPr>
        <w:rPr>
          <w:b/>
          <w:sz w:val="28"/>
          <w:szCs w:val="28"/>
        </w:rPr>
      </w:pPr>
      <w:r>
        <w:rPr>
          <w:b/>
          <w:sz w:val="28"/>
          <w:szCs w:val="28"/>
        </w:rPr>
        <w:t>КРАСНОЧАБАНСКИЙ СЕЛЬСОВЕТ</w:t>
      </w:r>
    </w:p>
    <w:p w:rsidR="00616C43" w:rsidRDefault="00616C43" w:rsidP="00616C43">
      <w:pPr>
        <w:rPr>
          <w:b/>
          <w:sz w:val="28"/>
          <w:szCs w:val="28"/>
        </w:rPr>
      </w:pPr>
      <w:r>
        <w:rPr>
          <w:b/>
          <w:sz w:val="28"/>
          <w:szCs w:val="28"/>
        </w:rPr>
        <w:t>ДОМБАРОВСКОГО РАЙОНА</w:t>
      </w:r>
    </w:p>
    <w:p w:rsidR="00616C43" w:rsidRDefault="00616C43" w:rsidP="00616C43">
      <w:pPr>
        <w:rPr>
          <w:b/>
          <w:sz w:val="28"/>
          <w:szCs w:val="28"/>
        </w:rPr>
      </w:pPr>
      <w:r>
        <w:rPr>
          <w:b/>
          <w:sz w:val="28"/>
          <w:szCs w:val="28"/>
        </w:rPr>
        <w:t>ОРЕНБУРГСКОЙ ОБЛАСТИ</w:t>
      </w:r>
    </w:p>
    <w:p w:rsidR="00616C43" w:rsidRDefault="00616C43" w:rsidP="00616C43">
      <w:pPr>
        <w:rPr>
          <w:b/>
          <w:sz w:val="28"/>
          <w:szCs w:val="28"/>
        </w:rPr>
      </w:pPr>
      <w:r>
        <w:rPr>
          <w:b/>
          <w:sz w:val="28"/>
          <w:szCs w:val="28"/>
        </w:rPr>
        <w:t>Четвёртый созыв</w:t>
      </w:r>
    </w:p>
    <w:p w:rsidR="00616C43" w:rsidRDefault="00616C43" w:rsidP="00616C43">
      <w:pPr>
        <w:pStyle w:val="2"/>
        <w:rPr>
          <w:rFonts w:ascii="Times New Roman" w:hAnsi="Times New Roman"/>
          <w:b/>
          <w:sz w:val="28"/>
          <w:szCs w:val="28"/>
        </w:rPr>
      </w:pPr>
    </w:p>
    <w:p w:rsidR="00616C43" w:rsidRDefault="00616C43" w:rsidP="00616C43">
      <w:pPr>
        <w:pStyle w:val="2"/>
        <w:rPr>
          <w:rFonts w:ascii="Times New Roman" w:hAnsi="Times New Roman"/>
          <w:b/>
          <w:sz w:val="28"/>
          <w:szCs w:val="28"/>
        </w:rPr>
      </w:pPr>
      <w:r>
        <w:rPr>
          <w:rFonts w:ascii="Times New Roman" w:hAnsi="Times New Roman"/>
          <w:b/>
          <w:sz w:val="28"/>
          <w:szCs w:val="28"/>
        </w:rPr>
        <w:t>Заседание двадцать пятое</w:t>
      </w:r>
    </w:p>
    <w:p w:rsidR="00616C43" w:rsidRDefault="00616C43" w:rsidP="00616C43">
      <w:pPr>
        <w:pStyle w:val="2"/>
        <w:rPr>
          <w:rFonts w:ascii="Times New Roman" w:hAnsi="Times New Roman"/>
          <w:b/>
          <w:sz w:val="28"/>
          <w:szCs w:val="28"/>
        </w:rPr>
      </w:pPr>
      <w:r>
        <w:rPr>
          <w:rFonts w:ascii="Times New Roman" w:hAnsi="Times New Roman"/>
          <w:b/>
          <w:sz w:val="28"/>
          <w:szCs w:val="28"/>
        </w:rPr>
        <w:t>РЕШЕНИЕ  № 25-2</w:t>
      </w:r>
    </w:p>
    <w:p w:rsidR="00616C43" w:rsidRDefault="00616C43" w:rsidP="00616C43">
      <w:pPr>
        <w:pStyle w:val="2"/>
        <w:rPr>
          <w:rFonts w:ascii="Times New Roman" w:hAnsi="Times New Roman"/>
          <w:b/>
          <w:sz w:val="28"/>
          <w:szCs w:val="28"/>
        </w:rPr>
      </w:pPr>
      <w:r>
        <w:rPr>
          <w:rFonts w:ascii="Times New Roman" w:hAnsi="Times New Roman"/>
          <w:b/>
          <w:sz w:val="28"/>
          <w:szCs w:val="28"/>
        </w:rPr>
        <w:t>от «19» октября 2022 года</w:t>
      </w:r>
    </w:p>
    <w:p w:rsidR="00616C43" w:rsidRDefault="00616C43" w:rsidP="00616C43">
      <w:pPr>
        <w:pStyle w:val="21"/>
        <w:shd w:val="clear" w:color="auto" w:fill="auto"/>
        <w:spacing w:before="0" w:after="0" w:line="240" w:lineRule="auto"/>
        <w:jc w:val="left"/>
        <w:rPr>
          <w:sz w:val="28"/>
          <w:szCs w:val="28"/>
        </w:rPr>
      </w:pPr>
    </w:p>
    <w:p w:rsidR="00616C43" w:rsidRDefault="00616C43" w:rsidP="00616C43">
      <w:pPr>
        <w:pStyle w:val="10"/>
        <w:rPr>
          <w:rFonts w:ascii="Times New Roman" w:hAnsi="Times New Roman" w:cs="Times New Roman"/>
          <w:b/>
          <w:sz w:val="28"/>
          <w:szCs w:val="28"/>
        </w:rPr>
      </w:pPr>
      <w:r>
        <w:rPr>
          <w:rFonts w:ascii="Times New Roman" w:hAnsi="Times New Roman" w:cs="Times New Roman"/>
          <w:b/>
          <w:sz w:val="28"/>
          <w:szCs w:val="28"/>
        </w:rPr>
        <w:t>О денежном содержании муниципальных</w:t>
      </w:r>
    </w:p>
    <w:p w:rsidR="00616C43" w:rsidRDefault="00616C43" w:rsidP="00616C43">
      <w:pPr>
        <w:pStyle w:val="10"/>
        <w:rPr>
          <w:rFonts w:ascii="Times New Roman" w:hAnsi="Times New Roman" w:cs="Times New Roman"/>
          <w:b/>
          <w:sz w:val="28"/>
          <w:szCs w:val="28"/>
        </w:rPr>
      </w:pPr>
      <w:r>
        <w:rPr>
          <w:rFonts w:ascii="Times New Roman" w:hAnsi="Times New Roman" w:cs="Times New Roman"/>
          <w:b/>
          <w:sz w:val="28"/>
          <w:szCs w:val="28"/>
        </w:rPr>
        <w:t>служащих муниципального</w:t>
      </w:r>
    </w:p>
    <w:p w:rsidR="00616C43" w:rsidRDefault="00616C43" w:rsidP="00616C43">
      <w:pPr>
        <w:pStyle w:val="10"/>
        <w:rPr>
          <w:rFonts w:ascii="Times New Roman" w:hAnsi="Times New Roman" w:cs="Times New Roman"/>
          <w:b/>
          <w:sz w:val="28"/>
          <w:szCs w:val="28"/>
        </w:rPr>
      </w:pPr>
      <w:r>
        <w:rPr>
          <w:rFonts w:ascii="Times New Roman" w:hAnsi="Times New Roman" w:cs="Times New Roman"/>
          <w:b/>
          <w:sz w:val="28"/>
          <w:szCs w:val="28"/>
        </w:rPr>
        <w:t>образования Красночабанский сельсовет</w:t>
      </w:r>
    </w:p>
    <w:p w:rsidR="00616C43" w:rsidRDefault="00616C43" w:rsidP="00616C43">
      <w:pPr>
        <w:pStyle w:val="a3"/>
        <w:jc w:val="both"/>
        <w:rPr>
          <w:b w:val="0"/>
          <w:szCs w:val="28"/>
        </w:rPr>
      </w:pPr>
      <w:r>
        <w:rPr>
          <w:szCs w:val="28"/>
        </w:rPr>
        <w:t> </w:t>
      </w:r>
    </w:p>
    <w:p w:rsidR="00616C43" w:rsidRDefault="00616C43" w:rsidP="00616C43">
      <w:pPr>
        <w:shd w:val="clear" w:color="auto" w:fill="FFFFFF"/>
        <w:ind w:firstLine="709"/>
        <w:jc w:val="both"/>
        <w:rPr>
          <w:sz w:val="28"/>
          <w:szCs w:val="28"/>
        </w:rPr>
      </w:pPr>
      <w:r>
        <w:rPr>
          <w:sz w:val="28"/>
          <w:szCs w:val="28"/>
        </w:rPr>
        <w:t>В соответствии со статьей 22 Федерального Закона от 02.03.2007 № 25-ФЗ «О муниципальной службе в РФ», пунктом 2 статьи 15 Закона Оренбургской области от 10 октября 2007 года № 161/339-1</w:t>
      </w:r>
      <w:r>
        <w:rPr>
          <w:sz w:val="28"/>
          <w:szCs w:val="28"/>
          <w:lang w:val="en-US"/>
        </w:rPr>
        <w:t>V</w:t>
      </w:r>
      <w:r>
        <w:rPr>
          <w:sz w:val="28"/>
          <w:szCs w:val="28"/>
        </w:rPr>
        <w:t xml:space="preserve">-03 «О муниципальной службе в Оренбургской области», руководствуясь статьей 20 Устава муниципального образования Красночабанский сельсовет, Совет депутатов </w:t>
      </w:r>
      <w:r>
        <w:rPr>
          <w:b/>
          <w:sz w:val="28"/>
          <w:szCs w:val="28"/>
        </w:rPr>
        <w:t>РЕШИЛ</w:t>
      </w:r>
      <w:r>
        <w:rPr>
          <w:sz w:val="28"/>
          <w:szCs w:val="28"/>
        </w:rPr>
        <w:t>:</w:t>
      </w:r>
    </w:p>
    <w:p w:rsidR="00616C43" w:rsidRDefault="00616C43" w:rsidP="00616C43">
      <w:pPr>
        <w:shd w:val="clear" w:color="auto" w:fill="FFFFFF"/>
        <w:ind w:firstLine="709"/>
        <w:jc w:val="both"/>
        <w:rPr>
          <w:sz w:val="28"/>
          <w:szCs w:val="28"/>
        </w:rPr>
      </w:pPr>
    </w:p>
    <w:p w:rsidR="00616C43" w:rsidRDefault="00616C43" w:rsidP="00616C43">
      <w:pPr>
        <w:pStyle w:val="a5"/>
        <w:numPr>
          <w:ilvl w:val="0"/>
          <w:numId w:val="1"/>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Утвердить Положения:</w:t>
      </w:r>
    </w:p>
    <w:p w:rsidR="00616C43" w:rsidRDefault="00616C43" w:rsidP="00616C43">
      <w:pPr>
        <w:widowControl w:val="0"/>
        <w:numPr>
          <w:ilvl w:val="0"/>
          <w:numId w:val="2"/>
        </w:numPr>
        <w:shd w:val="clear" w:color="auto" w:fill="FFFFFF"/>
        <w:tabs>
          <w:tab w:val="left" w:pos="398"/>
        </w:tabs>
        <w:autoSpaceDE w:val="0"/>
        <w:autoSpaceDN w:val="0"/>
        <w:adjustRightInd w:val="0"/>
        <w:ind w:firstLine="709"/>
        <w:jc w:val="both"/>
        <w:rPr>
          <w:spacing w:val="-6"/>
          <w:sz w:val="28"/>
          <w:szCs w:val="28"/>
        </w:rPr>
      </w:pPr>
      <w:r>
        <w:rPr>
          <w:sz w:val="28"/>
          <w:szCs w:val="28"/>
        </w:rPr>
        <w:t>"О денежном содержании муниципальных служащих муниципального образования Красночабанский сельсовет"(приложение 1);</w:t>
      </w:r>
    </w:p>
    <w:p w:rsidR="00616C43" w:rsidRDefault="00616C43" w:rsidP="00616C43">
      <w:pPr>
        <w:widowControl w:val="0"/>
        <w:shd w:val="clear" w:color="auto" w:fill="FFFFFF"/>
        <w:tabs>
          <w:tab w:val="left" w:pos="398"/>
        </w:tabs>
        <w:autoSpaceDE w:val="0"/>
        <w:autoSpaceDN w:val="0"/>
        <w:adjustRightInd w:val="0"/>
        <w:ind w:left="709"/>
        <w:jc w:val="both"/>
        <w:rPr>
          <w:spacing w:val="-6"/>
          <w:sz w:val="28"/>
          <w:szCs w:val="28"/>
        </w:rPr>
      </w:pPr>
    </w:p>
    <w:p w:rsidR="00616C43" w:rsidRDefault="00616C43" w:rsidP="00616C43">
      <w:pPr>
        <w:widowControl w:val="0"/>
        <w:numPr>
          <w:ilvl w:val="0"/>
          <w:numId w:val="2"/>
        </w:numPr>
        <w:shd w:val="clear" w:color="auto" w:fill="FFFFFF"/>
        <w:tabs>
          <w:tab w:val="left" w:pos="398"/>
        </w:tabs>
        <w:autoSpaceDE w:val="0"/>
        <w:autoSpaceDN w:val="0"/>
        <w:adjustRightInd w:val="0"/>
        <w:ind w:firstLine="709"/>
        <w:jc w:val="both"/>
        <w:rPr>
          <w:spacing w:val="-7"/>
          <w:sz w:val="28"/>
          <w:szCs w:val="28"/>
        </w:rPr>
      </w:pPr>
      <w:r>
        <w:rPr>
          <w:sz w:val="28"/>
          <w:szCs w:val="28"/>
        </w:rPr>
        <w:t>"О порядке и условиях выплаты ежемесячного денежного поощрения муниципальным служащим в муниципальном образовании  Красночабанский сельсовет" (приложение 2);</w:t>
      </w:r>
    </w:p>
    <w:p w:rsidR="00616C43" w:rsidRDefault="00616C43" w:rsidP="00616C43">
      <w:pPr>
        <w:widowControl w:val="0"/>
        <w:shd w:val="clear" w:color="auto" w:fill="FFFFFF"/>
        <w:tabs>
          <w:tab w:val="left" w:pos="398"/>
        </w:tabs>
        <w:autoSpaceDE w:val="0"/>
        <w:autoSpaceDN w:val="0"/>
        <w:adjustRightInd w:val="0"/>
        <w:jc w:val="both"/>
        <w:rPr>
          <w:spacing w:val="-7"/>
          <w:sz w:val="28"/>
          <w:szCs w:val="28"/>
        </w:rPr>
      </w:pPr>
    </w:p>
    <w:p w:rsidR="00616C43" w:rsidRDefault="00616C43" w:rsidP="00616C43">
      <w:pPr>
        <w:widowControl w:val="0"/>
        <w:numPr>
          <w:ilvl w:val="0"/>
          <w:numId w:val="2"/>
        </w:numPr>
        <w:shd w:val="clear" w:color="auto" w:fill="FFFFFF"/>
        <w:tabs>
          <w:tab w:val="left" w:pos="398"/>
        </w:tabs>
        <w:autoSpaceDE w:val="0"/>
        <w:autoSpaceDN w:val="0"/>
        <w:adjustRightInd w:val="0"/>
        <w:ind w:firstLine="709"/>
        <w:jc w:val="both"/>
        <w:rPr>
          <w:spacing w:val="-7"/>
          <w:sz w:val="28"/>
          <w:szCs w:val="28"/>
        </w:rPr>
      </w:pPr>
      <w:r>
        <w:rPr>
          <w:sz w:val="28"/>
          <w:szCs w:val="28"/>
        </w:rPr>
        <w:t>"О порядке и условиях выплаты премий за выполнение особо важных и сложных заданий, материальной помощи муниципальным служащим в муниципальном образовании Красночабанский сельсовет" (приложение 3);</w:t>
      </w:r>
    </w:p>
    <w:p w:rsidR="00616C43" w:rsidRDefault="00616C43" w:rsidP="00616C43">
      <w:pPr>
        <w:widowControl w:val="0"/>
        <w:shd w:val="clear" w:color="auto" w:fill="FFFFFF"/>
        <w:tabs>
          <w:tab w:val="left" w:pos="398"/>
        </w:tabs>
        <w:autoSpaceDE w:val="0"/>
        <w:autoSpaceDN w:val="0"/>
        <w:adjustRightInd w:val="0"/>
        <w:jc w:val="both"/>
        <w:rPr>
          <w:spacing w:val="-7"/>
          <w:sz w:val="28"/>
          <w:szCs w:val="28"/>
        </w:rPr>
      </w:pPr>
    </w:p>
    <w:p w:rsidR="00616C43" w:rsidRDefault="00616C43" w:rsidP="00616C43">
      <w:pPr>
        <w:widowControl w:val="0"/>
        <w:numPr>
          <w:ilvl w:val="0"/>
          <w:numId w:val="2"/>
        </w:numPr>
        <w:shd w:val="clear" w:color="auto" w:fill="FFFFFF"/>
        <w:tabs>
          <w:tab w:val="left" w:pos="398"/>
        </w:tabs>
        <w:autoSpaceDE w:val="0"/>
        <w:autoSpaceDN w:val="0"/>
        <w:adjustRightInd w:val="0"/>
        <w:ind w:firstLine="709"/>
        <w:jc w:val="both"/>
        <w:rPr>
          <w:spacing w:val="-5"/>
          <w:sz w:val="28"/>
          <w:szCs w:val="28"/>
        </w:rPr>
      </w:pPr>
      <w:r>
        <w:rPr>
          <w:sz w:val="28"/>
          <w:szCs w:val="28"/>
        </w:rPr>
        <w:t>"О порядке и условиях выплаты ежемесячной надбавки к должностному окладу за особые условия муниципальной службы муниципальным служащим в муниципальном образовании Красночабанский сельсовет" (приложение 4)</w:t>
      </w:r>
    </w:p>
    <w:p w:rsidR="00616C43" w:rsidRDefault="00616C43" w:rsidP="00616C43">
      <w:pPr>
        <w:widowControl w:val="0"/>
        <w:shd w:val="clear" w:color="auto" w:fill="FFFFFF"/>
        <w:tabs>
          <w:tab w:val="left" w:pos="398"/>
        </w:tabs>
        <w:autoSpaceDE w:val="0"/>
        <w:autoSpaceDN w:val="0"/>
        <w:adjustRightInd w:val="0"/>
        <w:jc w:val="both"/>
        <w:rPr>
          <w:spacing w:val="-5"/>
          <w:sz w:val="28"/>
          <w:szCs w:val="28"/>
        </w:rPr>
      </w:pPr>
    </w:p>
    <w:p w:rsidR="00616C43" w:rsidRDefault="00616C43" w:rsidP="00616C43">
      <w:pPr>
        <w:shd w:val="clear" w:color="auto" w:fill="FFFFFF"/>
        <w:ind w:firstLine="709"/>
        <w:jc w:val="both"/>
        <w:rPr>
          <w:sz w:val="28"/>
          <w:szCs w:val="28"/>
        </w:rPr>
      </w:pPr>
      <w:r>
        <w:rPr>
          <w:sz w:val="28"/>
          <w:szCs w:val="28"/>
        </w:rPr>
        <w:t>1.5. О порядке и условиях выплаты ежемесячной надбавки к должностному окладу за классный чин муниципальным служащим муниципального образования Красночабанский сельсовет (Приложение № 5).</w:t>
      </w:r>
    </w:p>
    <w:p w:rsidR="00616C43" w:rsidRDefault="00616C43" w:rsidP="00616C43">
      <w:pPr>
        <w:shd w:val="clear" w:color="auto" w:fill="FFFFFF"/>
        <w:ind w:firstLine="709"/>
        <w:jc w:val="both"/>
        <w:rPr>
          <w:sz w:val="28"/>
          <w:szCs w:val="28"/>
        </w:rPr>
      </w:pPr>
      <w:r>
        <w:rPr>
          <w:spacing w:val="-8"/>
          <w:sz w:val="28"/>
          <w:szCs w:val="28"/>
        </w:rPr>
        <w:lastRenderedPageBreak/>
        <w:t>2.</w:t>
      </w:r>
      <w:r>
        <w:rPr>
          <w:sz w:val="28"/>
          <w:szCs w:val="28"/>
        </w:rPr>
        <w:t>Решение Совета депутатов от 13.12.2021 № 17-5 «О денежном содержании муниципальных служащих в муниципальном образовании Красночабанский сельсовет» считать утратившим силу.</w:t>
      </w:r>
    </w:p>
    <w:p w:rsidR="00616C43" w:rsidRDefault="00616C43" w:rsidP="00616C43">
      <w:pPr>
        <w:pStyle w:val="10"/>
        <w:ind w:firstLine="709"/>
        <w:jc w:val="both"/>
        <w:rPr>
          <w:rFonts w:ascii="Times New Roman" w:hAnsi="Times New Roman" w:cs="Times New Roman"/>
          <w:spacing w:val="-11"/>
          <w:sz w:val="28"/>
          <w:szCs w:val="28"/>
        </w:rPr>
      </w:pPr>
    </w:p>
    <w:p w:rsidR="00616C43" w:rsidRDefault="00616C43" w:rsidP="00616C43">
      <w:pPr>
        <w:pStyle w:val="10"/>
        <w:ind w:firstLine="709"/>
        <w:jc w:val="both"/>
        <w:rPr>
          <w:rFonts w:ascii="Times New Roman" w:hAnsi="Times New Roman" w:cs="Times New Roman"/>
          <w:sz w:val="28"/>
          <w:szCs w:val="28"/>
        </w:rPr>
      </w:pPr>
      <w:r>
        <w:rPr>
          <w:rFonts w:ascii="Times New Roman" w:hAnsi="Times New Roman" w:cs="Times New Roman"/>
          <w:spacing w:val="-11"/>
          <w:sz w:val="28"/>
          <w:szCs w:val="28"/>
        </w:rPr>
        <w:t>3.</w:t>
      </w:r>
      <w:r>
        <w:rPr>
          <w:rFonts w:ascii="Times New Roman" w:hAnsi="Times New Roman" w:cs="Times New Roman"/>
          <w:sz w:val="28"/>
          <w:szCs w:val="28"/>
        </w:rPr>
        <w:t>Настоящее Решение вступает в силу после его обнародования и распространяет свое действие на правоотношения, возникающие с 1 октября 2022 года.</w:t>
      </w:r>
    </w:p>
    <w:p w:rsidR="00616C43" w:rsidRDefault="00616C43" w:rsidP="00616C43">
      <w:pPr>
        <w:pStyle w:val="10"/>
        <w:rPr>
          <w:rFonts w:ascii="Times New Roman" w:hAnsi="Times New Roman" w:cs="Times New Roman"/>
          <w:b/>
          <w:sz w:val="28"/>
          <w:szCs w:val="28"/>
        </w:rPr>
      </w:pPr>
    </w:p>
    <w:p w:rsidR="00616C43" w:rsidRDefault="00616C43" w:rsidP="00616C43">
      <w:pPr>
        <w:pStyle w:val="10"/>
        <w:rPr>
          <w:rFonts w:ascii="Times New Roman" w:hAnsi="Times New Roman" w:cs="Times New Roman"/>
          <w:b/>
          <w:sz w:val="28"/>
          <w:szCs w:val="28"/>
        </w:rPr>
      </w:pPr>
    </w:p>
    <w:p w:rsidR="00616C43" w:rsidRDefault="00616C43" w:rsidP="00616C43">
      <w:pPr>
        <w:pStyle w:val="10"/>
        <w:rPr>
          <w:rFonts w:ascii="Times New Roman" w:hAnsi="Times New Roman" w:cs="Times New Roman"/>
          <w:b/>
          <w:sz w:val="28"/>
          <w:szCs w:val="28"/>
        </w:rPr>
      </w:pPr>
    </w:p>
    <w:p w:rsidR="00616C43" w:rsidRDefault="00616C43" w:rsidP="00616C43">
      <w:pPr>
        <w:jc w:val="both"/>
        <w:rPr>
          <w:sz w:val="28"/>
          <w:szCs w:val="28"/>
        </w:rPr>
      </w:pPr>
      <w:r>
        <w:rPr>
          <w:sz w:val="28"/>
          <w:szCs w:val="28"/>
        </w:rPr>
        <w:t>ВРИО Главы муниципального образования</w:t>
      </w:r>
    </w:p>
    <w:p w:rsidR="00616C43" w:rsidRDefault="00616C43" w:rsidP="00616C43">
      <w:pPr>
        <w:jc w:val="both"/>
        <w:rPr>
          <w:sz w:val="28"/>
          <w:szCs w:val="28"/>
        </w:rPr>
      </w:pPr>
      <w:r>
        <w:rPr>
          <w:sz w:val="28"/>
          <w:szCs w:val="28"/>
        </w:rPr>
        <w:t>Красночабанский сельсовет                                                         Б.Ж.Калабаева</w:t>
      </w:r>
    </w:p>
    <w:p w:rsidR="00616C43" w:rsidRDefault="00616C43" w:rsidP="00616C43">
      <w:pPr>
        <w:jc w:val="both"/>
        <w:rPr>
          <w:sz w:val="28"/>
          <w:szCs w:val="28"/>
        </w:rPr>
      </w:pPr>
    </w:p>
    <w:p w:rsidR="00616C43" w:rsidRDefault="00616C43" w:rsidP="00616C43">
      <w:pPr>
        <w:jc w:val="both"/>
        <w:rPr>
          <w:sz w:val="28"/>
          <w:szCs w:val="28"/>
        </w:rPr>
      </w:pPr>
      <w:r>
        <w:rPr>
          <w:sz w:val="28"/>
          <w:szCs w:val="28"/>
        </w:rPr>
        <w:t xml:space="preserve">Председатель Совета депутатов </w:t>
      </w:r>
    </w:p>
    <w:p w:rsidR="00616C43" w:rsidRDefault="00616C43" w:rsidP="00616C43">
      <w:pPr>
        <w:jc w:val="both"/>
        <w:rPr>
          <w:sz w:val="28"/>
          <w:szCs w:val="28"/>
        </w:rPr>
      </w:pPr>
      <w:r>
        <w:rPr>
          <w:sz w:val="28"/>
          <w:szCs w:val="28"/>
        </w:rPr>
        <w:t>муниципального образования</w:t>
      </w:r>
    </w:p>
    <w:p w:rsidR="00616C43" w:rsidRDefault="00616C43" w:rsidP="00616C43">
      <w:pPr>
        <w:rPr>
          <w:sz w:val="28"/>
          <w:szCs w:val="28"/>
        </w:rPr>
      </w:pPr>
      <w:r>
        <w:rPr>
          <w:sz w:val="28"/>
          <w:szCs w:val="28"/>
        </w:rPr>
        <w:t xml:space="preserve">Красночабанский сельсовет                                              С.М.Нурмухамедова </w:t>
      </w:r>
    </w:p>
    <w:p w:rsidR="00616C43" w:rsidRDefault="00616C43" w:rsidP="00616C43">
      <w:pPr>
        <w:rPr>
          <w:b/>
          <w:sz w:val="28"/>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a3"/>
        <w:ind w:hanging="15"/>
        <w:jc w:val="both"/>
        <w:rPr>
          <w:szCs w:val="28"/>
        </w:rPr>
      </w:pPr>
    </w:p>
    <w:p w:rsidR="00616C43" w:rsidRDefault="00616C43" w:rsidP="00616C43">
      <w:pPr>
        <w:pStyle w:val="10"/>
        <w:jc w:val="both"/>
        <w:rPr>
          <w:sz w:val="28"/>
          <w:szCs w:val="28"/>
        </w:rPr>
      </w:pPr>
      <w:r>
        <w:rPr>
          <w:rFonts w:ascii="Times New Roman" w:hAnsi="Times New Roman" w:cs="Times New Roman"/>
          <w:sz w:val="28"/>
          <w:szCs w:val="28"/>
        </w:rPr>
        <w:t>Разослано: прокурору района, орг.отделу администрации района, бюджетному отделу администрации района, бухгалтеру администрации сельсовета, в дело.</w:t>
      </w:r>
      <w:r>
        <w:rPr>
          <w:sz w:val="28"/>
          <w:szCs w:val="28"/>
        </w:rPr>
        <w:t xml:space="preserve">                                                                       </w:t>
      </w:r>
    </w:p>
    <w:p w:rsidR="00616C43" w:rsidRDefault="00616C43" w:rsidP="00616C43">
      <w:pPr>
        <w:pStyle w:val="10"/>
        <w:jc w:val="right"/>
        <w:rPr>
          <w:rFonts w:ascii="Times New Roman" w:hAnsi="Times New Roman" w:cs="Times New Roman"/>
          <w:sz w:val="28"/>
          <w:szCs w:val="28"/>
        </w:rPr>
      </w:pPr>
    </w:p>
    <w:p w:rsidR="00616C43" w:rsidRDefault="00616C43" w:rsidP="00616C43">
      <w:pPr>
        <w:pStyle w:val="10"/>
        <w:jc w:val="right"/>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616C43" w:rsidRDefault="00616C43" w:rsidP="00616C43">
      <w:pPr>
        <w:pStyle w:val="10"/>
        <w:jc w:val="right"/>
        <w:rPr>
          <w:rFonts w:ascii="Times New Roman" w:hAnsi="Times New Roman" w:cs="Times New Roman"/>
          <w:sz w:val="26"/>
          <w:szCs w:val="26"/>
        </w:rPr>
      </w:pPr>
      <w:r>
        <w:rPr>
          <w:rFonts w:ascii="Times New Roman" w:hAnsi="Times New Roman" w:cs="Times New Roman"/>
          <w:sz w:val="24"/>
          <w:szCs w:val="24"/>
        </w:rPr>
        <w:t>Приложение № 1</w:t>
      </w:r>
    </w:p>
    <w:p w:rsidR="00616C43" w:rsidRDefault="00616C43" w:rsidP="00616C43">
      <w:pPr>
        <w:pStyle w:val="10"/>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616C43" w:rsidRDefault="00616C43" w:rsidP="00616C43">
      <w:pPr>
        <w:shd w:val="clear" w:color="auto" w:fill="FFFFFF"/>
        <w:jc w:val="right"/>
      </w:pPr>
      <w:r>
        <w:t>муниципального образования</w:t>
      </w:r>
    </w:p>
    <w:p w:rsidR="00616C43" w:rsidRDefault="00616C43" w:rsidP="00616C43">
      <w:pPr>
        <w:shd w:val="clear" w:color="auto" w:fill="FFFFFF"/>
        <w:jc w:val="right"/>
      </w:pPr>
      <w:r>
        <w:t xml:space="preserve"> Красночабанский сельсовет</w:t>
      </w:r>
    </w:p>
    <w:p w:rsidR="00616C43" w:rsidRDefault="00616C43" w:rsidP="00616C43">
      <w:pPr>
        <w:pStyle w:val="10"/>
        <w:jc w:val="right"/>
        <w:rPr>
          <w:rFonts w:ascii="Times New Roman" w:hAnsi="Times New Roman" w:cs="Times New Roman"/>
          <w:sz w:val="24"/>
          <w:szCs w:val="24"/>
        </w:rPr>
      </w:pPr>
      <w:r>
        <w:rPr>
          <w:rFonts w:ascii="Times New Roman" w:hAnsi="Times New Roman" w:cs="Times New Roman"/>
          <w:sz w:val="24"/>
          <w:szCs w:val="24"/>
        </w:rPr>
        <w:t xml:space="preserve">от 19.10.2022  № 25-2 </w:t>
      </w:r>
    </w:p>
    <w:p w:rsidR="00616C43" w:rsidRDefault="00616C43" w:rsidP="00616C43">
      <w:pPr>
        <w:jc w:val="right"/>
      </w:pPr>
    </w:p>
    <w:p w:rsidR="00616C43" w:rsidRDefault="00616C43" w:rsidP="00616C43">
      <w:pPr>
        <w:jc w:val="center"/>
        <w:rPr>
          <w:sz w:val="26"/>
          <w:szCs w:val="26"/>
        </w:rPr>
      </w:pPr>
    </w:p>
    <w:p w:rsidR="00616C43" w:rsidRDefault="00616C43" w:rsidP="00616C43">
      <w:pPr>
        <w:pStyle w:val="10"/>
        <w:jc w:val="center"/>
        <w:rPr>
          <w:rFonts w:ascii="Times New Roman" w:hAnsi="Times New Roman" w:cs="Times New Roman"/>
          <w:b/>
          <w:sz w:val="26"/>
          <w:szCs w:val="26"/>
        </w:rPr>
      </w:pPr>
      <w:r>
        <w:rPr>
          <w:rFonts w:ascii="Times New Roman" w:hAnsi="Times New Roman" w:cs="Times New Roman"/>
          <w:b/>
          <w:sz w:val="26"/>
          <w:szCs w:val="26"/>
        </w:rPr>
        <w:t>П О Л О Ж Е Н И Е</w:t>
      </w:r>
    </w:p>
    <w:p w:rsidR="00616C43" w:rsidRDefault="00616C43" w:rsidP="00616C43">
      <w:pPr>
        <w:pStyle w:val="10"/>
        <w:jc w:val="center"/>
        <w:rPr>
          <w:rFonts w:ascii="Times New Roman" w:hAnsi="Times New Roman" w:cs="Times New Roman"/>
          <w:b/>
          <w:sz w:val="26"/>
          <w:szCs w:val="26"/>
        </w:rPr>
      </w:pPr>
      <w:r>
        <w:rPr>
          <w:rFonts w:ascii="Times New Roman" w:hAnsi="Times New Roman" w:cs="Times New Roman"/>
          <w:b/>
          <w:sz w:val="26"/>
          <w:szCs w:val="26"/>
        </w:rPr>
        <w:t>о денежном содержании муниципальных служащих</w:t>
      </w:r>
    </w:p>
    <w:p w:rsidR="00616C43" w:rsidRDefault="00616C43" w:rsidP="00616C43">
      <w:pPr>
        <w:pStyle w:val="10"/>
        <w:jc w:val="center"/>
        <w:rPr>
          <w:rFonts w:ascii="Times New Roman" w:hAnsi="Times New Roman" w:cs="Times New Roman"/>
          <w:b/>
          <w:sz w:val="26"/>
          <w:szCs w:val="26"/>
        </w:rPr>
      </w:pPr>
      <w:r>
        <w:rPr>
          <w:rFonts w:ascii="Times New Roman" w:hAnsi="Times New Roman" w:cs="Times New Roman"/>
          <w:b/>
          <w:sz w:val="26"/>
          <w:szCs w:val="26"/>
        </w:rPr>
        <w:t>муниципального образования Красночабанский сельсовет</w:t>
      </w:r>
    </w:p>
    <w:p w:rsidR="00616C43" w:rsidRDefault="00616C43" w:rsidP="00616C43">
      <w:pPr>
        <w:jc w:val="both"/>
        <w:rPr>
          <w:b/>
          <w:sz w:val="26"/>
          <w:szCs w:val="26"/>
        </w:rPr>
      </w:pPr>
    </w:p>
    <w:p w:rsidR="00616C43" w:rsidRDefault="00616C43" w:rsidP="00616C43">
      <w:pPr>
        <w:pStyle w:val="10"/>
        <w:jc w:val="center"/>
        <w:rPr>
          <w:rFonts w:ascii="Times New Roman" w:hAnsi="Times New Roman" w:cs="Times New Roman"/>
          <w:b/>
          <w:sz w:val="26"/>
          <w:szCs w:val="26"/>
        </w:rPr>
      </w:pPr>
      <w:r>
        <w:rPr>
          <w:rFonts w:ascii="Times New Roman" w:hAnsi="Times New Roman" w:cs="Times New Roman"/>
          <w:b/>
          <w:sz w:val="26"/>
          <w:szCs w:val="26"/>
        </w:rPr>
        <w:t>1. Общие положения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Положение определяет условия оплаты труда, а также предельные значения  денежного содержания муниципальных служащих, работающих в органах местного самоуправления муниципального образования Красночабанский сельсовет.</w:t>
      </w:r>
    </w:p>
    <w:p w:rsidR="00616C43" w:rsidRDefault="00616C43" w:rsidP="00616C43">
      <w:pPr>
        <w:pStyle w:val="10"/>
        <w:jc w:val="center"/>
        <w:rPr>
          <w:rFonts w:ascii="Times New Roman" w:hAnsi="Times New Roman" w:cs="Times New Roman"/>
          <w:b/>
          <w:sz w:val="26"/>
          <w:szCs w:val="26"/>
        </w:rPr>
      </w:pPr>
    </w:p>
    <w:p w:rsidR="00616C43" w:rsidRDefault="00616C43" w:rsidP="00616C43">
      <w:pPr>
        <w:pStyle w:val="10"/>
        <w:jc w:val="center"/>
        <w:rPr>
          <w:rFonts w:ascii="Times New Roman" w:hAnsi="Times New Roman" w:cs="Times New Roman"/>
          <w:b/>
          <w:sz w:val="26"/>
          <w:szCs w:val="26"/>
        </w:rPr>
      </w:pPr>
      <w:r>
        <w:rPr>
          <w:rFonts w:ascii="Times New Roman" w:hAnsi="Times New Roman" w:cs="Times New Roman"/>
          <w:b/>
          <w:sz w:val="26"/>
          <w:szCs w:val="26"/>
        </w:rPr>
        <w:t>2. Состав денежного содержания муниципальных служащих</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1. Денежное содержание муниципальных служащих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определяемых настоящим положением.</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К ежемесячным и иным дополнительным выплатам относятся: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1.1. ежемесячная надбавка к должностному окладу за выслугу лет на муниципальной службе в размерах:</w:t>
      </w:r>
    </w:p>
    <w:p w:rsidR="00616C43" w:rsidRDefault="00616C43" w:rsidP="00616C43">
      <w:pPr>
        <w:pStyle w:val="10"/>
        <w:jc w:val="both"/>
        <w:rPr>
          <w:rFonts w:ascii="Times New Roman" w:hAnsi="Times New Roman" w:cs="Times New Roman"/>
          <w:sz w:val="26"/>
          <w:szCs w:val="26"/>
        </w:rPr>
      </w:pPr>
    </w:p>
    <w:tbl>
      <w:tblPr>
        <w:tblW w:w="0" w:type="auto"/>
        <w:tblInd w:w="-70" w:type="dxa"/>
        <w:tblLayout w:type="fixed"/>
        <w:tblLook w:val="04A0"/>
      </w:tblPr>
      <w:tblGrid>
        <w:gridCol w:w="5148"/>
        <w:gridCol w:w="3380"/>
      </w:tblGrid>
      <w:tr w:rsidR="00616C43" w:rsidTr="00616C43">
        <w:tc>
          <w:tcPr>
            <w:tcW w:w="5148" w:type="dxa"/>
            <w:tcBorders>
              <w:top w:val="single" w:sz="4" w:space="0" w:color="000000"/>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6"/>
                <w:szCs w:val="26"/>
              </w:rPr>
            </w:pPr>
            <w:r>
              <w:rPr>
                <w:rFonts w:ascii="Times New Roman" w:hAnsi="Times New Roman" w:cs="Times New Roman"/>
                <w:sz w:val="26"/>
                <w:szCs w:val="26"/>
              </w:rPr>
              <w:t>При стаже муниципальной службы</w:t>
            </w:r>
          </w:p>
        </w:tc>
        <w:tc>
          <w:tcPr>
            <w:tcW w:w="3380" w:type="dxa"/>
            <w:tcBorders>
              <w:top w:val="single" w:sz="4" w:space="0" w:color="000000"/>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6"/>
                <w:szCs w:val="26"/>
              </w:rPr>
            </w:pPr>
            <w:r>
              <w:rPr>
                <w:rFonts w:ascii="Times New Roman" w:hAnsi="Times New Roman" w:cs="Times New Roman"/>
                <w:sz w:val="26"/>
                <w:szCs w:val="26"/>
              </w:rPr>
              <w:t>(процентов)</w:t>
            </w:r>
          </w:p>
        </w:tc>
      </w:tr>
      <w:tr w:rsidR="00616C43" w:rsidTr="00616C43">
        <w:tc>
          <w:tcPr>
            <w:tcW w:w="5148"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6"/>
                <w:szCs w:val="26"/>
              </w:rPr>
            </w:pPr>
            <w:r>
              <w:rPr>
                <w:rFonts w:ascii="Times New Roman" w:hAnsi="Times New Roman" w:cs="Times New Roman"/>
                <w:sz w:val="26"/>
                <w:szCs w:val="26"/>
              </w:rPr>
              <w:t>от 1 года до 5 лет</w:t>
            </w:r>
          </w:p>
        </w:tc>
        <w:tc>
          <w:tcPr>
            <w:tcW w:w="3380"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6"/>
                <w:szCs w:val="26"/>
              </w:rPr>
            </w:pPr>
            <w:r>
              <w:rPr>
                <w:rFonts w:ascii="Times New Roman" w:hAnsi="Times New Roman" w:cs="Times New Roman"/>
                <w:sz w:val="26"/>
                <w:szCs w:val="26"/>
              </w:rPr>
              <w:t>10</w:t>
            </w:r>
          </w:p>
        </w:tc>
      </w:tr>
      <w:tr w:rsidR="00616C43" w:rsidTr="00616C43">
        <w:tc>
          <w:tcPr>
            <w:tcW w:w="5148"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6"/>
                <w:szCs w:val="26"/>
              </w:rPr>
            </w:pPr>
            <w:r>
              <w:rPr>
                <w:rFonts w:ascii="Times New Roman" w:hAnsi="Times New Roman" w:cs="Times New Roman"/>
                <w:sz w:val="26"/>
                <w:szCs w:val="26"/>
              </w:rPr>
              <w:t>от 5 лет до 10 лет</w:t>
            </w:r>
          </w:p>
        </w:tc>
        <w:tc>
          <w:tcPr>
            <w:tcW w:w="3380"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6"/>
                <w:szCs w:val="26"/>
              </w:rPr>
            </w:pPr>
            <w:r>
              <w:rPr>
                <w:rFonts w:ascii="Times New Roman" w:hAnsi="Times New Roman" w:cs="Times New Roman"/>
                <w:sz w:val="26"/>
                <w:szCs w:val="26"/>
              </w:rPr>
              <w:t>15</w:t>
            </w:r>
          </w:p>
        </w:tc>
      </w:tr>
      <w:tr w:rsidR="00616C43" w:rsidTr="00616C43">
        <w:tc>
          <w:tcPr>
            <w:tcW w:w="5148"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6"/>
                <w:szCs w:val="26"/>
              </w:rPr>
            </w:pPr>
            <w:r>
              <w:rPr>
                <w:rFonts w:ascii="Times New Roman" w:hAnsi="Times New Roman" w:cs="Times New Roman"/>
                <w:sz w:val="26"/>
                <w:szCs w:val="26"/>
              </w:rPr>
              <w:t>от 10 лет до 15 лет</w:t>
            </w:r>
          </w:p>
        </w:tc>
        <w:tc>
          <w:tcPr>
            <w:tcW w:w="3380"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6"/>
                <w:szCs w:val="26"/>
              </w:rPr>
            </w:pPr>
            <w:r>
              <w:rPr>
                <w:rFonts w:ascii="Times New Roman" w:hAnsi="Times New Roman" w:cs="Times New Roman"/>
                <w:sz w:val="26"/>
                <w:szCs w:val="26"/>
              </w:rPr>
              <w:t>20</w:t>
            </w:r>
          </w:p>
        </w:tc>
      </w:tr>
      <w:tr w:rsidR="00616C43" w:rsidTr="00616C43">
        <w:tc>
          <w:tcPr>
            <w:tcW w:w="5148"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6"/>
                <w:szCs w:val="26"/>
              </w:rPr>
            </w:pPr>
            <w:r>
              <w:rPr>
                <w:rFonts w:ascii="Times New Roman" w:hAnsi="Times New Roman" w:cs="Times New Roman"/>
                <w:sz w:val="26"/>
                <w:szCs w:val="26"/>
              </w:rPr>
              <w:t>свыше 15 лет</w:t>
            </w:r>
          </w:p>
        </w:tc>
        <w:tc>
          <w:tcPr>
            <w:tcW w:w="3380"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6"/>
                <w:szCs w:val="26"/>
              </w:rPr>
            </w:pPr>
            <w:r>
              <w:rPr>
                <w:rFonts w:ascii="Times New Roman" w:hAnsi="Times New Roman" w:cs="Times New Roman"/>
                <w:sz w:val="26"/>
                <w:szCs w:val="26"/>
              </w:rPr>
              <w:t>30</w:t>
            </w:r>
          </w:p>
        </w:tc>
      </w:tr>
    </w:tbl>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Ежемесячная надбавка за выслугу лет, которая была установлена муниципальным служащим до принятия настоящего положения, сохраняется в полном объеме.</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1.2. ежемесячная надбавка к должностному окладу за особые условия муниципальной службы:</w:t>
      </w:r>
    </w:p>
    <w:tbl>
      <w:tblPr>
        <w:tblW w:w="0" w:type="auto"/>
        <w:tblInd w:w="-70" w:type="dxa"/>
        <w:tblLayout w:type="fixed"/>
        <w:tblLook w:val="04A0"/>
      </w:tblPr>
      <w:tblGrid>
        <w:gridCol w:w="5688"/>
        <w:gridCol w:w="3380"/>
      </w:tblGrid>
      <w:tr w:rsidR="00616C43" w:rsidTr="00616C43">
        <w:tc>
          <w:tcPr>
            <w:tcW w:w="5688" w:type="dxa"/>
            <w:tcBorders>
              <w:top w:val="single" w:sz="4" w:space="0" w:color="auto"/>
              <w:left w:val="single" w:sz="4" w:space="0" w:color="auto"/>
              <w:bottom w:val="single" w:sz="4" w:space="0" w:color="auto"/>
              <w:right w:val="single" w:sz="4" w:space="0" w:color="auto"/>
            </w:tcBorders>
            <w:hideMark/>
          </w:tcPr>
          <w:p w:rsidR="00616C43" w:rsidRDefault="00616C43">
            <w:pPr>
              <w:pStyle w:val="10"/>
              <w:spacing w:line="276" w:lineRule="auto"/>
              <w:jc w:val="both"/>
              <w:rPr>
                <w:rFonts w:ascii="Times New Roman" w:hAnsi="Times New Roman" w:cs="Times New Roman"/>
                <w:sz w:val="26"/>
                <w:szCs w:val="26"/>
              </w:rPr>
            </w:pPr>
            <w:r>
              <w:rPr>
                <w:rFonts w:ascii="Times New Roman" w:hAnsi="Times New Roman" w:cs="Times New Roman"/>
                <w:sz w:val="26"/>
                <w:szCs w:val="26"/>
              </w:rPr>
              <w:t>Лицам, замещающим ведущие должности муниципальной службы</w:t>
            </w:r>
          </w:p>
        </w:tc>
        <w:tc>
          <w:tcPr>
            <w:tcW w:w="3380" w:type="dxa"/>
            <w:tcBorders>
              <w:top w:val="single" w:sz="4" w:space="0" w:color="auto"/>
              <w:left w:val="single" w:sz="4" w:space="0" w:color="auto"/>
              <w:bottom w:val="single" w:sz="4" w:space="0" w:color="auto"/>
              <w:right w:val="single" w:sz="4" w:space="0" w:color="auto"/>
            </w:tcBorders>
            <w:hideMark/>
          </w:tcPr>
          <w:p w:rsidR="00616C43" w:rsidRDefault="00616C43">
            <w:pPr>
              <w:pStyle w:val="1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до 55 процентов</w:t>
            </w:r>
          </w:p>
        </w:tc>
      </w:tr>
      <w:tr w:rsidR="00616C43" w:rsidTr="00616C43">
        <w:tc>
          <w:tcPr>
            <w:tcW w:w="5688" w:type="dxa"/>
            <w:tcBorders>
              <w:top w:val="single" w:sz="4" w:space="0" w:color="auto"/>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6"/>
                <w:szCs w:val="26"/>
              </w:rPr>
            </w:pPr>
            <w:r>
              <w:rPr>
                <w:rFonts w:ascii="Times New Roman" w:hAnsi="Times New Roman" w:cs="Times New Roman"/>
                <w:sz w:val="26"/>
                <w:szCs w:val="26"/>
              </w:rPr>
              <w:t>Лицам, замещающим младшие должности муниципальной службы</w:t>
            </w:r>
          </w:p>
        </w:tc>
        <w:tc>
          <w:tcPr>
            <w:tcW w:w="3380" w:type="dxa"/>
            <w:tcBorders>
              <w:top w:val="single" w:sz="4" w:space="0" w:color="auto"/>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6"/>
                <w:szCs w:val="26"/>
              </w:rPr>
            </w:pPr>
            <w:r>
              <w:rPr>
                <w:rFonts w:ascii="Times New Roman" w:hAnsi="Times New Roman" w:cs="Times New Roman"/>
                <w:sz w:val="26"/>
                <w:szCs w:val="26"/>
              </w:rPr>
              <w:t>до 20 процентов</w:t>
            </w:r>
          </w:p>
        </w:tc>
      </w:tr>
    </w:tbl>
    <w:p w:rsidR="00616C43" w:rsidRDefault="00616C43" w:rsidP="00616C43">
      <w:pPr>
        <w:pStyle w:val="10"/>
        <w:jc w:val="both"/>
        <w:rPr>
          <w:rFonts w:ascii="Times New Roman" w:hAnsi="Times New Roman" w:cs="Times New Roman"/>
          <w:sz w:val="26"/>
          <w:szCs w:val="26"/>
        </w:rPr>
      </w:pP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1.3.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1.4. премии за выполнение особо важных и сложных заданий.</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1.5. ежемесячное денежное поощрение; </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1.6. ежемесячная надбавка к должностному окладу за классный чин;</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1.7. единовременная выплата при предоставлении ежегодного оплачиваемого отпуска и материальная помощь, выплачиваемая за счет средств фонда оплаты труда;</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1.8. выплата районного коэффициента.</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2. Размеры должностных окладов, установленных в приложении №1 к настоящему Положению, ежегодно увеличиваются (индексируются) в соответствии с законом Оренбургской области о бюджете на соответствующий год с учетом уровня инфляции (потребительских цен). Увеличение (индексация) размеров должностных окладов муниципальных служащих производится в соответствии с нормативными правовыми актами Оренбургской области.</w:t>
      </w:r>
    </w:p>
    <w:p w:rsidR="00616C43" w:rsidRDefault="00616C43" w:rsidP="00616C43">
      <w:pPr>
        <w:pStyle w:val="10"/>
        <w:ind w:firstLine="709"/>
        <w:jc w:val="both"/>
        <w:rPr>
          <w:rFonts w:ascii="Times New Roman" w:hAnsi="Times New Roman" w:cs="Times New Roman"/>
          <w:sz w:val="26"/>
          <w:szCs w:val="26"/>
        </w:rPr>
      </w:pPr>
    </w:p>
    <w:p w:rsidR="00616C43" w:rsidRDefault="00616C43" w:rsidP="00616C43">
      <w:pPr>
        <w:pStyle w:val="10"/>
        <w:jc w:val="center"/>
        <w:rPr>
          <w:rFonts w:ascii="Times New Roman" w:hAnsi="Times New Roman" w:cs="Times New Roman"/>
          <w:b/>
          <w:sz w:val="26"/>
          <w:szCs w:val="26"/>
        </w:rPr>
      </w:pPr>
      <w:r>
        <w:rPr>
          <w:rFonts w:ascii="Times New Roman" w:hAnsi="Times New Roman" w:cs="Times New Roman"/>
          <w:b/>
          <w:sz w:val="26"/>
          <w:szCs w:val="26"/>
        </w:rPr>
        <w:t>3. Должностные оклады муниципальных служащих</w:t>
      </w:r>
    </w:p>
    <w:p w:rsidR="00616C43" w:rsidRDefault="00616C43" w:rsidP="00616C43">
      <w:pPr>
        <w:pStyle w:val="10"/>
        <w:jc w:val="both"/>
        <w:rPr>
          <w:rFonts w:ascii="Times New Roman" w:hAnsi="Times New Roman" w:cs="Times New Roman"/>
          <w:sz w:val="26"/>
          <w:szCs w:val="26"/>
        </w:rPr>
      </w:pPr>
      <w:r>
        <w:rPr>
          <w:rFonts w:ascii="Times New Roman" w:hAnsi="Times New Roman" w:cs="Times New Roman"/>
          <w:sz w:val="26"/>
          <w:szCs w:val="26"/>
        </w:rPr>
        <w:tab/>
        <w:t>Должностные оклады муниципальных служащих устанавливаются применительно к должностям муниципальной службы, установленным соответствующим реестром должностей муниципальной службы, размеры которых приведены в приложении №1 к настоящему Положению.</w:t>
      </w:r>
    </w:p>
    <w:p w:rsidR="00616C43" w:rsidRDefault="00616C43" w:rsidP="00616C43">
      <w:pPr>
        <w:pStyle w:val="10"/>
        <w:jc w:val="both"/>
        <w:rPr>
          <w:rFonts w:ascii="Times New Roman" w:hAnsi="Times New Roman" w:cs="Times New Roman"/>
          <w:sz w:val="26"/>
          <w:szCs w:val="26"/>
        </w:rPr>
      </w:pPr>
    </w:p>
    <w:p w:rsidR="00616C43" w:rsidRDefault="00616C43" w:rsidP="00616C43">
      <w:pPr>
        <w:pStyle w:val="10"/>
        <w:jc w:val="center"/>
        <w:rPr>
          <w:rFonts w:ascii="Times New Roman" w:hAnsi="Times New Roman" w:cs="Times New Roman"/>
          <w:b/>
          <w:sz w:val="26"/>
          <w:szCs w:val="26"/>
        </w:rPr>
      </w:pPr>
      <w:r>
        <w:rPr>
          <w:rFonts w:ascii="Times New Roman" w:hAnsi="Times New Roman" w:cs="Times New Roman"/>
          <w:b/>
          <w:sz w:val="26"/>
          <w:szCs w:val="26"/>
        </w:rPr>
        <w:t>Единая схема</w:t>
      </w:r>
    </w:p>
    <w:p w:rsidR="00616C43" w:rsidRDefault="00616C43" w:rsidP="00616C43">
      <w:pPr>
        <w:pStyle w:val="10"/>
        <w:jc w:val="center"/>
        <w:rPr>
          <w:rFonts w:ascii="Times New Roman" w:hAnsi="Times New Roman" w:cs="Times New Roman"/>
          <w:b/>
          <w:sz w:val="26"/>
          <w:szCs w:val="26"/>
        </w:rPr>
      </w:pPr>
      <w:r>
        <w:rPr>
          <w:rFonts w:ascii="Times New Roman" w:hAnsi="Times New Roman" w:cs="Times New Roman"/>
          <w:b/>
          <w:sz w:val="26"/>
          <w:szCs w:val="26"/>
        </w:rPr>
        <w:t>должностных окладов муниципальных служащих</w:t>
      </w:r>
    </w:p>
    <w:p w:rsidR="00616C43" w:rsidRDefault="00616C43" w:rsidP="00616C43">
      <w:pPr>
        <w:pStyle w:val="10"/>
        <w:jc w:val="center"/>
        <w:rPr>
          <w:rFonts w:ascii="Times New Roman" w:hAnsi="Times New Roman" w:cs="Times New Roman"/>
          <w:b/>
          <w:sz w:val="26"/>
          <w:szCs w:val="26"/>
        </w:rPr>
      </w:pPr>
      <w:r>
        <w:rPr>
          <w:rFonts w:ascii="Times New Roman" w:hAnsi="Times New Roman" w:cs="Times New Roman"/>
          <w:b/>
          <w:sz w:val="26"/>
          <w:szCs w:val="26"/>
        </w:rPr>
        <w:t>муниципального образования Красночабанский сельсовет</w:t>
      </w:r>
    </w:p>
    <w:p w:rsidR="00616C43" w:rsidRDefault="00616C43" w:rsidP="00616C43">
      <w:pPr>
        <w:pStyle w:val="10"/>
        <w:jc w:val="center"/>
        <w:rPr>
          <w:rFonts w:ascii="Times New Roman" w:hAnsi="Times New Roman" w:cs="Times New Roman"/>
          <w:sz w:val="26"/>
          <w:szCs w:val="26"/>
        </w:rPr>
      </w:pPr>
    </w:p>
    <w:tbl>
      <w:tblPr>
        <w:tblW w:w="9540" w:type="dxa"/>
        <w:tblInd w:w="28" w:type="dxa"/>
        <w:tblLayout w:type="fixed"/>
        <w:tblCellMar>
          <w:top w:w="28" w:type="dxa"/>
          <w:left w:w="28" w:type="dxa"/>
          <w:bottom w:w="28" w:type="dxa"/>
          <w:right w:w="28" w:type="dxa"/>
        </w:tblCellMar>
        <w:tblLook w:val="04A0"/>
      </w:tblPr>
      <w:tblGrid>
        <w:gridCol w:w="5954"/>
        <w:gridCol w:w="3586"/>
      </w:tblGrid>
      <w:tr w:rsidR="00616C43" w:rsidTr="00616C43">
        <w:trPr>
          <w:trHeight w:val="633"/>
        </w:trPr>
        <w:tc>
          <w:tcPr>
            <w:tcW w:w="5954" w:type="dxa"/>
            <w:tcBorders>
              <w:top w:val="single" w:sz="4" w:space="0" w:color="auto"/>
              <w:left w:val="single" w:sz="8" w:space="0" w:color="808080"/>
              <w:bottom w:val="single" w:sz="4" w:space="0" w:color="auto"/>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3586" w:type="dxa"/>
            <w:tcBorders>
              <w:top w:val="single" w:sz="4" w:space="0" w:color="auto"/>
              <w:left w:val="single" w:sz="8" w:space="0" w:color="808080"/>
              <w:bottom w:val="single" w:sz="4" w:space="0" w:color="auto"/>
              <w:right w:val="single" w:sz="4" w:space="0" w:color="auto"/>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Должностной оклад (руб.)</w:t>
            </w:r>
          </w:p>
        </w:tc>
      </w:tr>
      <w:tr w:rsidR="00616C43" w:rsidTr="00616C43">
        <w:tc>
          <w:tcPr>
            <w:tcW w:w="5954" w:type="dxa"/>
            <w:tcBorders>
              <w:top w:val="single" w:sz="4" w:space="0" w:color="auto"/>
              <w:left w:val="single" w:sz="8" w:space="0" w:color="808080"/>
              <w:bottom w:val="single" w:sz="4" w:space="0" w:color="auto"/>
              <w:right w:val="single" w:sz="4" w:space="0" w:color="auto"/>
            </w:tcBorders>
            <w:hideMark/>
          </w:tcPr>
          <w:p w:rsidR="00616C43" w:rsidRDefault="00616C43">
            <w:pPr>
              <w:pStyle w:val="1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86" w:type="dxa"/>
            <w:tcBorders>
              <w:top w:val="single" w:sz="4" w:space="0" w:color="auto"/>
              <w:left w:val="single" w:sz="4" w:space="0" w:color="auto"/>
              <w:bottom w:val="single" w:sz="4" w:space="0" w:color="auto"/>
              <w:right w:val="single" w:sz="4" w:space="0" w:color="auto"/>
            </w:tcBorders>
            <w:hideMark/>
          </w:tcPr>
          <w:p w:rsidR="00616C43" w:rsidRDefault="00616C43">
            <w:pPr>
              <w:pStyle w:val="1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16C43" w:rsidTr="00616C43">
        <w:trPr>
          <w:trHeight w:val="575"/>
        </w:trPr>
        <w:tc>
          <w:tcPr>
            <w:tcW w:w="5954" w:type="dxa"/>
            <w:tcBorders>
              <w:top w:val="single" w:sz="4" w:space="0" w:color="auto"/>
              <w:left w:val="single" w:sz="4" w:space="0" w:color="auto"/>
              <w:bottom w:val="single" w:sz="4" w:space="0" w:color="auto"/>
              <w:right w:val="single" w:sz="4" w:space="0" w:color="auto"/>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Специалист 1 категории</w:t>
            </w:r>
          </w:p>
        </w:tc>
        <w:tc>
          <w:tcPr>
            <w:tcW w:w="3586" w:type="dxa"/>
            <w:tcBorders>
              <w:top w:val="single" w:sz="4" w:space="0" w:color="auto"/>
              <w:left w:val="single" w:sz="4" w:space="0" w:color="auto"/>
              <w:bottom w:val="single" w:sz="4" w:space="0" w:color="auto"/>
              <w:right w:val="single" w:sz="4" w:space="0" w:color="auto"/>
            </w:tcBorders>
            <w:hideMark/>
          </w:tcPr>
          <w:p w:rsidR="00616C43" w:rsidRDefault="00616C43">
            <w:pPr>
              <w:pStyle w:val="10"/>
              <w:spacing w:line="276" w:lineRule="auto"/>
              <w:jc w:val="center"/>
              <w:rPr>
                <w:rFonts w:ascii="Times New Roman" w:hAnsi="Times New Roman" w:cs="Times New Roman"/>
                <w:sz w:val="24"/>
                <w:szCs w:val="24"/>
              </w:rPr>
            </w:pPr>
            <w:r>
              <w:rPr>
                <w:rFonts w:ascii="Times New Roman" w:hAnsi="Times New Roman" w:cs="Times New Roman"/>
                <w:sz w:val="24"/>
                <w:szCs w:val="24"/>
              </w:rPr>
              <w:t>8389,00</w:t>
            </w:r>
          </w:p>
        </w:tc>
      </w:tr>
      <w:tr w:rsidR="00616C43" w:rsidTr="00616C43">
        <w:trPr>
          <w:trHeight w:val="575"/>
        </w:trPr>
        <w:tc>
          <w:tcPr>
            <w:tcW w:w="5954" w:type="dxa"/>
            <w:tcBorders>
              <w:top w:val="single" w:sz="4" w:space="0" w:color="auto"/>
              <w:left w:val="single" w:sz="4" w:space="0" w:color="auto"/>
              <w:bottom w:val="single" w:sz="4" w:space="0" w:color="auto"/>
              <w:right w:val="single" w:sz="4" w:space="0" w:color="auto"/>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бухгалтер </w:t>
            </w:r>
            <w:r>
              <w:rPr>
                <w:rFonts w:ascii="Times New Roman" w:hAnsi="Times New Roman" w:cs="Times New Roman"/>
                <w:sz w:val="24"/>
                <w:szCs w:val="24"/>
                <w:lang w:val="en-US"/>
              </w:rPr>
              <w:t>I</w:t>
            </w:r>
            <w:r>
              <w:rPr>
                <w:rFonts w:ascii="Times New Roman" w:hAnsi="Times New Roman" w:cs="Times New Roman"/>
                <w:sz w:val="24"/>
                <w:szCs w:val="24"/>
              </w:rPr>
              <w:t xml:space="preserve"> категории</w:t>
            </w:r>
          </w:p>
        </w:tc>
        <w:tc>
          <w:tcPr>
            <w:tcW w:w="3586" w:type="dxa"/>
            <w:tcBorders>
              <w:top w:val="single" w:sz="4" w:space="0" w:color="auto"/>
              <w:left w:val="single" w:sz="4" w:space="0" w:color="auto"/>
              <w:bottom w:val="single" w:sz="4" w:space="0" w:color="auto"/>
              <w:right w:val="single" w:sz="4" w:space="0" w:color="auto"/>
            </w:tcBorders>
            <w:hideMark/>
          </w:tcPr>
          <w:p w:rsidR="00616C43" w:rsidRDefault="00616C43">
            <w:pPr>
              <w:pStyle w:val="10"/>
              <w:spacing w:line="276" w:lineRule="auto"/>
              <w:jc w:val="center"/>
              <w:rPr>
                <w:rFonts w:ascii="Times New Roman" w:hAnsi="Times New Roman" w:cs="Times New Roman"/>
                <w:sz w:val="24"/>
                <w:szCs w:val="24"/>
              </w:rPr>
            </w:pPr>
            <w:r>
              <w:rPr>
                <w:rFonts w:ascii="Times New Roman" w:hAnsi="Times New Roman" w:cs="Times New Roman"/>
                <w:sz w:val="24"/>
                <w:szCs w:val="24"/>
              </w:rPr>
              <w:t>8389,00</w:t>
            </w:r>
          </w:p>
        </w:tc>
      </w:tr>
    </w:tbl>
    <w:p w:rsidR="00616C43" w:rsidRDefault="00616C43" w:rsidP="00616C43">
      <w:pPr>
        <w:pStyle w:val="10"/>
        <w:jc w:val="both"/>
        <w:rPr>
          <w:rFonts w:ascii="Times New Roman" w:hAnsi="Times New Roman" w:cs="Times New Roman"/>
          <w:sz w:val="26"/>
          <w:szCs w:val="26"/>
        </w:rPr>
      </w:pPr>
      <w:r>
        <w:rPr>
          <w:rFonts w:ascii="Times New Roman" w:hAnsi="Times New Roman" w:cs="Times New Roman"/>
          <w:sz w:val="26"/>
          <w:szCs w:val="26"/>
        </w:rPr>
        <w:t> </w:t>
      </w:r>
    </w:p>
    <w:p w:rsidR="00616C43" w:rsidRDefault="00616C43" w:rsidP="00616C43">
      <w:pPr>
        <w:pStyle w:val="10"/>
        <w:jc w:val="center"/>
        <w:rPr>
          <w:rFonts w:ascii="Times New Roman" w:hAnsi="Times New Roman" w:cs="Times New Roman"/>
          <w:b/>
          <w:sz w:val="26"/>
          <w:szCs w:val="26"/>
        </w:rPr>
      </w:pPr>
      <w:r>
        <w:rPr>
          <w:rFonts w:ascii="Times New Roman" w:hAnsi="Times New Roman" w:cs="Times New Roman"/>
          <w:b/>
          <w:sz w:val="26"/>
          <w:szCs w:val="26"/>
        </w:rPr>
        <w:t>4. Ежемесячное денежное поощрение</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 xml:space="preserve">Муниципальным служащим может выплачиваться ежемесячное денежное поощрение в размере не более 200% должностного оклада. </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Порядок и условия выплаты ежемесячного денежного поощрения, указанного в настоящей статье, устанавливается положением (приложение № 2)</w:t>
      </w:r>
    </w:p>
    <w:p w:rsidR="00616C43" w:rsidRDefault="00616C43" w:rsidP="00616C43">
      <w:pPr>
        <w:pStyle w:val="10"/>
        <w:rPr>
          <w:rFonts w:ascii="Times New Roman" w:hAnsi="Times New Roman" w:cs="Times New Roman"/>
          <w:b/>
          <w:sz w:val="26"/>
          <w:szCs w:val="26"/>
        </w:rPr>
      </w:pPr>
    </w:p>
    <w:p w:rsidR="00616C43" w:rsidRDefault="00616C43" w:rsidP="00616C43">
      <w:pPr>
        <w:pStyle w:val="10"/>
        <w:jc w:val="center"/>
        <w:rPr>
          <w:rFonts w:ascii="Times New Roman" w:hAnsi="Times New Roman" w:cs="Times New Roman"/>
          <w:b/>
          <w:sz w:val="26"/>
          <w:szCs w:val="26"/>
        </w:rPr>
      </w:pPr>
      <w:r>
        <w:rPr>
          <w:rFonts w:ascii="Times New Roman" w:hAnsi="Times New Roman" w:cs="Times New Roman"/>
          <w:b/>
          <w:sz w:val="26"/>
          <w:szCs w:val="26"/>
        </w:rPr>
        <w:t>5. Премия за выполнение особо важных и сложных заданий</w:t>
      </w:r>
    </w:p>
    <w:p w:rsidR="00616C43" w:rsidRDefault="00616C43" w:rsidP="00616C43">
      <w:pPr>
        <w:pStyle w:val="10"/>
        <w:jc w:val="center"/>
        <w:rPr>
          <w:rFonts w:ascii="Times New Roman" w:hAnsi="Times New Roman" w:cs="Times New Roman"/>
          <w:b/>
          <w:sz w:val="26"/>
          <w:szCs w:val="26"/>
        </w:rPr>
      </w:pPr>
      <w:r>
        <w:rPr>
          <w:rFonts w:ascii="Times New Roman" w:hAnsi="Times New Roman" w:cs="Times New Roman"/>
          <w:b/>
          <w:sz w:val="26"/>
          <w:szCs w:val="26"/>
        </w:rPr>
        <w:t xml:space="preserve"> и итогам работы за год</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Муниципальным служащим могут быть выплачены премии за выполнение особо важных и сложных заданий, производится в пределах средств фонда оплаты труда и максимальными размерами не ограничивается.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Порядок и условия выплаты премий, указанных в настоящей статье, устанавливается положением (приложение № 3)</w:t>
      </w:r>
    </w:p>
    <w:p w:rsidR="00616C43" w:rsidRDefault="00616C43" w:rsidP="00616C43">
      <w:pPr>
        <w:pStyle w:val="10"/>
        <w:jc w:val="both"/>
        <w:rPr>
          <w:rFonts w:ascii="Times New Roman" w:hAnsi="Times New Roman" w:cs="Times New Roman"/>
          <w:sz w:val="26"/>
          <w:szCs w:val="26"/>
        </w:rPr>
      </w:pPr>
    </w:p>
    <w:p w:rsidR="00616C43" w:rsidRDefault="00616C43" w:rsidP="00616C43">
      <w:pPr>
        <w:pStyle w:val="10"/>
        <w:jc w:val="center"/>
        <w:rPr>
          <w:rFonts w:ascii="Times New Roman" w:hAnsi="Times New Roman" w:cs="Times New Roman"/>
          <w:b/>
          <w:sz w:val="26"/>
          <w:szCs w:val="26"/>
        </w:rPr>
      </w:pPr>
      <w:r>
        <w:rPr>
          <w:rFonts w:ascii="Times New Roman" w:hAnsi="Times New Roman" w:cs="Times New Roman"/>
          <w:b/>
          <w:sz w:val="26"/>
          <w:szCs w:val="26"/>
        </w:rPr>
        <w:t>6. Единовременная выплата при предоставлении ежегодного оплачиваемого отпуска</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lastRenderedPageBreak/>
        <w:t>1. 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2. Основанием для предоставления единовременной выплаты является распоряжение представителя нанимателя (работодателя) о предоставлении очередного оплачиваемого отпуска.</w:t>
      </w:r>
    </w:p>
    <w:p w:rsidR="00616C43" w:rsidRDefault="00616C43" w:rsidP="00616C43">
      <w:pPr>
        <w:pStyle w:val="10"/>
        <w:jc w:val="both"/>
        <w:rPr>
          <w:rFonts w:ascii="Times New Roman" w:hAnsi="Times New Roman" w:cs="Times New Roman"/>
          <w:sz w:val="26"/>
          <w:szCs w:val="26"/>
        </w:rPr>
      </w:pPr>
    </w:p>
    <w:p w:rsidR="00616C43" w:rsidRDefault="00616C43" w:rsidP="00616C43">
      <w:pPr>
        <w:pStyle w:val="10"/>
        <w:jc w:val="center"/>
        <w:rPr>
          <w:rFonts w:ascii="Times New Roman" w:hAnsi="Times New Roman" w:cs="Times New Roman"/>
          <w:b/>
          <w:bCs/>
          <w:sz w:val="26"/>
          <w:szCs w:val="26"/>
        </w:rPr>
      </w:pPr>
      <w:r>
        <w:rPr>
          <w:rFonts w:ascii="Times New Roman" w:hAnsi="Times New Roman" w:cs="Times New Roman"/>
          <w:b/>
          <w:sz w:val="26"/>
          <w:szCs w:val="26"/>
        </w:rPr>
        <w:t xml:space="preserve">7. </w:t>
      </w:r>
      <w:r>
        <w:rPr>
          <w:rFonts w:ascii="Times New Roman" w:hAnsi="Times New Roman" w:cs="Times New Roman"/>
          <w:b/>
          <w:bCs/>
          <w:sz w:val="26"/>
          <w:szCs w:val="26"/>
        </w:rPr>
        <w:t>Порядок формирования фонда оплаты труда лиц, замещающих муниципальные должности, фонда оплаты труда муниципальных служащих администрации муниципального образования Красночабанский сельсовет</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 xml:space="preserve">При формировании фонда оплаты труда муниципальных служащих предусматриваются следующие средства для выплаты (в расчете на год): </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 xml:space="preserve">1)12 месячных фондов оплаты труда, согласно штатному расписанию; </w:t>
      </w:r>
    </w:p>
    <w:p w:rsidR="00616C43" w:rsidRDefault="00616C43" w:rsidP="00616C43">
      <w:pPr>
        <w:pStyle w:val="10"/>
        <w:ind w:firstLine="709"/>
        <w:jc w:val="both"/>
        <w:rPr>
          <w:rFonts w:ascii="Times New Roman" w:hAnsi="Times New Roman" w:cs="Times New Roman"/>
          <w:spacing w:val="-4"/>
          <w:sz w:val="26"/>
          <w:szCs w:val="26"/>
        </w:rPr>
      </w:pPr>
      <w:r>
        <w:rPr>
          <w:rFonts w:ascii="Times New Roman" w:hAnsi="Times New Roman" w:cs="Times New Roman"/>
          <w:sz w:val="26"/>
          <w:szCs w:val="26"/>
        </w:rPr>
        <w:t>2) единовременной выплаты к отпуску и материальной помощи - в размере трех должностных окладов;</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3) премий за выполнение особо важных и сложных заданий и иных выплат – в размере одного оклада и в пределах оставшихся ассигнований на оплату труда согласно нормативам, установленным Правительством Оренбургской области.</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Фонд оплаты труда муниципальных служащих формируется за счет средств, предусмотренных настоящей статьей, а также за счет средств на выплату:</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1) районного коэффициента.</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Работодатель вправе перераспределять средства фонда оплаты труда</w:t>
      </w:r>
      <w:r>
        <w:rPr>
          <w:rFonts w:ascii="Times New Roman" w:hAnsi="Times New Roman" w:cs="Times New Roman"/>
          <w:sz w:val="26"/>
          <w:szCs w:val="26"/>
        </w:rPr>
        <w:br/>
        <w:t>муниципальных служащих между выплатами, предусмотренными настоящей статьей.</w:t>
      </w:r>
    </w:p>
    <w:p w:rsidR="00616C43" w:rsidRDefault="00616C43" w:rsidP="00616C43">
      <w:pPr>
        <w:shd w:val="clear" w:color="auto" w:fill="FFFFFF"/>
        <w:jc w:val="center"/>
        <w:rPr>
          <w:b/>
          <w:bCs/>
          <w:sz w:val="26"/>
          <w:szCs w:val="26"/>
        </w:rPr>
      </w:pPr>
      <w:r>
        <w:rPr>
          <w:b/>
          <w:bCs/>
          <w:sz w:val="26"/>
          <w:szCs w:val="26"/>
        </w:rPr>
        <w:t>8.Источники финансирования денежного содержания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Денежное содержание муниципальным служащим выплачивается за счет средств местных бюджетов. Привлечение иных источников (включая средства, получаемые от предпринимательской деятельности) не допускается</w:t>
      </w: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6"/>
          <w:szCs w:val="26"/>
        </w:rPr>
      </w:pPr>
    </w:p>
    <w:p w:rsidR="00616C43" w:rsidRDefault="00616C43" w:rsidP="00616C43">
      <w:pPr>
        <w:pStyle w:val="1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616C43" w:rsidRDefault="00616C43" w:rsidP="00616C43">
      <w:pPr>
        <w:pStyle w:val="10"/>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616C43" w:rsidRDefault="00616C43" w:rsidP="00616C43">
      <w:pPr>
        <w:shd w:val="clear" w:color="auto" w:fill="FFFFFF"/>
        <w:jc w:val="right"/>
      </w:pPr>
      <w:r>
        <w:t>муниципального образования</w:t>
      </w:r>
    </w:p>
    <w:p w:rsidR="00616C43" w:rsidRDefault="00616C43" w:rsidP="00616C43">
      <w:pPr>
        <w:shd w:val="clear" w:color="auto" w:fill="FFFFFF"/>
        <w:jc w:val="right"/>
      </w:pPr>
      <w:r>
        <w:t xml:space="preserve"> Красночабанский сельсовет</w:t>
      </w:r>
    </w:p>
    <w:p w:rsidR="00616C43" w:rsidRDefault="00616C43" w:rsidP="00616C43">
      <w:pPr>
        <w:pStyle w:val="10"/>
        <w:jc w:val="right"/>
        <w:rPr>
          <w:rFonts w:ascii="Times New Roman" w:hAnsi="Times New Roman" w:cs="Times New Roman"/>
          <w:sz w:val="24"/>
          <w:szCs w:val="24"/>
        </w:rPr>
      </w:pPr>
      <w:r>
        <w:rPr>
          <w:rFonts w:ascii="Times New Roman" w:hAnsi="Times New Roman" w:cs="Times New Roman"/>
          <w:sz w:val="24"/>
          <w:szCs w:val="24"/>
        </w:rPr>
        <w:t xml:space="preserve">от 19.10.2022 № 25-2 </w:t>
      </w:r>
    </w:p>
    <w:p w:rsidR="00616C43" w:rsidRDefault="00616C43" w:rsidP="00616C43">
      <w:pPr>
        <w:pStyle w:val="10"/>
        <w:jc w:val="right"/>
        <w:rPr>
          <w:rFonts w:ascii="Times New Roman" w:hAnsi="Times New Roman" w:cs="Times New Roman"/>
          <w:sz w:val="26"/>
          <w:szCs w:val="26"/>
        </w:rPr>
      </w:pPr>
    </w:p>
    <w:p w:rsidR="00616C43" w:rsidRDefault="00616C43" w:rsidP="00616C43">
      <w:pPr>
        <w:shd w:val="clear" w:color="auto" w:fill="FFFFFF"/>
        <w:jc w:val="center"/>
        <w:rPr>
          <w:sz w:val="26"/>
          <w:szCs w:val="26"/>
        </w:rPr>
      </w:pPr>
      <w:r>
        <w:rPr>
          <w:b/>
          <w:bCs/>
          <w:sz w:val="26"/>
          <w:szCs w:val="26"/>
        </w:rPr>
        <w:t>Положение</w:t>
      </w:r>
    </w:p>
    <w:p w:rsidR="00616C43" w:rsidRDefault="00616C43" w:rsidP="00616C43">
      <w:pPr>
        <w:shd w:val="clear" w:color="auto" w:fill="FFFFFF"/>
        <w:jc w:val="center"/>
        <w:rPr>
          <w:sz w:val="26"/>
          <w:szCs w:val="26"/>
        </w:rPr>
      </w:pPr>
      <w:r>
        <w:rPr>
          <w:b/>
          <w:bCs/>
          <w:sz w:val="26"/>
          <w:szCs w:val="26"/>
        </w:rPr>
        <w:t>«О порядке и условиях выплаты ежемесячного денежного поощрения,</w:t>
      </w:r>
    </w:p>
    <w:p w:rsidR="00616C43" w:rsidRDefault="00616C43" w:rsidP="00616C43">
      <w:pPr>
        <w:shd w:val="clear" w:color="auto" w:fill="FFFFFF"/>
        <w:jc w:val="center"/>
        <w:rPr>
          <w:sz w:val="26"/>
          <w:szCs w:val="26"/>
        </w:rPr>
      </w:pPr>
      <w:r>
        <w:rPr>
          <w:b/>
          <w:bCs/>
          <w:sz w:val="26"/>
          <w:szCs w:val="26"/>
        </w:rPr>
        <w:t>муниципальным служащим в администрации муниципального</w:t>
      </w:r>
    </w:p>
    <w:p w:rsidR="00616C43" w:rsidRDefault="00616C43" w:rsidP="00616C43">
      <w:pPr>
        <w:shd w:val="clear" w:color="auto" w:fill="FFFFFF"/>
        <w:jc w:val="center"/>
        <w:rPr>
          <w:sz w:val="26"/>
          <w:szCs w:val="26"/>
        </w:rPr>
      </w:pPr>
      <w:r>
        <w:rPr>
          <w:b/>
          <w:bCs/>
          <w:sz w:val="26"/>
          <w:szCs w:val="26"/>
        </w:rPr>
        <w:t>образования Красночабанский сельсовет»</w:t>
      </w:r>
    </w:p>
    <w:p w:rsidR="00616C43" w:rsidRDefault="00616C43" w:rsidP="00616C43">
      <w:pPr>
        <w:shd w:val="clear" w:color="auto" w:fill="FFFFFF"/>
        <w:jc w:val="center"/>
        <w:rPr>
          <w:sz w:val="26"/>
          <w:szCs w:val="26"/>
        </w:rPr>
      </w:pPr>
      <w:r>
        <w:rPr>
          <w:b/>
          <w:bCs/>
          <w:sz w:val="26"/>
          <w:szCs w:val="26"/>
        </w:rPr>
        <w:t>1. Общие положения.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5"/>
          <w:sz w:val="26"/>
          <w:szCs w:val="26"/>
        </w:rPr>
        <w:t>1.1.</w:t>
      </w:r>
      <w:r>
        <w:rPr>
          <w:rFonts w:ascii="Times New Roman" w:hAnsi="Times New Roman" w:cs="Times New Roman"/>
          <w:sz w:val="26"/>
          <w:szCs w:val="26"/>
        </w:rPr>
        <w:tab/>
        <w:t>Положение «О порядке и условиях выплаты ежемесячного денежного поощрения, премий за выполнение особо важных и сложных заданий и итогам работы за год муниципальным служащим администрации муниципального образования Красночабанский сельсовет (далее -Положение), устанавливает порядок и условия выплаты ежемесячного денежного поощрения, премий за выполнение особо важных и сложных заданий и итогам работы за год муниципальным служащим в администрации муниципального образования Красночабанский сельсовет.</w:t>
      </w:r>
    </w:p>
    <w:p w:rsidR="00616C43" w:rsidRDefault="00616C43" w:rsidP="00616C43">
      <w:pPr>
        <w:pStyle w:val="10"/>
        <w:jc w:val="both"/>
        <w:rPr>
          <w:rFonts w:ascii="Times New Roman" w:hAnsi="Times New Roman" w:cs="Times New Roman"/>
          <w:sz w:val="26"/>
          <w:szCs w:val="26"/>
        </w:rPr>
      </w:pPr>
    </w:p>
    <w:p w:rsidR="00616C43" w:rsidRDefault="00616C43" w:rsidP="00616C43">
      <w:pPr>
        <w:pStyle w:val="10"/>
        <w:jc w:val="center"/>
        <w:rPr>
          <w:rFonts w:ascii="Times New Roman" w:hAnsi="Times New Roman" w:cs="Times New Roman"/>
          <w:sz w:val="26"/>
          <w:szCs w:val="26"/>
        </w:rPr>
      </w:pPr>
      <w:r>
        <w:rPr>
          <w:rFonts w:ascii="Times New Roman" w:hAnsi="Times New Roman" w:cs="Times New Roman"/>
          <w:b/>
          <w:bCs/>
          <w:sz w:val="26"/>
          <w:szCs w:val="26"/>
        </w:rPr>
        <w:t>2. Порядок и условия выплаты ежемесячного денежного поощрения.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2.1 Ежемесячное денежное поощрение выплачивается муниципальным служащим за качественное и своевременное выполнение служебных обязанностей, инициативность, дисциплинированность в целях материального стимулирования, повышения эффективности и качества результатов служебной деятельности.</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1"/>
          <w:sz w:val="26"/>
          <w:szCs w:val="26"/>
        </w:rPr>
        <w:t>2.2.</w:t>
      </w:r>
      <w:r>
        <w:rPr>
          <w:rFonts w:ascii="Times New Roman" w:hAnsi="Times New Roman" w:cs="Times New Roman"/>
          <w:sz w:val="26"/>
          <w:szCs w:val="26"/>
        </w:rPr>
        <w:tab/>
        <w:t>Ежемесячное денежное поощрение выплачивается за фактически</w:t>
      </w:r>
      <w:r>
        <w:rPr>
          <w:rFonts w:ascii="Times New Roman" w:hAnsi="Times New Roman" w:cs="Times New Roman"/>
          <w:sz w:val="26"/>
          <w:szCs w:val="26"/>
        </w:rPr>
        <w:br/>
        <w:t>отработанное время в календарном месяце. Фактически отработанное время</w:t>
      </w:r>
      <w:r>
        <w:rPr>
          <w:rFonts w:ascii="Times New Roman" w:hAnsi="Times New Roman" w:cs="Times New Roman"/>
          <w:sz w:val="26"/>
          <w:szCs w:val="26"/>
        </w:rPr>
        <w:br/>
        <w:t>для расчета размера ежемесячного денежного поощрения определяется</w:t>
      </w:r>
      <w:r>
        <w:rPr>
          <w:rFonts w:ascii="Times New Roman" w:hAnsi="Times New Roman" w:cs="Times New Roman"/>
          <w:sz w:val="26"/>
          <w:szCs w:val="26"/>
        </w:rPr>
        <w:br/>
        <w:t>согласно табелю учета рабочего времени.</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2"/>
          <w:sz w:val="26"/>
          <w:szCs w:val="26"/>
        </w:rPr>
        <w:t>2.3.</w:t>
      </w:r>
      <w:r>
        <w:rPr>
          <w:rFonts w:ascii="Times New Roman" w:hAnsi="Times New Roman" w:cs="Times New Roman"/>
          <w:sz w:val="26"/>
          <w:szCs w:val="26"/>
        </w:rPr>
        <w:tab/>
        <w:t>Работникам, уволенным за виновные действия, премия не выплачивается.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2.4 Конкретный размер ежемесячного денежного поощрения выплачивается в размере не более 200% должностного оклада  и определяется распоряжением (приказом) работодателя.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2"/>
          <w:sz w:val="26"/>
          <w:szCs w:val="26"/>
        </w:rPr>
        <w:t>2.5.</w:t>
      </w:r>
      <w:r>
        <w:rPr>
          <w:rFonts w:ascii="Times New Roman" w:hAnsi="Times New Roman" w:cs="Times New Roman"/>
          <w:sz w:val="26"/>
          <w:szCs w:val="26"/>
        </w:rPr>
        <w:tab/>
        <w:t>Условия для начисления и выплаты ежемесячного денежного поощрения.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В установленном размере ежемесячное денежное поощрение выплачивается при выполнении следующих условий:</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1"/>
          <w:sz w:val="26"/>
          <w:szCs w:val="26"/>
        </w:rPr>
        <w:t>2.5.1.</w:t>
      </w:r>
      <w:r>
        <w:rPr>
          <w:rFonts w:ascii="Times New Roman" w:hAnsi="Times New Roman" w:cs="Times New Roman"/>
          <w:sz w:val="26"/>
          <w:szCs w:val="26"/>
        </w:rPr>
        <w:tab/>
        <w:t>Качественное и своевременное выполнение функциональных и</w:t>
      </w:r>
      <w:r>
        <w:rPr>
          <w:rFonts w:ascii="Times New Roman" w:hAnsi="Times New Roman" w:cs="Times New Roman"/>
          <w:sz w:val="26"/>
          <w:szCs w:val="26"/>
        </w:rPr>
        <w:br/>
        <w:t>должностных обязанностей, определенных утвержденными положениями об</w:t>
      </w:r>
      <w:r>
        <w:rPr>
          <w:rFonts w:ascii="Times New Roman" w:hAnsi="Times New Roman" w:cs="Times New Roman"/>
          <w:sz w:val="26"/>
          <w:szCs w:val="26"/>
        </w:rPr>
        <w:br/>
        <w:t>отделах, управлениях, комитетах и должностной инструкцией каждого</w:t>
      </w:r>
      <w:r>
        <w:rPr>
          <w:rFonts w:ascii="Times New Roman" w:hAnsi="Times New Roman" w:cs="Times New Roman"/>
          <w:sz w:val="26"/>
          <w:szCs w:val="26"/>
        </w:rPr>
        <w:br/>
        <w:t>муниципального служащего, квалифицированная подготовка документов.</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1"/>
          <w:sz w:val="26"/>
          <w:szCs w:val="26"/>
        </w:rPr>
        <w:t>2.5.2.</w:t>
      </w:r>
      <w:r>
        <w:rPr>
          <w:rFonts w:ascii="Times New Roman" w:hAnsi="Times New Roman" w:cs="Times New Roman"/>
          <w:sz w:val="26"/>
          <w:szCs w:val="26"/>
        </w:rPr>
        <w:tab/>
        <w:t>Качественное и своевременное выполнение планов работ,</w:t>
      </w:r>
      <w:r>
        <w:rPr>
          <w:rFonts w:ascii="Times New Roman" w:hAnsi="Times New Roman" w:cs="Times New Roman"/>
          <w:sz w:val="26"/>
          <w:szCs w:val="26"/>
        </w:rPr>
        <w:br/>
        <w:t>муниципальных правовых актов по вопросам, входящим в компетенцию</w:t>
      </w:r>
      <w:r>
        <w:rPr>
          <w:rFonts w:ascii="Times New Roman" w:hAnsi="Times New Roman" w:cs="Times New Roman"/>
          <w:sz w:val="26"/>
          <w:szCs w:val="26"/>
        </w:rPr>
        <w:br/>
        <w:t>муниципального служащего, поручений непосредственных и вышестоящих</w:t>
      </w:r>
      <w:r>
        <w:rPr>
          <w:rFonts w:ascii="Times New Roman" w:hAnsi="Times New Roman" w:cs="Times New Roman"/>
          <w:sz w:val="26"/>
          <w:szCs w:val="26"/>
        </w:rPr>
        <w:br/>
        <w:t>руководителей.</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2.5.3.</w:t>
      </w:r>
      <w:r>
        <w:rPr>
          <w:rFonts w:ascii="Times New Roman" w:hAnsi="Times New Roman" w:cs="Times New Roman"/>
          <w:sz w:val="26"/>
          <w:szCs w:val="26"/>
        </w:rPr>
        <w:tab/>
        <w:t>Квалифицированное и своевременное рассмотрение заявлений,</w:t>
      </w:r>
      <w:r>
        <w:rPr>
          <w:rFonts w:ascii="Times New Roman" w:hAnsi="Times New Roman" w:cs="Times New Roman"/>
          <w:sz w:val="26"/>
          <w:szCs w:val="26"/>
        </w:rPr>
        <w:br/>
        <w:t>писем, жалоб от организаций и граждан.</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lastRenderedPageBreak/>
        <w:t>Проявленная инициатива в выполнении функциональных и должностных обязанностей и внесение предложений для более качественного и полного решения вопросов.</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Соблюдение служебной дисциплины, умение организовать работу, эмоциональная выдержка, бесконфликтность, создание здоровой, деловой обстановки в коллективе.</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2"/>
          <w:sz w:val="26"/>
          <w:szCs w:val="26"/>
        </w:rPr>
        <w:t>2.6.</w:t>
      </w:r>
      <w:r>
        <w:rPr>
          <w:rFonts w:ascii="Times New Roman" w:hAnsi="Times New Roman" w:cs="Times New Roman"/>
          <w:sz w:val="26"/>
          <w:szCs w:val="26"/>
        </w:rPr>
        <w:tab/>
        <w:t>Порядок снижения ежемесячного денежного поощрения.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2.6.1. Перечень нарушений, за которые производится снижение размера</w:t>
      </w:r>
      <w:r>
        <w:rPr>
          <w:rFonts w:ascii="Times New Roman" w:hAnsi="Times New Roman" w:cs="Times New Roman"/>
          <w:sz w:val="26"/>
          <w:szCs w:val="26"/>
        </w:rPr>
        <w:br/>
        <w:t>ежемесячного денежного поощрения муниципальным служащим</w:t>
      </w:r>
    </w:p>
    <w:p w:rsidR="00616C43" w:rsidRDefault="00616C43" w:rsidP="00616C43">
      <w:pPr>
        <w:pStyle w:val="10"/>
        <w:jc w:val="both"/>
        <w:rPr>
          <w:rFonts w:ascii="Times New Roman" w:hAnsi="Times New Roman" w:cs="Times New Roman"/>
          <w:sz w:val="26"/>
          <w:szCs w:val="26"/>
        </w:rPr>
      </w:pPr>
    </w:p>
    <w:tbl>
      <w:tblPr>
        <w:tblW w:w="9285" w:type="dxa"/>
        <w:tblInd w:w="318" w:type="dxa"/>
        <w:tblLayout w:type="fixed"/>
        <w:tblLook w:val="04A0"/>
      </w:tblPr>
      <w:tblGrid>
        <w:gridCol w:w="7301"/>
        <w:gridCol w:w="1984"/>
      </w:tblGrid>
      <w:tr w:rsidR="00616C43" w:rsidTr="00616C43">
        <w:trPr>
          <w:trHeight w:val="1608"/>
        </w:trPr>
        <w:tc>
          <w:tcPr>
            <w:tcW w:w="7303" w:type="dxa"/>
            <w:tcBorders>
              <w:top w:val="single" w:sz="4" w:space="0" w:color="000000"/>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Наименование</w:t>
            </w:r>
          </w:p>
        </w:tc>
        <w:tc>
          <w:tcPr>
            <w:tcW w:w="1985" w:type="dxa"/>
            <w:tcBorders>
              <w:top w:val="single" w:sz="4" w:space="0" w:color="000000"/>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Процент снижения за каждый случай  нарушений (в процентах от максимального размера премии)</w:t>
            </w: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Отсутствие на работе без уважительной причины более четырех часов подряд в течение рабочего дня</w:t>
            </w:r>
          </w:p>
        </w:tc>
        <w:tc>
          <w:tcPr>
            <w:tcW w:w="1985"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Некачественное, несвоевременное выполнение функциональных обязанностей, неквалифицированная подготовка и оформление документов</w:t>
            </w:r>
          </w:p>
        </w:tc>
        <w:tc>
          <w:tcPr>
            <w:tcW w:w="1985"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до 100%</w:t>
            </w: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Некачественное, несвоевременное выполнение планов работ, постановлений, распоряжений, решений и поручений</w:t>
            </w:r>
          </w:p>
        </w:tc>
        <w:tc>
          <w:tcPr>
            <w:tcW w:w="1985"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до 100%</w:t>
            </w: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Нарушение сроков предоставления установленной отчетности, предоставление неверной информации</w:t>
            </w:r>
          </w:p>
        </w:tc>
        <w:tc>
          <w:tcPr>
            <w:tcW w:w="1985"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до 100 %</w:t>
            </w: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Отсутствие проведения, несвоевременное или некачественное поведение инструктажа по технике безопасности, противопожарной безопасности</w:t>
            </w:r>
          </w:p>
        </w:tc>
        <w:tc>
          <w:tcPr>
            <w:tcW w:w="1985"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до 100 %</w:t>
            </w: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Нарушение правил техники безопасности и пожарной безопасности</w:t>
            </w:r>
          </w:p>
        </w:tc>
        <w:tc>
          <w:tcPr>
            <w:tcW w:w="1985"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до 100 %</w:t>
            </w: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Несоблюдение сроков, установленных производственным совещанием, по выполнению определенного задания</w:t>
            </w:r>
          </w:p>
        </w:tc>
        <w:tc>
          <w:tcPr>
            <w:tcW w:w="1985"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до 100 %</w:t>
            </w: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Необоснованный отказ от выполнения задания вышестоящего руководства</w:t>
            </w:r>
          </w:p>
        </w:tc>
        <w:tc>
          <w:tcPr>
            <w:tcW w:w="1985"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до 100 %</w:t>
            </w: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Невыполнение поручений руководителя</w:t>
            </w:r>
          </w:p>
        </w:tc>
        <w:tc>
          <w:tcPr>
            <w:tcW w:w="1985"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до 100 %</w:t>
            </w: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Невыполнение функциональных и должностных обязанностей, определенных должностной инструкцией</w:t>
            </w:r>
          </w:p>
        </w:tc>
        <w:tc>
          <w:tcPr>
            <w:tcW w:w="1985" w:type="dxa"/>
            <w:tcBorders>
              <w:top w:val="nil"/>
              <w:left w:val="single" w:sz="4" w:space="0" w:color="000000"/>
              <w:bottom w:val="single" w:sz="4" w:space="0" w:color="000000"/>
              <w:right w:val="single" w:sz="4" w:space="0" w:color="000000"/>
            </w:tcBorders>
          </w:tcPr>
          <w:p w:rsidR="00616C43" w:rsidRDefault="00616C43">
            <w:pPr>
              <w:pStyle w:val="10"/>
              <w:spacing w:line="276" w:lineRule="auto"/>
              <w:jc w:val="both"/>
              <w:rPr>
                <w:rFonts w:ascii="Times New Roman" w:hAnsi="Times New Roman" w:cs="Times New Roman"/>
                <w:sz w:val="24"/>
                <w:szCs w:val="24"/>
              </w:rPr>
            </w:pPr>
          </w:p>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до 100 %</w:t>
            </w: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Несоблюдение правил внутреннего трудового распорядка</w:t>
            </w:r>
          </w:p>
        </w:tc>
        <w:tc>
          <w:tcPr>
            <w:tcW w:w="1985"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до 100%</w:t>
            </w: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Перерасход сметы расходов по защищенным статьям и установленным лимитам, (должностные лица, ответственные за расходование бюджетных средств)</w:t>
            </w:r>
          </w:p>
        </w:tc>
        <w:tc>
          <w:tcPr>
            <w:tcW w:w="1985"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до 100 %</w:t>
            </w: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Неэффективное и нецелевое использование бюджетных ассигнований</w:t>
            </w:r>
          </w:p>
        </w:tc>
        <w:tc>
          <w:tcPr>
            <w:tcW w:w="1985"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до 100% на год</w:t>
            </w: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контроля за работой подчиненных служб, работников, подведомственных учреждений замечания по качеству </w:t>
            </w:r>
            <w:r>
              <w:rPr>
                <w:rFonts w:ascii="Times New Roman" w:hAnsi="Times New Roman" w:cs="Times New Roman"/>
                <w:sz w:val="24"/>
                <w:szCs w:val="24"/>
              </w:rPr>
              <w:lastRenderedPageBreak/>
              <w:t>выполняемой работы</w:t>
            </w:r>
          </w:p>
        </w:tc>
        <w:tc>
          <w:tcPr>
            <w:tcW w:w="1985"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до 50%</w:t>
            </w: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Неквалифицированное рассмотрение заявлений, писем, жалоб от организаций и граждан </w:t>
            </w:r>
          </w:p>
        </w:tc>
        <w:tc>
          <w:tcPr>
            <w:tcW w:w="1985" w:type="dxa"/>
            <w:tcBorders>
              <w:top w:val="nil"/>
              <w:left w:val="single" w:sz="4" w:space="0" w:color="000000"/>
              <w:bottom w:val="single" w:sz="4" w:space="0" w:color="000000"/>
              <w:right w:val="single" w:sz="4" w:space="0" w:color="000000"/>
            </w:tcBorders>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до 50%</w:t>
            </w:r>
          </w:p>
          <w:p w:rsidR="00616C43" w:rsidRDefault="00616C43">
            <w:pPr>
              <w:pStyle w:val="10"/>
              <w:spacing w:line="276" w:lineRule="auto"/>
              <w:jc w:val="both"/>
              <w:rPr>
                <w:rFonts w:ascii="Times New Roman" w:hAnsi="Times New Roman" w:cs="Times New Roman"/>
                <w:sz w:val="24"/>
                <w:szCs w:val="24"/>
              </w:rPr>
            </w:pP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За приписки, искажения в отчетности</w:t>
            </w:r>
          </w:p>
        </w:tc>
        <w:tc>
          <w:tcPr>
            <w:tcW w:w="1985"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до 100% </w:t>
            </w:r>
          </w:p>
        </w:tc>
      </w:tr>
      <w:tr w:rsidR="00616C43" w:rsidTr="00616C43">
        <w:tc>
          <w:tcPr>
            <w:tcW w:w="7303" w:type="dxa"/>
            <w:tcBorders>
              <w:top w:val="nil"/>
              <w:left w:val="single" w:sz="4" w:space="0" w:color="000000"/>
              <w:bottom w:val="single" w:sz="4" w:space="0" w:color="000000"/>
              <w:right w:val="nil"/>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За действия, повлекшие за собой материальный ущерб, установленный решением суда с возмещением из местного бюджета</w:t>
            </w:r>
          </w:p>
        </w:tc>
        <w:tc>
          <w:tcPr>
            <w:tcW w:w="1985" w:type="dxa"/>
            <w:tcBorders>
              <w:top w:val="nil"/>
              <w:left w:val="single" w:sz="4" w:space="0" w:color="000000"/>
              <w:bottom w:val="single" w:sz="4" w:space="0" w:color="000000"/>
              <w:right w:val="single" w:sz="4" w:space="0" w:color="000000"/>
            </w:tcBorders>
            <w:hideMark/>
          </w:tcPr>
          <w:p w:rsidR="00616C43" w:rsidRDefault="00616C43">
            <w:pPr>
              <w:pStyle w:val="10"/>
              <w:spacing w:line="276" w:lineRule="auto"/>
              <w:jc w:val="both"/>
              <w:rPr>
                <w:rFonts w:ascii="Times New Roman" w:hAnsi="Times New Roman" w:cs="Times New Roman"/>
                <w:sz w:val="24"/>
                <w:szCs w:val="24"/>
              </w:rPr>
            </w:pPr>
            <w:r>
              <w:rPr>
                <w:rFonts w:ascii="Times New Roman" w:hAnsi="Times New Roman" w:cs="Times New Roman"/>
                <w:sz w:val="24"/>
                <w:szCs w:val="24"/>
              </w:rPr>
              <w:t>до 100% на год</w:t>
            </w:r>
          </w:p>
        </w:tc>
      </w:tr>
    </w:tbl>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2.6.2. В случае, если нарушения были выявлены после того, как денежное поощрение было выплачено, виновные лица лишаются денежного поощрения в том расчетном периоде, в котором были обнаружены нарушения или поступили сообщения о них, но не позднее шести месяцев со дня совершения нарушения. По результатам ревизии или проверки финансово-хозяйственной деятельности – не позднее двух лет со дня его совершения.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2.6.3. Полное или частичное снижение ежемесячного денежного поощрения оформляется распоряжением работодателя, на основании представленной служебной информации и ведомости на установление размера ежемесячной денежного поощрения (приложение к Положению), с обязательным указанием понижающих показателей и проводится за тот отчетный период, за который допущено то или другое нарушение, с учетом п.п. 2.6.2.</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2.6.4. Муниципальные служащие, которым снижен размер ежемесячного денежного поощрения, должны быть ознакомлены под роспись с распоряжением (приказом) о размере ежемесячного денежного поощрения, подлежащего выплате, и причине снижения ежемесячного денежного поощрения. Решение о снижении ежемесячного денежного поощрения может быть обжаловано в установленном законодательством порядке. Факт обжалования не приостанавливает действие решения о снижении ежемесячного денежного поощрения</w:t>
      </w:r>
    </w:p>
    <w:p w:rsidR="00616C43" w:rsidRDefault="00616C43" w:rsidP="00616C43">
      <w:pPr>
        <w:pStyle w:val="10"/>
        <w:jc w:val="both"/>
        <w:rPr>
          <w:rFonts w:ascii="Times New Roman" w:hAnsi="Times New Roman" w:cs="Times New Roman"/>
          <w:sz w:val="26"/>
          <w:szCs w:val="26"/>
        </w:rPr>
      </w:pPr>
    </w:p>
    <w:p w:rsidR="00616C43" w:rsidRDefault="00616C43" w:rsidP="00616C43">
      <w:pPr>
        <w:pStyle w:val="10"/>
        <w:rPr>
          <w:rFonts w:ascii="Times New Roman" w:hAnsi="Times New Roman" w:cs="Times New Roman"/>
          <w:sz w:val="26"/>
          <w:szCs w:val="26"/>
        </w:rPr>
      </w:pPr>
    </w:p>
    <w:p w:rsidR="00616C43" w:rsidRDefault="00616C43" w:rsidP="00616C43">
      <w:pPr>
        <w:pStyle w:val="10"/>
        <w:rPr>
          <w:rFonts w:ascii="Times New Roman" w:hAnsi="Times New Roman" w:cs="Times New Roman"/>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pStyle w:val="10"/>
        <w:rPr>
          <w:rFonts w:ascii="Times New Roman" w:hAnsi="Times New Roman" w:cs="Times New Roman"/>
          <w:spacing w:val="-1"/>
          <w:sz w:val="26"/>
          <w:szCs w:val="26"/>
        </w:rPr>
      </w:pPr>
    </w:p>
    <w:p w:rsidR="00616C43" w:rsidRDefault="00616C43" w:rsidP="00616C43">
      <w:pPr>
        <w:shd w:val="clear" w:color="auto" w:fill="FFFFFF"/>
        <w:jc w:val="right"/>
      </w:pPr>
      <w:r>
        <w:t>Приложение N 3</w:t>
      </w:r>
    </w:p>
    <w:p w:rsidR="00616C43" w:rsidRDefault="00616C43" w:rsidP="00616C43">
      <w:pPr>
        <w:shd w:val="clear" w:color="auto" w:fill="FFFFFF"/>
        <w:jc w:val="right"/>
      </w:pPr>
      <w:r>
        <w:t xml:space="preserve"> к решению Совета депутатов</w:t>
      </w:r>
    </w:p>
    <w:p w:rsidR="00616C43" w:rsidRDefault="00616C43" w:rsidP="00616C43">
      <w:pPr>
        <w:shd w:val="clear" w:color="auto" w:fill="FFFFFF"/>
        <w:jc w:val="right"/>
      </w:pPr>
      <w:r>
        <w:t>муниципального образования</w:t>
      </w:r>
    </w:p>
    <w:p w:rsidR="00616C43" w:rsidRDefault="00616C43" w:rsidP="00616C43">
      <w:pPr>
        <w:shd w:val="clear" w:color="auto" w:fill="FFFFFF"/>
        <w:jc w:val="right"/>
      </w:pPr>
      <w:r>
        <w:t xml:space="preserve"> Красночабанский сельсовет</w:t>
      </w:r>
    </w:p>
    <w:p w:rsidR="00616C43" w:rsidRDefault="00616C43" w:rsidP="00616C43">
      <w:pPr>
        <w:pStyle w:val="10"/>
        <w:jc w:val="right"/>
        <w:rPr>
          <w:rFonts w:ascii="Times New Roman" w:hAnsi="Times New Roman" w:cs="Times New Roman"/>
          <w:sz w:val="24"/>
          <w:szCs w:val="24"/>
        </w:rPr>
      </w:pPr>
      <w:r>
        <w:rPr>
          <w:rFonts w:ascii="Times New Roman" w:hAnsi="Times New Roman" w:cs="Times New Roman"/>
          <w:sz w:val="24"/>
          <w:szCs w:val="24"/>
        </w:rPr>
        <w:t xml:space="preserve">от 19.10.2022 №25-2 </w:t>
      </w:r>
    </w:p>
    <w:p w:rsidR="00616C43" w:rsidRDefault="00616C43" w:rsidP="00616C43">
      <w:pPr>
        <w:shd w:val="clear" w:color="auto" w:fill="FFFFFF"/>
        <w:rPr>
          <w:sz w:val="26"/>
          <w:szCs w:val="26"/>
        </w:rPr>
      </w:pPr>
    </w:p>
    <w:p w:rsidR="00616C43" w:rsidRDefault="00616C43" w:rsidP="00616C43">
      <w:pPr>
        <w:shd w:val="clear" w:color="auto" w:fill="FFFFFF"/>
        <w:jc w:val="center"/>
        <w:rPr>
          <w:sz w:val="26"/>
          <w:szCs w:val="26"/>
        </w:rPr>
      </w:pPr>
      <w:r>
        <w:rPr>
          <w:b/>
          <w:bCs/>
          <w:sz w:val="26"/>
          <w:szCs w:val="26"/>
        </w:rPr>
        <w:t>Положение</w:t>
      </w:r>
    </w:p>
    <w:p w:rsidR="00616C43" w:rsidRDefault="00616C43" w:rsidP="00616C43">
      <w:pPr>
        <w:shd w:val="clear" w:color="auto" w:fill="FFFFFF"/>
        <w:jc w:val="center"/>
        <w:rPr>
          <w:sz w:val="26"/>
          <w:szCs w:val="26"/>
        </w:rPr>
      </w:pPr>
      <w:r>
        <w:rPr>
          <w:b/>
          <w:bCs/>
          <w:sz w:val="26"/>
          <w:szCs w:val="26"/>
        </w:rPr>
        <w:t>о порядке и условиях выплаты премий за выполнение особо</w:t>
      </w:r>
    </w:p>
    <w:p w:rsidR="00616C43" w:rsidRDefault="00616C43" w:rsidP="00616C43">
      <w:pPr>
        <w:shd w:val="clear" w:color="auto" w:fill="FFFFFF"/>
        <w:jc w:val="center"/>
        <w:rPr>
          <w:sz w:val="26"/>
          <w:szCs w:val="26"/>
        </w:rPr>
      </w:pPr>
      <w:r>
        <w:rPr>
          <w:b/>
          <w:bCs/>
          <w:sz w:val="26"/>
          <w:szCs w:val="26"/>
        </w:rPr>
        <w:t>важных и сложных заданий, материальной помощи муниципальным</w:t>
      </w:r>
    </w:p>
    <w:p w:rsidR="00616C43" w:rsidRDefault="00616C43" w:rsidP="00616C43">
      <w:pPr>
        <w:shd w:val="clear" w:color="auto" w:fill="FFFFFF"/>
        <w:jc w:val="center"/>
        <w:rPr>
          <w:b/>
          <w:bCs/>
          <w:sz w:val="26"/>
          <w:szCs w:val="26"/>
        </w:rPr>
      </w:pPr>
      <w:r>
        <w:rPr>
          <w:b/>
          <w:bCs/>
          <w:sz w:val="26"/>
          <w:szCs w:val="26"/>
        </w:rPr>
        <w:t>служащим в муниципальном образовании Красночабанский сельсовет</w:t>
      </w:r>
    </w:p>
    <w:p w:rsidR="00616C43" w:rsidRDefault="00616C43" w:rsidP="00616C43">
      <w:pPr>
        <w:shd w:val="clear" w:color="auto" w:fill="FFFFFF"/>
        <w:jc w:val="center"/>
        <w:rPr>
          <w:sz w:val="26"/>
          <w:szCs w:val="26"/>
        </w:rPr>
      </w:pPr>
    </w:p>
    <w:p w:rsidR="00616C43" w:rsidRDefault="00616C43" w:rsidP="00616C43">
      <w:pPr>
        <w:shd w:val="clear" w:color="auto" w:fill="FFFFFF"/>
        <w:tabs>
          <w:tab w:val="left" w:pos="547"/>
        </w:tabs>
        <w:jc w:val="center"/>
        <w:rPr>
          <w:sz w:val="26"/>
          <w:szCs w:val="26"/>
        </w:rPr>
      </w:pPr>
      <w:r>
        <w:rPr>
          <w:b/>
          <w:bCs/>
          <w:spacing w:val="-18"/>
          <w:sz w:val="26"/>
          <w:szCs w:val="26"/>
        </w:rPr>
        <w:t>1.</w:t>
      </w:r>
      <w:r>
        <w:rPr>
          <w:b/>
          <w:sz w:val="26"/>
          <w:szCs w:val="26"/>
        </w:rPr>
        <w:t>Общие положения</w:t>
      </w:r>
    </w:p>
    <w:p w:rsidR="00616C43" w:rsidRDefault="00616C43" w:rsidP="00616C43">
      <w:pPr>
        <w:shd w:val="clear" w:color="auto" w:fill="FFFFFF"/>
        <w:tabs>
          <w:tab w:val="left" w:pos="720"/>
        </w:tabs>
        <w:ind w:firstLine="709"/>
        <w:jc w:val="both"/>
        <w:rPr>
          <w:sz w:val="26"/>
          <w:szCs w:val="26"/>
        </w:rPr>
      </w:pPr>
      <w:r>
        <w:rPr>
          <w:spacing w:val="-7"/>
          <w:sz w:val="26"/>
          <w:szCs w:val="26"/>
        </w:rPr>
        <w:t>1.1.</w:t>
      </w:r>
      <w:r>
        <w:rPr>
          <w:sz w:val="26"/>
          <w:szCs w:val="26"/>
        </w:rPr>
        <w:tab/>
        <w:t>Настоящее Положение разработано в соответствии с Федеральным законом "О муниципальной службе в Российской Федерации", Законом Оренбургской области "О муниципальной службе в Оренбургской области", Уставом муниципального образования Красночабанский сельсовет.</w:t>
      </w:r>
    </w:p>
    <w:p w:rsidR="00616C43" w:rsidRDefault="00616C43" w:rsidP="00616C43">
      <w:pPr>
        <w:shd w:val="clear" w:color="auto" w:fill="FFFFFF"/>
        <w:tabs>
          <w:tab w:val="left" w:pos="701"/>
        </w:tabs>
        <w:ind w:firstLine="709"/>
        <w:jc w:val="both"/>
        <w:rPr>
          <w:sz w:val="26"/>
          <w:szCs w:val="26"/>
        </w:rPr>
      </w:pPr>
      <w:r>
        <w:rPr>
          <w:spacing w:val="-7"/>
          <w:sz w:val="26"/>
          <w:szCs w:val="26"/>
        </w:rPr>
        <w:t>1.2.</w:t>
      </w:r>
      <w:r>
        <w:rPr>
          <w:sz w:val="26"/>
          <w:szCs w:val="26"/>
        </w:rPr>
        <w:tab/>
        <w:t>Настоящее Положение устанавливает порядок принятия решений:</w:t>
      </w:r>
    </w:p>
    <w:p w:rsidR="00616C43" w:rsidRDefault="00616C43" w:rsidP="00616C43">
      <w:pPr>
        <w:shd w:val="clear" w:color="auto" w:fill="FFFFFF"/>
        <w:tabs>
          <w:tab w:val="left" w:pos="576"/>
        </w:tabs>
        <w:ind w:firstLine="709"/>
        <w:jc w:val="both"/>
        <w:rPr>
          <w:sz w:val="26"/>
          <w:szCs w:val="26"/>
        </w:rPr>
      </w:pPr>
      <w:r>
        <w:rPr>
          <w:spacing w:val="-16"/>
          <w:sz w:val="26"/>
          <w:szCs w:val="26"/>
        </w:rPr>
        <w:t>1)</w:t>
      </w:r>
      <w:r>
        <w:rPr>
          <w:sz w:val="26"/>
          <w:szCs w:val="26"/>
        </w:rPr>
        <w:tab/>
        <w:t>о поощрении муниципальных служащих за выполнение особо важных и сложных заданий в виде премии, являющейся дополнительной выплатой к денежному содержанию муниципальных служащих;</w:t>
      </w:r>
    </w:p>
    <w:p w:rsidR="00616C43" w:rsidRDefault="00616C43" w:rsidP="00616C43">
      <w:pPr>
        <w:shd w:val="clear" w:color="auto" w:fill="FFFFFF"/>
        <w:tabs>
          <w:tab w:val="left" w:pos="653"/>
        </w:tabs>
        <w:ind w:firstLine="709"/>
        <w:jc w:val="both"/>
        <w:rPr>
          <w:sz w:val="26"/>
          <w:szCs w:val="26"/>
        </w:rPr>
      </w:pPr>
      <w:r>
        <w:rPr>
          <w:spacing w:val="-6"/>
          <w:sz w:val="26"/>
          <w:szCs w:val="26"/>
        </w:rPr>
        <w:t>2)</w:t>
      </w:r>
      <w:r>
        <w:rPr>
          <w:sz w:val="26"/>
          <w:szCs w:val="26"/>
        </w:rPr>
        <w:tab/>
        <w:t>об оказании (выплате) муниципальным служащим материальной помощи.</w:t>
      </w:r>
    </w:p>
    <w:p w:rsidR="00616C43" w:rsidRDefault="00616C43" w:rsidP="00616C43">
      <w:pPr>
        <w:jc w:val="center"/>
        <w:rPr>
          <w:b/>
          <w:sz w:val="26"/>
          <w:szCs w:val="26"/>
        </w:rPr>
      </w:pPr>
      <w:r>
        <w:rPr>
          <w:b/>
          <w:sz w:val="26"/>
          <w:szCs w:val="26"/>
        </w:rPr>
        <w:t>2.Порядок премирования муниципальных служащих</w:t>
      </w:r>
    </w:p>
    <w:p w:rsidR="00616C43" w:rsidRDefault="00616C43" w:rsidP="00616C43">
      <w:pPr>
        <w:ind w:firstLine="709"/>
        <w:jc w:val="both"/>
        <w:rPr>
          <w:sz w:val="26"/>
          <w:szCs w:val="26"/>
        </w:rPr>
      </w:pPr>
      <w:r>
        <w:rPr>
          <w:sz w:val="26"/>
          <w:szCs w:val="26"/>
        </w:rPr>
        <w:t>В соответствии с настоящим Положением по представлению главы муниципального образования Красночабанский сельсовет муниципальному служащему может выплачиваться премия за выполнение особо важных и сложных заданий.</w:t>
      </w:r>
    </w:p>
    <w:p w:rsidR="00616C43" w:rsidRDefault="00616C43" w:rsidP="00616C43">
      <w:pPr>
        <w:ind w:firstLine="709"/>
        <w:jc w:val="both"/>
        <w:rPr>
          <w:sz w:val="26"/>
          <w:szCs w:val="26"/>
        </w:rPr>
      </w:pPr>
      <w:r>
        <w:rPr>
          <w:sz w:val="26"/>
          <w:szCs w:val="26"/>
        </w:rPr>
        <w:t>Выплата премии за выполнение особо важных и сложных заданий осуществляется с учетом обеспечения задач и функций муниципального образования Красночабанский сельсовет и личного вклада муниципального служащего в решение этих задач.</w:t>
      </w:r>
    </w:p>
    <w:p w:rsidR="00616C43" w:rsidRDefault="00616C43" w:rsidP="00616C43">
      <w:pPr>
        <w:ind w:firstLine="709"/>
        <w:jc w:val="both"/>
        <w:rPr>
          <w:sz w:val="26"/>
          <w:szCs w:val="26"/>
        </w:rPr>
      </w:pPr>
      <w:r>
        <w:rPr>
          <w:sz w:val="26"/>
          <w:szCs w:val="26"/>
        </w:rPr>
        <w:t>2.3.Сумма премии муниципальному служащему устанавливается в пределах оставшихся ассигнований на оплату труда и определяется в зависимости от:</w:t>
      </w:r>
    </w:p>
    <w:p w:rsidR="00616C43" w:rsidRDefault="00616C43" w:rsidP="00616C43">
      <w:pPr>
        <w:ind w:firstLine="709"/>
        <w:jc w:val="both"/>
        <w:rPr>
          <w:sz w:val="26"/>
          <w:szCs w:val="26"/>
        </w:rPr>
      </w:pPr>
      <w:r>
        <w:rPr>
          <w:sz w:val="26"/>
          <w:szCs w:val="26"/>
        </w:rPr>
        <w:t>1)личного вклада муниципального служащего в обеспечение выполнения задач и реализации полномочий, возложенных на орган местного самоуправления Красночабанский сельсовет;</w:t>
      </w:r>
    </w:p>
    <w:p w:rsidR="00616C43" w:rsidRDefault="00616C43" w:rsidP="00616C43">
      <w:pPr>
        <w:ind w:firstLine="709"/>
        <w:jc w:val="both"/>
        <w:rPr>
          <w:sz w:val="26"/>
          <w:szCs w:val="26"/>
        </w:rPr>
      </w:pPr>
      <w:r>
        <w:rPr>
          <w:sz w:val="26"/>
          <w:szCs w:val="26"/>
        </w:rPr>
        <w:t>2)степени сложности, важности и качества выполнения муниципальным</w:t>
      </w:r>
      <w:r>
        <w:rPr>
          <w:sz w:val="26"/>
          <w:szCs w:val="26"/>
        </w:rPr>
        <w:br/>
        <w:t>служащим заданий, эффективности достигнутых результатов за определенный период работы;</w:t>
      </w:r>
    </w:p>
    <w:p w:rsidR="00616C43" w:rsidRDefault="00616C43" w:rsidP="00616C43">
      <w:pPr>
        <w:ind w:firstLine="709"/>
        <w:jc w:val="both"/>
        <w:rPr>
          <w:sz w:val="26"/>
          <w:szCs w:val="26"/>
        </w:rPr>
      </w:pPr>
      <w:r>
        <w:rPr>
          <w:sz w:val="26"/>
          <w:szCs w:val="26"/>
        </w:rPr>
        <w:t>3)своевременного и качественного исполнения муниципальным служащим поручений (заданий) руководителя органа местного самоуправления.</w:t>
      </w:r>
    </w:p>
    <w:p w:rsidR="00616C43" w:rsidRDefault="00616C43" w:rsidP="00616C43">
      <w:pPr>
        <w:jc w:val="both"/>
        <w:rPr>
          <w:sz w:val="26"/>
          <w:szCs w:val="26"/>
        </w:rPr>
      </w:pPr>
    </w:p>
    <w:p w:rsidR="00616C43" w:rsidRDefault="00616C43" w:rsidP="00616C43">
      <w:pPr>
        <w:pStyle w:val="a3"/>
        <w:jc w:val="center"/>
        <w:rPr>
          <w:rFonts w:ascii="Times New Roman" w:hAnsi="Times New Roman" w:cs="Times New Roman"/>
          <w:sz w:val="26"/>
          <w:szCs w:val="26"/>
        </w:rPr>
      </w:pPr>
      <w:r>
        <w:rPr>
          <w:rFonts w:ascii="Times New Roman" w:hAnsi="Times New Roman" w:cs="Times New Roman"/>
          <w:sz w:val="26"/>
          <w:szCs w:val="26"/>
        </w:rPr>
        <w:t>3. Порядок выплаты муниципальным служащим материальной помощи</w:t>
      </w:r>
    </w:p>
    <w:p w:rsidR="00616C43" w:rsidRDefault="00616C43" w:rsidP="00616C43">
      <w:pPr>
        <w:pStyle w:val="a3"/>
        <w:ind w:firstLine="709"/>
        <w:jc w:val="both"/>
        <w:rPr>
          <w:rFonts w:ascii="Times New Roman" w:hAnsi="Times New Roman" w:cs="Times New Roman"/>
          <w:b w:val="0"/>
          <w:sz w:val="26"/>
          <w:szCs w:val="26"/>
        </w:rPr>
      </w:pPr>
    </w:p>
    <w:p w:rsidR="00616C43" w:rsidRDefault="00616C43" w:rsidP="00616C43">
      <w:pPr>
        <w:pStyle w:val="a3"/>
        <w:ind w:firstLine="709"/>
        <w:jc w:val="both"/>
        <w:rPr>
          <w:rFonts w:ascii="Times New Roman" w:hAnsi="Times New Roman" w:cs="Times New Roman"/>
          <w:b w:val="0"/>
          <w:sz w:val="26"/>
          <w:szCs w:val="26"/>
        </w:rPr>
      </w:pPr>
      <w:r>
        <w:rPr>
          <w:rFonts w:ascii="Times New Roman" w:hAnsi="Times New Roman" w:cs="Times New Roman"/>
          <w:b w:val="0"/>
          <w:sz w:val="26"/>
          <w:szCs w:val="26"/>
        </w:rPr>
        <w:t>3.1.Материальная помощь муниципальным служащим в муниципальном образовании Красночабанский сельсовет оказывается в связи:</w:t>
      </w:r>
    </w:p>
    <w:p w:rsidR="00616C43" w:rsidRDefault="00616C43" w:rsidP="00616C43">
      <w:pPr>
        <w:pStyle w:val="a3"/>
        <w:ind w:firstLine="709"/>
        <w:jc w:val="both"/>
        <w:rPr>
          <w:rFonts w:ascii="Times New Roman" w:hAnsi="Times New Roman" w:cs="Times New Roman"/>
          <w:b w:val="0"/>
          <w:sz w:val="26"/>
          <w:szCs w:val="26"/>
        </w:rPr>
      </w:pPr>
      <w:r>
        <w:rPr>
          <w:rFonts w:ascii="Times New Roman" w:hAnsi="Times New Roman" w:cs="Times New Roman"/>
          <w:b w:val="0"/>
          <w:sz w:val="26"/>
          <w:szCs w:val="26"/>
        </w:rPr>
        <w:t>со смертью близких родственников (родители, супруги (а), дети), в связи с юбилейными датами (с 50 лет и далее), рождением ребенка, бракосочетанием.</w:t>
      </w:r>
    </w:p>
    <w:p w:rsidR="00616C43" w:rsidRDefault="00616C43" w:rsidP="00616C43">
      <w:pPr>
        <w:pStyle w:val="a3"/>
        <w:ind w:firstLine="709"/>
        <w:jc w:val="both"/>
        <w:rPr>
          <w:rFonts w:ascii="Times New Roman" w:hAnsi="Times New Roman" w:cs="Times New Roman"/>
          <w:b w:val="0"/>
          <w:sz w:val="26"/>
          <w:szCs w:val="26"/>
        </w:rPr>
      </w:pPr>
      <w:r>
        <w:rPr>
          <w:rFonts w:ascii="Times New Roman" w:hAnsi="Times New Roman" w:cs="Times New Roman"/>
          <w:b w:val="0"/>
          <w:sz w:val="26"/>
          <w:szCs w:val="26"/>
        </w:rPr>
        <w:t>3.2.Материальная помощь муниципальным служащим в виде единовременной выплаты в размере до одного должностного оклада, оказывается (выплачивается) до 2 раз  в год.</w:t>
      </w:r>
    </w:p>
    <w:p w:rsidR="00616C43" w:rsidRDefault="00616C43" w:rsidP="00616C43">
      <w:pPr>
        <w:pStyle w:val="a3"/>
        <w:ind w:firstLine="709"/>
        <w:jc w:val="both"/>
        <w:rPr>
          <w:rFonts w:ascii="Times New Roman" w:hAnsi="Times New Roman" w:cs="Times New Roman"/>
          <w:b w:val="0"/>
          <w:sz w:val="26"/>
          <w:szCs w:val="26"/>
        </w:rPr>
      </w:pPr>
      <w:r>
        <w:rPr>
          <w:rFonts w:ascii="Times New Roman" w:hAnsi="Times New Roman" w:cs="Times New Roman"/>
          <w:b w:val="0"/>
          <w:sz w:val="26"/>
          <w:szCs w:val="26"/>
        </w:rPr>
        <w:t>3.3.Материальная помощь, оказывается (выплачивается) на основании распоряжения главы муниципального образования Красночабанский сельсовет, в пределах установленного фонда оплаты труда.</w:t>
      </w: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shd w:val="clear" w:color="auto" w:fill="FFFFFF"/>
        <w:jc w:val="right"/>
      </w:pPr>
      <w:r>
        <w:t>Приложение N 4</w:t>
      </w:r>
    </w:p>
    <w:p w:rsidR="00616C43" w:rsidRDefault="00616C43" w:rsidP="00616C43">
      <w:pPr>
        <w:shd w:val="clear" w:color="auto" w:fill="FFFFFF"/>
        <w:jc w:val="right"/>
      </w:pPr>
      <w:r>
        <w:t>к решению Совета депутатов</w:t>
      </w:r>
    </w:p>
    <w:p w:rsidR="00616C43" w:rsidRDefault="00616C43" w:rsidP="00616C43">
      <w:pPr>
        <w:shd w:val="clear" w:color="auto" w:fill="FFFFFF"/>
        <w:jc w:val="right"/>
      </w:pPr>
      <w:r>
        <w:t>муниципального образования</w:t>
      </w:r>
    </w:p>
    <w:p w:rsidR="00616C43" w:rsidRDefault="00616C43" w:rsidP="00616C43">
      <w:pPr>
        <w:shd w:val="clear" w:color="auto" w:fill="FFFFFF"/>
        <w:jc w:val="right"/>
      </w:pPr>
      <w:r>
        <w:t xml:space="preserve">Красночабанский сельсовет </w:t>
      </w:r>
    </w:p>
    <w:p w:rsidR="00616C43" w:rsidRDefault="00616C43" w:rsidP="00616C43">
      <w:pPr>
        <w:pStyle w:val="10"/>
        <w:jc w:val="right"/>
        <w:rPr>
          <w:rFonts w:ascii="Times New Roman" w:hAnsi="Times New Roman" w:cs="Times New Roman"/>
          <w:sz w:val="24"/>
          <w:szCs w:val="24"/>
        </w:rPr>
      </w:pPr>
      <w:r>
        <w:rPr>
          <w:rFonts w:ascii="Times New Roman" w:hAnsi="Times New Roman" w:cs="Times New Roman"/>
          <w:sz w:val="24"/>
          <w:szCs w:val="24"/>
        </w:rPr>
        <w:t>от   19.10.2022 № 25-2</w:t>
      </w:r>
    </w:p>
    <w:p w:rsidR="00616C43" w:rsidRDefault="00616C43" w:rsidP="00616C43">
      <w:pPr>
        <w:shd w:val="clear" w:color="auto" w:fill="FFFFFF"/>
        <w:jc w:val="both"/>
        <w:rPr>
          <w:sz w:val="26"/>
          <w:szCs w:val="26"/>
        </w:rPr>
      </w:pPr>
    </w:p>
    <w:p w:rsidR="00616C43" w:rsidRDefault="00616C43" w:rsidP="00616C43">
      <w:pPr>
        <w:shd w:val="clear" w:color="auto" w:fill="FFFFFF"/>
        <w:jc w:val="center"/>
        <w:rPr>
          <w:sz w:val="26"/>
          <w:szCs w:val="26"/>
        </w:rPr>
      </w:pPr>
      <w:r>
        <w:rPr>
          <w:b/>
          <w:bCs/>
          <w:sz w:val="26"/>
          <w:szCs w:val="26"/>
        </w:rPr>
        <w:t>Положение</w:t>
      </w:r>
    </w:p>
    <w:p w:rsidR="00616C43" w:rsidRDefault="00616C43" w:rsidP="00616C43">
      <w:pPr>
        <w:shd w:val="clear" w:color="auto" w:fill="FFFFFF"/>
        <w:jc w:val="center"/>
        <w:rPr>
          <w:sz w:val="26"/>
          <w:szCs w:val="26"/>
        </w:rPr>
      </w:pPr>
      <w:r>
        <w:rPr>
          <w:b/>
          <w:bCs/>
          <w:sz w:val="26"/>
          <w:szCs w:val="26"/>
        </w:rPr>
        <w:t>о порядке и условиях выплаты ежемесячной надбавки</w:t>
      </w:r>
    </w:p>
    <w:p w:rsidR="00616C43" w:rsidRDefault="00616C43" w:rsidP="00616C43">
      <w:pPr>
        <w:shd w:val="clear" w:color="auto" w:fill="FFFFFF"/>
        <w:jc w:val="center"/>
        <w:rPr>
          <w:sz w:val="26"/>
          <w:szCs w:val="26"/>
        </w:rPr>
      </w:pPr>
      <w:r>
        <w:rPr>
          <w:b/>
          <w:bCs/>
          <w:sz w:val="26"/>
          <w:szCs w:val="26"/>
        </w:rPr>
        <w:t>к должностному окладу за особые условия муниципальной</w:t>
      </w:r>
    </w:p>
    <w:p w:rsidR="00616C43" w:rsidRDefault="00616C43" w:rsidP="00616C43">
      <w:pPr>
        <w:shd w:val="clear" w:color="auto" w:fill="FFFFFF"/>
        <w:jc w:val="center"/>
        <w:rPr>
          <w:sz w:val="26"/>
          <w:szCs w:val="26"/>
        </w:rPr>
      </w:pPr>
      <w:r>
        <w:rPr>
          <w:b/>
          <w:bCs/>
          <w:sz w:val="26"/>
          <w:szCs w:val="26"/>
        </w:rPr>
        <w:t>службы муниципальным служащим в муниципальном образовании</w:t>
      </w:r>
    </w:p>
    <w:p w:rsidR="00616C43" w:rsidRDefault="00616C43" w:rsidP="00616C43">
      <w:pPr>
        <w:shd w:val="clear" w:color="auto" w:fill="FFFFFF"/>
        <w:jc w:val="center"/>
        <w:rPr>
          <w:b/>
          <w:bCs/>
          <w:sz w:val="26"/>
          <w:szCs w:val="26"/>
        </w:rPr>
      </w:pPr>
      <w:r>
        <w:rPr>
          <w:b/>
          <w:bCs/>
          <w:sz w:val="26"/>
          <w:szCs w:val="26"/>
        </w:rPr>
        <w:t>Красночабанский сельсовет</w:t>
      </w:r>
    </w:p>
    <w:p w:rsidR="00616C43" w:rsidRDefault="00616C43" w:rsidP="00616C43">
      <w:pPr>
        <w:shd w:val="clear" w:color="auto" w:fill="FFFFFF"/>
        <w:jc w:val="center"/>
        <w:rPr>
          <w:sz w:val="26"/>
          <w:szCs w:val="26"/>
        </w:rPr>
      </w:pPr>
    </w:p>
    <w:p w:rsidR="00616C43" w:rsidRDefault="00616C43" w:rsidP="00616C43">
      <w:pPr>
        <w:shd w:val="clear" w:color="auto" w:fill="FFFFFF"/>
        <w:tabs>
          <w:tab w:val="left" w:pos="542"/>
        </w:tabs>
        <w:jc w:val="center"/>
        <w:rPr>
          <w:b/>
          <w:sz w:val="26"/>
          <w:szCs w:val="26"/>
        </w:rPr>
      </w:pPr>
      <w:r>
        <w:rPr>
          <w:b/>
          <w:bCs/>
          <w:spacing w:val="-15"/>
          <w:sz w:val="26"/>
          <w:szCs w:val="26"/>
        </w:rPr>
        <w:t>1</w:t>
      </w:r>
      <w:r>
        <w:rPr>
          <w:b/>
          <w:spacing w:val="-15"/>
          <w:sz w:val="26"/>
          <w:szCs w:val="26"/>
        </w:rPr>
        <w:t>.</w:t>
      </w:r>
      <w:r>
        <w:rPr>
          <w:b/>
          <w:sz w:val="26"/>
          <w:szCs w:val="26"/>
        </w:rPr>
        <w:tab/>
        <w:t>Общие положения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8"/>
          <w:sz w:val="26"/>
          <w:szCs w:val="26"/>
        </w:rPr>
        <w:t>1.1.</w:t>
      </w:r>
      <w:r>
        <w:rPr>
          <w:rFonts w:ascii="Times New Roman" w:hAnsi="Times New Roman" w:cs="Times New Roman"/>
          <w:sz w:val="26"/>
          <w:szCs w:val="26"/>
        </w:rPr>
        <w:t>Настоящее Положение определяет порядок и условия выплаты</w:t>
      </w:r>
      <w:r>
        <w:rPr>
          <w:rFonts w:ascii="Times New Roman" w:hAnsi="Times New Roman" w:cs="Times New Roman"/>
          <w:sz w:val="26"/>
          <w:szCs w:val="26"/>
        </w:rPr>
        <w:br/>
        <w:t>ежемесячной надбавки к должностному окладу за особые условия</w:t>
      </w:r>
      <w:r>
        <w:rPr>
          <w:rFonts w:ascii="Times New Roman" w:hAnsi="Times New Roman" w:cs="Times New Roman"/>
          <w:sz w:val="26"/>
          <w:szCs w:val="26"/>
        </w:rPr>
        <w:br/>
        <w:t>муниципальной службы (далее - надбавка).</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8"/>
          <w:sz w:val="26"/>
          <w:szCs w:val="26"/>
        </w:rPr>
        <w:t>1.2.</w:t>
      </w:r>
      <w:r>
        <w:rPr>
          <w:rFonts w:ascii="Times New Roman" w:hAnsi="Times New Roman" w:cs="Times New Roman"/>
          <w:sz w:val="26"/>
          <w:szCs w:val="26"/>
        </w:rPr>
        <w:t>Надбавка к должностному окладу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муниципального служащего в результате своей деятельности и качестве выполнения обязанностей муниципального служащего и своих должностных обязанностей.</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6"/>
          <w:sz w:val="26"/>
          <w:szCs w:val="26"/>
        </w:rPr>
        <w:t>1.3.</w:t>
      </w:r>
      <w:r>
        <w:rPr>
          <w:rFonts w:ascii="Times New Roman" w:hAnsi="Times New Roman" w:cs="Times New Roman"/>
          <w:sz w:val="26"/>
          <w:szCs w:val="26"/>
        </w:rPr>
        <w:tab/>
        <w:t>Надбавка к должностному окладу за особые условия муниципальной службы, установленная настоящим Положением, выплачивается в пределах фонда оплаты труда.</w:t>
      </w:r>
    </w:p>
    <w:p w:rsidR="00616C43" w:rsidRDefault="00616C43" w:rsidP="00616C43">
      <w:pPr>
        <w:shd w:val="clear" w:color="auto" w:fill="FFFFFF"/>
        <w:tabs>
          <w:tab w:val="left" w:pos="542"/>
        </w:tabs>
        <w:jc w:val="center"/>
        <w:rPr>
          <w:b/>
          <w:sz w:val="26"/>
          <w:szCs w:val="26"/>
        </w:rPr>
      </w:pPr>
      <w:r>
        <w:rPr>
          <w:b/>
          <w:spacing w:val="-6"/>
          <w:sz w:val="26"/>
          <w:szCs w:val="26"/>
        </w:rPr>
        <w:t>2.</w:t>
      </w:r>
      <w:r>
        <w:rPr>
          <w:b/>
          <w:sz w:val="26"/>
          <w:szCs w:val="26"/>
        </w:rPr>
        <w:tab/>
        <w:t>Порядок и условия выплаты ежемесячной надбавки</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2"/>
          <w:sz w:val="26"/>
          <w:szCs w:val="26"/>
        </w:rPr>
        <w:t>2.1.</w:t>
      </w:r>
      <w:r>
        <w:rPr>
          <w:rFonts w:ascii="Times New Roman" w:hAnsi="Times New Roman" w:cs="Times New Roman"/>
          <w:sz w:val="26"/>
          <w:szCs w:val="26"/>
        </w:rPr>
        <w:t>Надбавка устанавливается муниципальному служащему на основании оценки трудовой деятельности работника, сложности' выполняемой им работы, ее результативности, а также с учетом наличия специального образования, умений и навыков для исполнения должностных обязанностей по занимаемой должности.</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2"/>
          <w:sz w:val="26"/>
          <w:szCs w:val="26"/>
        </w:rPr>
        <w:t>2.2.</w:t>
      </w:r>
      <w:r>
        <w:rPr>
          <w:rFonts w:ascii="Times New Roman" w:hAnsi="Times New Roman" w:cs="Times New Roman"/>
          <w:sz w:val="26"/>
          <w:szCs w:val="26"/>
        </w:rPr>
        <w:t>Надбавка устанавливается при назначении, перемещении и других случаях с обязательным учетом профессиональной подготовки, опыта работы по специальности и занимаемой должности.</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2.3 Размер надбавки устанавливается на основании распоряжения главы сельсовета в процентах к должностному окладу.</w:t>
      </w:r>
    </w:p>
    <w:p w:rsidR="00616C43" w:rsidRDefault="00616C43" w:rsidP="00616C43">
      <w:pPr>
        <w:pStyle w:val="10"/>
        <w:ind w:firstLine="709"/>
        <w:jc w:val="both"/>
        <w:rPr>
          <w:rFonts w:ascii="Times New Roman" w:hAnsi="Times New Roman" w:cs="Times New Roman"/>
          <w:spacing w:val="-2"/>
          <w:sz w:val="26"/>
          <w:szCs w:val="26"/>
        </w:rPr>
      </w:pPr>
      <w:r>
        <w:rPr>
          <w:rFonts w:ascii="Times New Roman" w:hAnsi="Times New Roman" w:cs="Times New Roman"/>
          <w:sz w:val="26"/>
          <w:szCs w:val="26"/>
        </w:rPr>
        <w:t>Размер ежемесячной надбавки к должностному окладу за особые условия муниципальной службы может быть изменен путем увеличения или снижения, но не более чем на 10 % за один раз.</w:t>
      </w:r>
    </w:p>
    <w:p w:rsidR="00616C43" w:rsidRDefault="00616C43" w:rsidP="00616C43">
      <w:pPr>
        <w:pStyle w:val="10"/>
        <w:ind w:firstLine="709"/>
        <w:jc w:val="both"/>
        <w:rPr>
          <w:rFonts w:ascii="Times New Roman" w:hAnsi="Times New Roman" w:cs="Times New Roman"/>
          <w:spacing w:val="-2"/>
          <w:sz w:val="26"/>
          <w:szCs w:val="26"/>
        </w:rPr>
      </w:pPr>
      <w:r>
        <w:rPr>
          <w:rFonts w:ascii="Times New Roman" w:hAnsi="Times New Roman" w:cs="Times New Roman"/>
          <w:sz w:val="26"/>
          <w:szCs w:val="26"/>
        </w:rPr>
        <w:t>Основными критериями повышения надбавки к должностному окладу за особые условия муниципальной службы могут являться: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изменение существенных условий труда, связанных с увеличением должностных обязанностей;</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профессиональный уровень исполнения должностных обязанностей в соответствии с должностными инструкциями;</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lastRenderedPageBreak/>
        <w:t>сложность, срочность выполняемой работы, знание и применение в работе компьютерной и другой техники и др.;</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-компетентность при выполнении наиболее важных, сложных и ответственных работ;</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-качественное выполнение работ высокой напряженности и интенсивности (большой объем, систематическое выполнение срочных и неотложных поручений и др.);</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 наличие переработки сверх нормальной продолжительности рабочего дня.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Если работник в течение года не достиг условий, предусматривающих повышение размера надбавки к должностному окладу за особые условия муниципальной службы, размер надбавки остается на прежнем уровне.</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1"/>
          <w:sz w:val="26"/>
          <w:szCs w:val="26"/>
        </w:rPr>
        <w:t>2.6.</w:t>
      </w:r>
      <w:r>
        <w:rPr>
          <w:rFonts w:ascii="Times New Roman" w:hAnsi="Times New Roman" w:cs="Times New Roman"/>
          <w:sz w:val="26"/>
          <w:szCs w:val="26"/>
        </w:rPr>
        <w:tab/>
        <w:t>В исключительных случаях размер ежемесячной надбавки к должностному окладу за особые условия муниципальной службы работнику может быть увеличен до истечения года, но не чаще одного раза в шесть месяцев работы.</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2"/>
          <w:sz w:val="26"/>
          <w:szCs w:val="26"/>
        </w:rPr>
        <w:t>2.7.</w:t>
      </w:r>
      <w:r>
        <w:rPr>
          <w:rFonts w:ascii="Times New Roman" w:hAnsi="Times New Roman" w:cs="Times New Roman"/>
          <w:sz w:val="26"/>
          <w:szCs w:val="26"/>
        </w:rPr>
        <w:tab/>
        <w:t>Основными условиями снижения размера ежемесячной надбавки к должностному окладу за особые условия муниципальной службы могут являться: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 изменение существенных условий груда, связанных с уменьшением</w:t>
      </w:r>
      <w:r>
        <w:rPr>
          <w:rFonts w:ascii="Times New Roman" w:hAnsi="Times New Roman" w:cs="Times New Roman"/>
          <w:sz w:val="26"/>
          <w:szCs w:val="26"/>
        </w:rPr>
        <w:br/>
        <w:t>должностных обязанностей;</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 некачественное и несвоевременное выполнение должностных обязанностей, поручений и заданий руководителя;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 xml:space="preserve">- применение мер дисциплинарного взыскания. </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Срок снижения ежемесячной надбавки к должностному окладу за особые условия муниципальной службы не может быть более одного года.</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1"/>
          <w:sz w:val="26"/>
          <w:szCs w:val="26"/>
        </w:rPr>
        <w:t>2.8.</w:t>
      </w:r>
      <w:r>
        <w:rPr>
          <w:rFonts w:ascii="Times New Roman" w:hAnsi="Times New Roman" w:cs="Times New Roman"/>
          <w:sz w:val="26"/>
          <w:szCs w:val="26"/>
        </w:rPr>
        <w:tab/>
        <w:t>Изменение размера ежемесячной надбавки к должностному окладу за особые условия муниципальной службы оформляется распоряжением главы сельсовета</w:t>
      </w:r>
    </w:p>
    <w:p w:rsidR="00616C43" w:rsidRDefault="00616C43" w:rsidP="00616C43">
      <w:pPr>
        <w:pStyle w:val="10"/>
        <w:ind w:firstLine="709"/>
        <w:jc w:val="both"/>
        <w:rPr>
          <w:rFonts w:ascii="Times New Roman" w:hAnsi="Times New Roman" w:cs="Times New Roman"/>
          <w:sz w:val="26"/>
          <w:szCs w:val="26"/>
        </w:rPr>
      </w:pPr>
    </w:p>
    <w:p w:rsidR="00616C43" w:rsidRDefault="00616C43" w:rsidP="00616C43">
      <w:pPr>
        <w:pStyle w:val="10"/>
        <w:jc w:val="both"/>
        <w:rPr>
          <w:rFonts w:ascii="Times New Roman" w:hAnsi="Times New Roman" w:cs="Times New Roman"/>
          <w:sz w:val="26"/>
          <w:szCs w:val="26"/>
        </w:rPr>
      </w:pPr>
    </w:p>
    <w:p w:rsidR="00616C43" w:rsidRDefault="00616C43" w:rsidP="00616C43">
      <w:pPr>
        <w:widowControl w:val="0"/>
        <w:shd w:val="clear" w:color="auto" w:fill="FFFFFF"/>
        <w:tabs>
          <w:tab w:val="left" w:pos="734"/>
        </w:tabs>
        <w:autoSpaceDE w:val="0"/>
        <w:autoSpaceDN w:val="0"/>
        <w:adjustRightInd w:val="0"/>
        <w:jc w:val="both"/>
        <w:rPr>
          <w:rFonts w:eastAsiaTheme="minorHAnsi"/>
          <w:sz w:val="26"/>
          <w:szCs w:val="26"/>
          <w:lang w:eastAsia="en-US"/>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widowControl w:val="0"/>
        <w:shd w:val="clear" w:color="auto" w:fill="FFFFFF"/>
        <w:tabs>
          <w:tab w:val="left" w:pos="734"/>
        </w:tabs>
        <w:autoSpaceDE w:val="0"/>
        <w:autoSpaceDN w:val="0"/>
        <w:adjustRightInd w:val="0"/>
        <w:jc w:val="both"/>
        <w:rPr>
          <w:spacing w:val="-1"/>
          <w:sz w:val="26"/>
          <w:szCs w:val="26"/>
        </w:rPr>
      </w:pPr>
    </w:p>
    <w:p w:rsidR="00616C43" w:rsidRDefault="00616C43" w:rsidP="00616C43">
      <w:pPr>
        <w:shd w:val="clear" w:color="auto" w:fill="FFFFFF"/>
        <w:jc w:val="right"/>
      </w:pPr>
      <w:r>
        <w:t>Приложение № 5</w:t>
      </w:r>
    </w:p>
    <w:p w:rsidR="00616C43" w:rsidRDefault="00616C43" w:rsidP="00616C43">
      <w:pPr>
        <w:shd w:val="clear" w:color="auto" w:fill="FFFFFF"/>
        <w:jc w:val="right"/>
      </w:pPr>
      <w:r>
        <w:t>к решению Совета депутатов</w:t>
      </w:r>
    </w:p>
    <w:p w:rsidR="00616C43" w:rsidRDefault="00616C43" w:rsidP="00616C43">
      <w:pPr>
        <w:shd w:val="clear" w:color="auto" w:fill="FFFFFF"/>
        <w:jc w:val="right"/>
      </w:pPr>
      <w:r>
        <w:t>муниципального образования</w:t>
      </w:r>
    </w:p>
    <w:p w:rsidR="00616C43" w:rsidRDefault="00616C43" w:rsidP="00616C43">
      <w:pPr>
        <w:shd w:val="clear" w:color="auto" w:fill="FFFFFF"/>
        <w:jc w:val="right"/>
      </w:pPr>
      <w:r>
        <w:t>Красночабанский сельсовет</w:t>
      </w:r>
    </w:p>
    <w:p w:rsidR="00616C43" w:rsidRDefault="00616C43" w:rsidP="00616C43">
      <w:pPr>
        <w:pStyle w:val="10"/>
        <w:jc w:val="right"/>
        <w:rPr>
          <w:rFonts w:ascii="Times New Roman" w:hAnsi="Times New Roman" w:cs="Times New Roman"/>
          <w:sz w:val="24"/>
          <w:szCs w:val="24"/>
        </w:rPr>
      </w:pPr>
      <w:r>
        <w:rPr>
          <w:rFonts w:ascii="Times New Roman" w:hAnsi="Times New Roman" w:cs="Times New Roman"/>
          <w:sz w:val="24"/>
          <w:szCs w:val="24"/>
        </w:rPr>
        <w:t>от 19.10.2022 №25-2</w:t>
      </w:r>
    </w:p>
    <w:p w:rsidR="00616C43" w:rsidRDefault="00616C43" w:rsidP="00616C43">
      <w:pPr>
        <w:shd w:val="clear" w:color="auto" w:fill="FFFFFF"/>
        <w:jc w:val="right"/>
        <w:rPr>
          <w:sz w:val="26"/>
          <w:szCs w:val="26"/>
        </w:rPr>
      </w:pPr>
    </w:p>
    <w:p w:rsidR="00616C43" w:rsidRDefault="00616C43" w:rsidP="00616C43">
      <w:pPr>
        <w:shd w:val="clear" w:color="auto" w:fill="FFFFFF"/>
        <w:jc w:val="center"/>
        <w:rPr>
          <w:sz w:val="26"/>
          <w:szCs w:val="26"/>
        </w:rPr>
      </w:pPr>
      <w:r>
        <w:rPr>
          <w:b/>
          <w:bCs/>
          <w:sz w:val="26"/>
          <w:szCs w:val="26"/>
        </w:rPr>
        <w:t>Положение о порядке и условиях</w:t>
      </w:r>
    </w:p>
    <w:p w:rsidR="00616C43" w:rsidRDefault="00616C43" w:rsidP="00616C43">
      <w:pPr>
        <w:shd w:val="clear" w:color="auto" w:fill="FFFFFF"/>
        <w:jc w:val="center"/>
        <w:rPr>
          <w:sz w:val="26"/>
          <w:szCs w:val="26"/>
        </w:rPr>
      </w:pPr>
      <w:r>
        <w:rPr>
          <w:b/>
          <w:bCs/>
          <w:sz w:val="26"/>
          <w:szCs w:val="26"/>
        </w:rPr>
        <w:t>выплаты ежемесячной надбавки к должностному окладу за классный</w:t>
      </w:r>
    </w:p>
    <w:p w:rsidR="00616C43" w:rsidRDefault="00616C43" w:rsidP="00616C43">
      <w:pPr>
        <w:shd w:val="clear" w:color="auto" w:fill="FFFFFF"/>
        <w:jc w:val="center"/>
        <w:rPr>
          <w:sz w:val="26"/>
          <w:szCs w:val="26"/>
        </w:rPr>
      </w:pPr>
      <w:r>
        <w:rPr>
          <w:b/>
          <w:bCs/>
          <w:sz w:val="26"/>
          <w:szCs w:val="26"/>
        </w:rPr>
        <w:t>чин муниципальным служащим муниципального образования</w:t>
      </w:r>
    </w:p>
    <w:p w:rsidR="00616C43" w:rsidRDefault="00616C43" w:rsidP="00616C43">
      <w:pPr>
        <w:shd w:val="clear" w:color="auto" w:fill="FFFFFF"/>
        <w:jc w:val="center"/>
        <w:rPr>
          <w:sz w:val="26"/>
          <w:szCs w:val="26"/>
        </w:rPr>
      </w:pPr>
      <w:r>
        <w:rPr>
          <w:b/>
          <w:bCs/>
          <w:sz w:val="26"/>
          <w:szCs w:val="26"/>
        </w:rPr>
        <w:t>Красночабанский сельсовет</w:t>
      </w:r>
    </w:p>
    <w:p w:rsidR="00616C43" w:rsidRDefault="00616C43" w:rsidP="00616C43">
      <w:pPr>
        <w:shd w:val="clear" w:color="auto" w:fill="FFFFFF"/>
        <w:jc w:val="center"/>
        <w:rPr>
          <w:b/>
          <w:sz w:val="26"/>
          <w:szCs w:val="26"/>
        </w:rPr>
      </w:pPr>
    </w:p>
    <w:p w:rsidR="00616C43" w:rsidRDefault="00616C43" w:rsidP="00616C43">
      <w:pPr>
        <w:shd w:val="clear" w:color="auto" w:fill="FFFFFF"/>
        <w:jc w:val="center"/>
        <w:rPr>
          <w:b/>
          <w:sz w:val="26"/>
          <w:szCs w:val="26"/>
        </w:rPr>
      </w:pPr>
      <w:r>
        <w:rPr>
          <w:b/>
          <w:sz w:val="26"/>
          <w:szCs w:val="26"/>
        </w:rPr>
        <w:t>Статья 1. Общие положения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17"/>
          <w:sz w:val="26"/>
          <w:szCs w:val="26"/>
        </w:rPr>
        <w:t>1.</w:t>
      </w:r>
      <w:r>
        <w:rPr>
          <w:rFonts w:ascii="Times New Roman" w:hAnsi="Times New Roman" w:cs="Times New Roman"/>
          <w:sz w:val="26"/>
          <w:szCs w:val="26"/>
        </w:rPr>
        <w:t>Настоящее Положение о порядке и условиях выплаты ежемесячной</w:t>
      </w:r>
      <w:r>
        <w:rPr>
          <w:rFonts w:ascii="Times New Roman" w:hAnsi="Times New Roman" w:cs="Times New Roman"/>
          <w:sz w:val="26"/>
          <w:szCs w:val="26"/>
        </w:rPr>
        <w:br/>
        <w:t>надбавки к должностному окладу за классный чин муниципальным</w:t>
      </w:r>
      <w:r>
        <w:rPr>
          <w:rFonts w:ascii="Times New Roman" w:hAnsi="Times New Roman" w:cs="Times New Roman"/>
          <w:sz w:val="26"/>
          <w:szCs w:val="26"/>
        </w:rPr>
        <w:br/>
        <w:t xml:space="preserve">служащим муниципального образования Красночабанский сельсовет (далее по тексту - Положение) разработано в соответствии с Федеральным законом от 2 марта 2007 года N 25-ФЗ "О муниципальной службе в Российской Федерации", Законом Оренбургской области от 15 июня 2011 года N 246/36- </w:t>
      </w:r>
      <w:r>
        <w:rPr>
          <w:rFonts w:ascii="Times New Roman" w:hAnsi="Times New Roman" w:cs="Times New Roman"/>
          <w:sz w:val="26"/>
          <w:szCs w:val="26"/>
          <w:lang w:val="en-US"/>
        </w:rPr>
        <w:t>V</w:t>
      </w:r>
      <w:r>
        <w:rPr>
          <w:rFonts w:ascii="Times New Roman" w:hAnsi="Times New Roman" w:cs="Times New Roman"/>
          <w:sz w:val="26"/>
          <w:szCs w:val="26"/>
        </w:rPr>
        <w:t>-ОЗ "О классных чинах муниципальных служащих в Оренбургской области, порядке их присвоения и сохранения.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7"/>
          <w:sz w:val="26"/>
          <w:szCs w:val="26"/>
        </w:rPr>
        <w:t>2.</w:t>
      </w:r>
      <w:r>
        <w:rPr>
          <w:rFonts w:ascii="Times New Roman" w:hAnsi="Times New Roman" w:cs="Times New Roman"/>
          <w:sz w:val="26"/>
          <w:szCs w:val="26"/>
        </w:rPr>
        <w:t>Настоящее положение определяет порядок и условия выплаты ежемесячной надбавки к должностному окладу за классный чин муниципальным служащим муниципального образования  Красночабанский сельсовет (далее по тексту - "надбавка за классный чин"), создает условия для морального и материального стимулирования продвижения по службе, добросовестного исполнения муниципальными служащими своих должностных обязанностей на высоком профессиональном уровне.</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8"/>
          <w:sz w:val="26"/>
          <w:szCs w:val="26"/>
        </w:rPr>
        <w:t>3.</w:t>
      </w:r>
      <w:r>
        <w:rPr>
          <w:rFonts w:ascii="Times New Roman" w:hAnsi="Times New Roman" w:cs="Times New Roman"/>
          <w:sz w:val="26"/>
          <w:szCs w:val="26"/>
        </w:rPr>
        <w:t>Классный чин муниципального служащего муниципального образования Красночабанский сельсовет (далее по тексту - "классный чин") указывает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rsidR="00616C43" w:rsidRDefault="00616C43" w:rsidP="00616C43">
      <w:pPr>
        <w:pStyle w:val="10"/>
        <w:ind w:firstLine="709"/>
        <w:jc w:val="both"/>
        <w:rPr>
          <w:rFonts w:ascii="Times New Roman" w:hAnsi="Times New Roman" w:cs="Times New Roman"/>
          <w:spacing w:val="-11"/>
          <w:sz w:val="26"/>
          <w:szCs w:val="26"/>
        </w:rPr>
      </w:pPr>
      <w:r>
        <w:rPr>
          <w:rFonts w:ascii="Times New Roman" w:hAnsi="Times New Roman" w:cs="Times New Roman"/>
          <w:sz w:val="26"/>
          <w:szCs w:val="26"/>
        </w:rPr>
        <w:t>4.Порядок присвоения, сохранения классных чинов устанавливается законодательством Оренбургской области.</w:t>
      </w:r>
    </w:p>
    <w:p w:rsidR="00616C43" w:rsidRDefault="00616C43" w:rsidP="00616C43">
      <w:pPr>
        <w:pStyle w:val="10"/>
        <w:ind w:firstLine="709"/>
        <w:jc w:val="both"/>
        <w:rPr>
          <w:rFonts w:ascii="Times New Roman" w:hAnsi="Times New Roman" w:cs="Times New Roman"/>
          <w:spacing w:val="-7"/>
          <w:sz w:val="26"/>
          <w:szCs w:val="26"/>
        </w:rPr>
      </w:pPr>
      <w:r>
        <w:rPr>
          <w:rFonts w:ascii="Times New Roman" w:hAnsi="Times New Roman" w:cs="Times New Roman"/>
          <w:sz w:val="26"/>
          <w:szCs w:val="26"/>
        </w:rPr>
        <w:t>5.Решение о присвоении муниципальному служащему муниципального образования  Красночабанский сельсовет (далее по тексту - "муниципальные служащие") классного чина принимается в порядке, установленном законодательством, представителем нанимателя (работодателем).</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z w:val="26"/>
          <w:szCs w:val="26"/>
        </w:rPr>
        <w:t>6.Классные чины присваиваются муниципальным служащим персонально, с соблюдением последовательности, начиная с первого классного чина,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616C43" w:rsidRDefault="00616C43" w:rsidP="00616C43">
      <w:pPr>
        <w:shd w:val="clear" w:color="auto" w:fill="FFFFFF"/>
        <w:jc w:val="center"/>
        <w:rPr>
          <w:b/>
          <w:sz w:val="28"/>
          <w:szCs w:val="28"/>
        </w:rPr>
      </w:pPr>
    </w:p>
    <w:p w:rsidR="00616C43" w:rsidRDefault="00616C43" w:rsidP="00616C43">
      <w:pPr>
        <w:shd w:val="clear" w:color="auto" w:fill="FFFFFF"/>
        <w:jc w:val="center"/>
        <w:rPr>
          <w:b/>
          <w:sz w:val="26"/>
          <w:szCs w:val="26"/>
        </w:rPr>
      </w:pPr>
      <w:r>
        <w:rPr>
          <w:b/>
          <w:sz w:val="26"/>
          <w:szCs w:val="26"/>
        </w:rPr>
        <w:lastRenderedPageBreak/>
        <w:t xml:space="preserve">Статья 2. Размеры ежемесячной надбавки к должностному окладу </w:t>
      </w:r>
    </w:p>
    <w:p w:rsidR="00616C43" w:rsidRDefault="00616C43" w:rsidP="00616C43">
      <w:pPr>
        <w:shd w:val="clear" w:color="auto" w:fill="FFFFFF"/>
        <w:jc w:val="center"/>
        <w:rPr>
          <w:b/>
          <w:sz w:val="26"/>
          <w:szCs w:val="26"/>
        </w:rPr>
      </w:pPr>
      <w:r>
        <w:rPr>
          <w:b/>
          <w:sz w:val="26"/>
          <w:szCs w:val="26"/>
        </w:rPr>
        <w:t>за классный чин</w:t>
      </w:r>
    </w:p>
    <w:p w:rsidR="00616C43" w:rsidRDefault="00616C43" w:rsidP="00616C43">
      <w:pPr>
        <w:shd w:val="clear" w:color="auto" w:fill="FFFFFF"/>
        <w:rPr>
          <w:sz w:val="26"/>
          <w:szCs w:val="26"/>
        </w:rPr>
      </w:pPr>
      <w:r>
        <w:rPr>
          <w:sz w:val="26"/>
          <w:szCs w:val="26"/>
        </w:rPr>
        <w:t>1. Ежемесячная надбавка за классный чин устанавливается в следующих размерах:</w:t>
      </w:r>
    </w:p>
    <w:tbl>
      <w:tblPr>
        <w:tblW w:w="0" w:type="auto"/>
        <w:tblInd w:w="40" w:type="dxa"/>
        <w:tblLayout w:type="fixed"/>
        <w:tblCellMar>
          <w:left w:w="40" w:type="dxa"/>
          <w:right w:w="40" w:type="dxa"/>
        </w:tblCellMar>
        <w:tblLook w:val="04A0"/>
      </w:tblPr>
      <w:tblGrid>
        <w:gridCol w:w="4483"/>
        <w:gridCol w:w="3314"/>
      </w:tblGrid>
      <w:tr w:rsidR="00616C43" w:rsidTr="00616C43">
        <w:trPr>
          <w:trHeight w:hRule="exact" w:val="582"/>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616C43" w:rsidRDefault="00616C43">
            <w:pPr>
              <w:shd w:val="clear" w:color="auto" w:fill="FFFFFF"/>
              <w:spacing w:line="276" w:lineRule="auto"/>
              <w:rPr>
                <w:sz w:val="20"/>
                <w:szCs w:val="20"/>
                <w:lang w:eastAsia="en-US"/>
              </w:rPr>
            </w:pPr>
            <w:r>
              <w:rPr>
                <w:sz w:val="20"/>
                <w:szCs w:val="20"/>
                <w:lang w:eastAsia="en-US"/>
              </w:rPr>
              <w:t>Наименование классного чина</w:t>
            </w:r>
          </w:p>
        </w:tc>
        <w:tc>
          <w:tcPr>
            <w:tcW w:w="3314" w:type="dxa"/>
            <w:tcBorders>
              <w:top w:val="single" w:sz="6" w:space="0" w:color="auto"/>
              <w:left w:val="single" w:sz="6" w:space="0" w:color="auto"/>
              <w:bottom w:val="single" w:sz="6" w:space="0" w:color="auto"/>
              <w:right w:val="single" w:sz="6" w:space="0" w:color="auto"/>
            </w:tcBorders>
            <w:shd w:val="clear" w:color="auto" w:fill="FFFFFF"/>
            <w:hideMark/>
          </w:tcPr>
          <w:p w:rsidR="00616C43" w:rsidRDefault="00616C43">
            <w:pPr>
              <w:shd w:val="clear" w:color="auto" w:fill="FFFFFF"/>
              <w:spacing w:line="276" w:lineRule="auto"/>
              <w:ind w:firstLine="19"/>
              <w:rPr>
                <w:sz w:val="20"/>
                <w:szCs w:val="20"/>
                <w:lang w:eastAsia="en-US"/>
              </w:rPr>
            </w:pPr>
            <w:r>
              <w:rPr>
                <w:sz w:val="20"/>
                <w:szCs w:val="20"/>
                <w:lang w:eastAsia="en-US"/>
              </w:rPr>
              <w:t>Ежемесячная надбавка за классный чин(рублей в месяц)</w:t>
            </w:r>
          </w:p>
        </w:tc>
      </w:tr>
      <w:tr w:rsidR="00616C43" w:rsidTr="00616C43">
        <w:trPr>
          <w:trHeight w:hRule="exact" w:val="226"/>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616C43" w:rsidRDefault="00616C43">
            <w:pPr>
              <w:shd w:val="clear" w:color="auto" w:fill="FFFFFF"/>
              <w:spacing w:line="276" w:lineRule="auto"/>
              <w:rPr>
                <w:sz w:val="20"/>
                <w:szCs w:val="20"/>
                <w:lang w:eastAsia="en-US"/>
              </w:rPr>
            </w:pPr>
            <w:r>
              <w:rPr>
                <w:sz w:val="20"/>
                <w:szCs w:val="20"/>
                <w:lang w:eastAsia="en-US"/>
              </w:rPr>
              <w:t>Муниципальный советник 1 класса</w:t>
            </w:r>
          </w:p>
          <w:p w:rsidR="00616C43" w:rsidRDefault="00616C43">
            <w:pPr>
              <w:shd w:val="clear" w:color="auto" w:fill="FFFFFF"/>
              <w:spacing w:line="276" w:lineRule="auto"/>
              <w:rPr>
                <w:sz w:val="20"/>
                <w:szCs w:val="20"/>
                <w:lang w:eastAsia="en-US"/>
              </w:rPr>
            </w:pPr>
          </w:p>
          <w:p w:rsidR="00616C43" w:rsidRDefault="00616C43">
            <w:pPr>
              <w:shd w:val="clear" w:color="auto" w:fill="FFFFFF"/>
              <w:spacing w:line="276" w:lineRule="auto"/>
              <w:rPr>
                <w:sz w:val="20"/>
                <w:szCs w:val="20"/>
                <w:lang w:eastAsia="en-US"/>
              </w:rPr>
            </w:pPr>
          </w:p>
          <w:p w:rsidR="00616C43" w:rsidRDefault="00616C43">
            <w:pPr>
              <w:shd w:val="clear" w:color="auto" w:fill="FFFFFF"/>
              <w:spacing w:line="276" w:lineRule="auto"/>
              <w:rPr>
                <w:sz w:val="20"/>
                <w:szCs w:val="20"/>
                <w:lang w:eastAsia="en-US"/>
              </w:rPr>
            </w:pPr>
          </w:p>
        </w:tc>
        <w:tc>
          <w:tcPr>
            <w:tcW w:w="3314" w:type="dxa"/>
            <w:tcBorders>
              <w:top w:val="single" w:sz="6" w:space="0" w:color="auto"/>
              <w:left w:val="single" w:sz="6" w:space="0" w:color="auto"/>
              <w:bottom w:val="single" w:sz="6" w:space="0" w:color="auto"/>
              <w:right w:val="single" w:sz="6" w:space="0" w:color="auto"/>
            </w:tcBorders>
            <w:shd w:val="clear" w:color="auto" w:fill="FFFFFF"/>
          </w:tcPr>
          <w:p w:rsidR="00616C43" w:rsidRDefault="00616C43">
            <w:pPr>
              <w:shd w:val="clear" w:color="auto" w:fill="FFFFFF"/>
              <w:spacing w:line="276" w:lineRule="auto"/>
              <w:jc w:val="right"/>
              <w:rPr>
                <w:sz w:val="20"/>
                <w:szCs w:val="20"/>
                <w:lang w:eastAsia="en-US"/>
              </w:rPr>
            </w:pPr>
          </w:p>
        </w:tc>
      </w:tr>
      <w:tr w:rsidR="00616C43" w:rsidTr="00616C43">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616C43" w:rsidRDefault="00616C43">
            <w:pPr>
              <w:shd w:val="clear" w:color="auto" w:fill="FFFFFF"/>
              <w:spacing w:line="276" w:lineRule="auto"/>
              <w:rPr>
                <w:sz w:val="20"/>
                <w:szCs w:val="20"/>
                <w:lang w:eastAsia="en-US"/>
              </w:rPr>
            </w:pPr>
            <w:r>
              <w:rPr>
                <w:sz w:val="20"/>
                <w:szCs w:val="20"/>
                <w:lang w:eastAsia="en-US"/>
              </w:rPr>
              <w:t>Муниципальный советник 2 класса</w:t>
            </w:r>
          </w:p>
        </w:tc>
        <w:tc>
          <w:tcPr>
            <w:tcW w:w="3314" w:type="dxa"/>
            <w:tcBorders>
              <w:top w:val="single" w:sz="6" w:space="0" w:color="auto"/>
              <w:left w:val="single" w:sz="6" w:space="0" w:color="auto"/>
              <w:bottom w:val="single" w:sz="6" w:space="0" w:color="auto"/>
              <w:right w:val="single" w:sz="6" w:space="0" w:color="auto"/>
            </w:tcBorders>
            <w:shd w:val="clear" w:color="auto" w:fill="FFFFFF"/>
          </w:tcPr>
          <w:p w:rsidR="00616C43" w:rsidRDefault="00616C43">
            <w:pPr>
              <w:shd w:val="clear" w:color="auto" w:fill="FFFFFF"/>
              <w:spacing w:line="276" w:lineRule="auto"/>
              <w:jc w:val="right"/>
              <w:rPr>
                <w:sz w:val="20"/>
                <w:szCs w:val="20"/>
                <w:lang w:eastAsia="en-US"/>
              </w:rPr>
            </w:pPr>
          </w:p>
        </w:tc>
      </w:tr>
      <w:tr w:rsidR="00616C43" w:rsidTr="00616C43">
        <w:trPr>
          <w:trHeight w:hRule="exact" w:val="226"/>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616C43" w:rsidRDefault="00616C43">
            <w:pPr>
              <w:shd w:val="clear" w:color="auto" w:fill="FFFFFF"/>
              <w:spacing w:line="276" w:lineRule="auto"/>
              <w:rPr>
                <w:sz w:val="20"/>
                <w:szCs w:val="20"/>
                <w:lang w:eastAsia="en-US"/>
              </w:rPr>
            </w:pPr>
            <w:r>
              <w:rPr>
                <w:sz w:val="20"/>
                <w:szCs w:val="20"/>
                <w:lang w:eastAsia="en-US"/>
              </w:rPr>
              <w:t>Муниципальный советник 3 класса</w:t>
            </w:r>
          </w:p>
        </w:tc>
        <w:tc>
          <w:tcPr>
            <w:tcW w:w="3314" w:type="dxa"/>
            <w:tcBorders>
              <w:top w:val="single" w:sz="6" w:space="0" w:color="auto"/>
              <w:left w:val="single" w:sz="6" w:space="0" w:color="auto"/>
              <w:bottom w:val="single" w:sz="6" w:space="0" w:color="auto"/>
              <w:right w:val="single" w:sz="6" w:space="0" w:color="auto"/>
            </w:tcBorders>
            <w:shd w:val="clear" w:color="auto" w:fill="FFFFFF"/>
          </w:tcPr>
          <w:p w:rsidR="00616C43" w:rsidRDefault="00616C43">
            <w:pPr>
              <w:shd w:val="clear" w:color="auto" w:fill="FFFFFF"/>
              <w:spacing w:line="276" w:lineRule="auto"/>
              <w:jc w:val="right"/>
              <w:rPr>
                <w:sz w:val="20"/>
                <w:szCs w:val="20"/>
                <w:lang w:eastAsia="en-US"/>
              </w:rPr>
            </w:pPr>
          </w:p>
        </w:tc>
      </w:tr>
      <w:tr w:rsidR="00616C43" w:rsidTr="00616C43">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616C43" w:rsidRDefault="00616C43">
            <w:pPr>
              <w:shd w:val="clear" w:color="auto" w:fill="FFFFFF"/>
              <w:spacing w:line="276" w:lineRule="auto"/>
              <w:rPr>
                <w:sz w:val="20"/>
                <w:szCs w:val="20"/>
                <w:lang w:eastAsia="en-US"/>
              </w:rPr>
            </w:pPr>
            <w:r>
              <w:rPr>
                <w:sz w:val="20"/>
                <w:szCs w:val="20"/>
                <w:lang w:eastAsia="en-US"/>
              </w:rPr>
              <w:t>Советник муниципальной службы 1 класса</w:t>
            </w:r>
          </w:p>
        </w:tc>
        <w:tc>
          <w:tcPr>
            <w:tcW w:w="3314" w:type="dxa"/>
            <w:tcBorders>
              <w:top w:val="single" w:sz="6" w:space="0" w:color="auto"/>
              <w:left w:val="single" w:sz="6" w:space="0" w:color="auto"/>
              <w:bottom w:val="single" w:sz="6" w:space="0" w:color="auto"/>
              <w:right w:val="single" w:sz="6" w:space="0" w:color="auto"/>
            </w:tcBorders>
            <w:shd w:val="clear" w:color="auto" w:fill="FFFFFF"/>
          </w:tcPr>
          <w:p w:rsidR="00616C43" w:rsidRDefault="00616C43">
            <w:pPr>
              <w:shd w:val="clear" w:color="auto" w:fill="FFFFFF"/>
              <w:spacing w:line="276" w:lineRule="auto"/>
              <w:jc w:val="right"/>
              <w:rPr>
                <w:sz w:val="20"/>
                <w:szCs w:val="20"/>
                <w:lang w:eastAsia="en-US"/>
              </w:rPr>
            </w:pPr>
          </w:p>
        </w:tc>
      </w:tr>
      <w:tr w:rsidR="00616C43" w:rsidTr="00616C43">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616C43" w:rsidRDefault="00616C43">
            <w:pPr>
              <w:shd w:val="clear" w:color="auto" w:fill="FFFFFF"/>
              <w:spacing w:line="276" w:lineRule="auto"/>
              <w:rPr>
                <w:sz w:val="20"/>
                <w:szCs w:val="20"/>
                <w:lang w:eastAsia="en-US"/>
              </w:rPr>
            </w:pPr>
            <w:r>
              <w:rPr>
                <w:sz w:val="20"/>
                <w:szCs w:val="20"/>
                <w:lang w:eastAsia="en-US"/>
              </w:rPr>
              <w:t>Советник муниципальной службы 2 класса</w:t>
            </w:r>
          </w:p>
        </w:tc>
        <w:tc>
          <w:tcPr>
            <w:tcW w:w="3314" w:type="dxa"/>
            <w:tcBorders>
              <w:top w:val="single" w:sz="6" w:space="0" w:color="auto"/>
              <w:left w:val="single" w:sz="6" w:space="0" w:color="auto"/>
              <w:bottom w:val="single" w:sz="6" w:space="0" w:color="auto"/>
              <w:right w:val="single" w:sz="6" w:space="0" w:color="auto"/>
            </w:tcBorders>
            <w:shd w:val="clear" w:color="auto" w:fill="FFFFFF"/>
          </w:tcPr>
          <w:p w:rsidR="00616C43" w:rsidRDefault="00616C43">
            <w:pPr>
              <w:shd w:val="clear" w:color="auto" w:fill="FFFFFF"/>
              <w:spacing w:line="276" w:lineRule="auto"/>
              <w:jc w:val="right"/>
              <w:rPr>
                <w:sz w:val="20"/>
                <w:szCs w:val="20"/>
                <w:lang w:eastAsia="en-US"/>
              </w:rPr>
            </w:pPr>
          </w:p>
        </w:tc>
      </w:tr>
      <w:tr w:rsidR="00616C43" w:rsidTr="00616C43">
        <w:trPr>
          <w:trHeight w:hRule="exact" w:val="226"/>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616C43" w:rsidRDefault="00616C43">
            <w:pPr>
              <w:shd w:val="clear" w:color="auto" w:fill="FFFFFF"/>
              <w:spacing w:line="276" w:lineRule="auto"/>
              <w:rPr>
                <w:sz w:val="20"/>
                <w:szCs w:val="20"/>
                <w:lang w:eastAsia="en-US"/>
              </w:rPr>
            </w:pPr>
            <w:r>
              <w:rPr>
                <w:sz w:val="20"/>
                <w:szCs w:val="20"/>
                <w:lang w:eastAsia="en-US"/>
              </w:rPr>
              <w:t>Советник муниципальной службы 3 класса</w:t>
            </w:r>
          </w:p>
        </w:tc>
        <w:tc>
          <w:tcPr>
            <w:tcW w:w="3314" w:type="dxa"/>
            <w:tcBorders>
              <w:top w:val="single" w:sz="6" w:space="0" w:color="auto"/>
              <w:left w:val="single" w:sz="6" w:space="0" w:color="auto"/>
              <w:bottom w:val="single" w:sz="6" w:space="0" w:color="auto"/>
              <w:right w:val="single" w:sz="6" w:space="0" w:color="auto"/>
            </w:tcBorders>
            <w:shd w:val="clear" w:color="auto" w:fill="FFFFFF"/>
          </w:tcPr>
          <w:p w:rsidR="00616C43" w:rsidRDefault="00616C43">
            <w:pPr>
              <w:shd w:val="clear" w:color="auto" w:fill="FFFFFF"/>
              <w:spacing w:line="276" w:lineRule="auto"/>
              <w:jc w:val="right"/>
              <w:rPr>
                <w:sz w:val="20"/>
                <w:szCs w:val="20"/>
                <w:lang w:eastAsia="en-US"/>
              </w:rPr>
            </w:pPr>
          </w:p>
        </w:tc>
      </w:tr>
      <w:tr w:rsidR="00616C43" w:rsidTr="00616C43">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616C43" w:rsidRDefault="00616C43">
            <w:pPr>
              <w:shd w:val="clear" w:color="auto" w:fill="FFFFFF"/>
              <w:spacing w:line="276" w:lineRule="auto"/>
              <w:rPr>
                <w:sz w:val="20"/>
                <w:szCs w:val="20"/>
                <w:lang w:eastAsia="en-US"/>
              </w:rPr>
            </w:pPr>
            <w:r>
              <w:rPr>
                <w:sz w:val="20"/>
                <w:szCs w:val="20"/>
                <w:lang w:eastAsia="en-US"/>
              </w:rPr>
              <w:t>Референт муниципальной службы 1 класса</w:t>
            </w:r>
          </w:p>
        </w:tc>
        <w:tc>
          <w:tcPr>
            <w:tcW w:w="3314" w:type="dxa"/>
            <w:tcBorders>
              <w:top w:val="single" w:sz="6" w:space="0" w:color="auto"/>
              <w:left w:val="single" w:sz="6" w:space="0" w:color="auto"/>
              <w:bottom w:val="single" w:sz="6" w:space="0" w:color="auto"/>
              <w:right w:val="single" w:sz="6" w:space="0" w:color="auto"/>
            </w:tcBorders>
            <w:shd w:val="clear" w:color="auto" w:fill="FFFFFF"/>
          </w:tcPr>
          <w:p w:rsidR="00616C43" w:rsidRDefault="00616C43">
            <w:pPr>
              <w:shd w:val="clear" w:color="auto" w:fill="FFFFFF"/>
              <w:spacing w:line="276" w:lineRule="auto"/>
              <w:jc w:val="right"/>
              <w:rPr>
                <w:sz w:val="20"/>
                <w:szCs w:val="20"/>
                <w:lang w:eastAsia="en-US"/>
              </w:rPr>
            </w:pPr>
          </w:p>
        </w:tc>
      </w:tr>
      <w:tr w:rsidR="00616C43" w:rsidTr="00616C43">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616C43" w:rsidRDefault="00616C43">
            <w:pPr>
              <w:shd w:val="clear" w:color="auto" w:fill="FFFFFF"/>
              <w:spacing w:line="276" w:lineRule="auto"/>
              <w:rPr>
                <w:sz w:val="20"/>
                <w:szCs w:val="20"/>
                <w:lang w:eastAsia="en-US"/>
              </w:rPr>
            </w:pPr>
            <w:r>
              <w:rPr>
                <w:sz w:val="20"/>
                <w:szCs w:val="20"/>
                <w:lang w:eastAsia="en-US"/>
              </w:rPr>
              <w:t>Референт муниципальной службы 2 класса</w:t>
            </w:r>
          </w:p>
        </w:tc>
        <w:tc>
          <w:tcPr>
            <w:tcW w:w="3314" w:type="dxa"/>
            <w:tcBorders>
              <w:top w:val="single" w:sz="6" w:space="0" w:color="auto"/>
              <w:left w:val="single" w:sz="6" w:space="0" w:color="auto"/>
              <w:bottom w:val="single" w:sz="6" w:space="0" w:color="auto"/>
              <w:right w:val="single" w:sz="6" w:space="0" w:color="auto"/>
            </w:tcBorders>
            <w:shd w:val="clear" w:color="auto" w:fill="FFFFFF"/>
          </w:tcPr>
          <w:p w:rsidR="00616C43" w:rsidRDefault="00616C43">
            <w:pPr>
              <w:shd w:val="clear" w:color="auto" w:fill="FFFFFF"/>
              <w:spacing w:line="276" w:lineRule="auto"/>
              <w:jc w:val="right"/>
              <w:rPr>
                <w:sz w:val="20"/>
                <w:szCs w:val="20"/>
                <w:lang w:eastAsia="en-US"/>
              </w:rPr>
            </w:pPr>
          </w:p>
        </w:tc>
      </w:tr>
      <w:tr w:rsidR="00616C43" w:rsidTr="00616C43">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616C43" w:rsidRDefault="00616C43">
            <w:pPr>
              <w:shd w:val="clear" w:color="auto" w:fill="FFFFFF"/>
              <w:spacing w:line="276" w:lineRule="auto"/>
              <w:rPr>
                <w:sz w:val="20"/>
                <w:szCs w:val="20"/>
                <w:lang w:eastAsia="en-US"/>
              </w:rPr>
            </w:pPr>
            <w:r>
              <w:rPr>
                <w:sz w:val="20"/>
                <w:szCs w:val="20"/>
                <w:lang w:eastAsia="en-US"/>
              </w:rPr>
              <w:t>Референт муниципальной службы 3 класса</w:t>
            </w:r>
          </w:p>
        </w:tc>
        <w:tc>
          <w:tcPr>
            <w:tcW w:w="3314" w:type="dxa"/>
            <w:tcBorders>
              <w:top w:val="single" w:sz="6" w:space="0" w:color="auto"/>
              <w:left w:val="single" w:sz="6" w:space="0" w:color="auto"/>
              <w:bottom w:val="single" w:sz="6" w:space="0" w:color="auto"/>
              <w:right w:val="single" w:sz="6" w:space="0" w:color="auto"/>
            </w:tcBorders>
            <w:shd w:val="clear" w:color="auto" w:fill="FFFFFF"/>
          </w:tcPr>
          <w:p w:rsidR="00616C43" w:rsidRDefault="00616C43">
            <w:pPr>
              <w:shd w:val="clear" w:color="auto" w:fill="FFFFFF"/>
              <w:spacing w:line="276" w:lineRule="auto"/>
              <w:jc w:val="right"/>
              <w:rPr>
                <w:sz w:val="20"/>
                <w:szCs w:val="20"/>
                <w:lang w:eastAsia="en-US"/>
              </w:rPr>
            </w:pPr>
          </w:p>
        </w:tc>
      </w:tr>
      <w:tr w:rsidR="00616C43" w:rsidTr="00616C43">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616C43" w:rsidRDefault="00616C43">
            <w:pPr>
              <w:shd w:val="clear" w:color="auto" w:fill="FFFFFF"/>
              <w:spacing w:line="276" w:lineRule="auto"/>
              <w:rPr>
                <w:sz w:val="20"/>
                <w:szCs w:val="20"/>
                <w:lang w:eastAsia="en-US"/>
              </w:rPr>
            </w:pPr>
            <w:r>
              <w:rPr>
                <w:sz w:val="20"/>
                <w:szCs w:val="20"/>
                <w:lang w:eastAsia="en-US"/>
              </w:rPr>
              <w:t>Секретарь муниципальной службы 1 класса</w:t>
            </w:r>
          </w:p>
        </w:tc>
        <w:tc>
          <w:tcPr>
            <w:tcW w:w="3314" w:type="dxa"/>
            <w:tcBorders>
              <w:top w:val="single" w:sz="6" w:space="0" w:color="auto"/>
              <w:left w:val="single" w:sz="6" w:space="0" w:color="auto"/>
              <w:bottom w:val="single" w:sz="6" w:space="0" w:color="auto"/>
              <w:right w:val="single" w:sz="6" w:space="0" w:color="auto"/>
            </w:tcBorders>
            <w:shd w:val="clear" w:color="auto" w:fill="FFFFFF"/>
            <w:hideMark/>
          </w:tcPr>
          <w:p w:rsidR="00616C43" w:rsidRDefault="00616C43">
            <w:pPr>
              <w:shd w:val="clear" w:color="auto" w:fill="FFFFFF"/>
              <w:spacing w:line="276" w:lineRule="auto"/>
              <w:jc w:val="center"/>
              <w:rPr>
                <w:sz w:val="20"/>
                <w:szCs w:val="20"/>
                <w:lang w:eastAsia="en-US"/>
              </w:rPr>
            </w:pPr>
            <w:r>
              <w:rPr>
                <w:sz w:val="20"/>
                <w:szCs w:val="20"/>
                <w:lang w:eastAsia="en-US"/>
              </w:rPr>
              <w:t>765</w:t>
            </w:r>
          </w:p>
        </w:tc>
      </w:tr>
      <w:tr w:rsidR="00616C43" w:rsidTr="00616C43">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616C43" w:rsidRDefault="00616C43">
            <w:pPr>
              <w:shd w:val="clear" w:color="auto" w:fill="FFFFFF"/>
              <w:spacing w:line="276" w:lineRule="auto"/>
              <w:rPr>
                <w:sz w:val="20"/>
                <w:szCs w:val="20"/>
                <w:lang w:eastAsia="en-US"/>
              </w:rPr>
            </w:pPr>
            <w:r>
              <w:rPr>
                <w:sz w:val="20"/>
                <w:szCs w:val="20"/>
                <w:lang w:eastAsia="en-US"/>
              </w:rPr>
              <w:t>Секретарь муниципальной службы 2 класса</w:t>
            </w:r>
          </w:p>
        </w:tc>
        <w:tc>
          <w:tcPr>
            <w:tcW w:w="3314" w:type="dxa"/>
            <w:tcBorders>
              <w:top w:val="single" w:sz="6" w:space="0" w:color="auto"/>
              <w:left w:val="single" w:sz="6" w:space="0" w:color="auto"/>
              <w:bottom w:val="single" w:sz="6" w:space="0" w:color="auto"/>
              <w:right w:val="single" w:sz="6" w:space="0" w:color="auto"/>
            </w:tcBorders>
            <w:shd w:val="clear" w:color="auto" w:fill="FFFFFF"/>
          </w:tcPr>
          <w:p w:rsidR="00616C43" w:rsidRDefault="00616C43">
            <w:pPr>
              <w:shd w:val="clear" w:color="auto" w:fill="FFFFFF"/>
              <w:spacing w:line="276" w:lineRule="auto"/>
              <w:jc w:val="right"/>
              <w:rPr>
                <w:sz w:val="20"/>
                <w:szCs w:val="20"/>
                <w:lang w:eastAsia="en-US"/>
              </w:rPr>
            </w:pPr>
          </w:p>
        </w:tc>
      </w:tr>
      <w:tr w:rsidR="00616C43" w:rsidTr="00616C43">
        <w:trPr>
          <w:trHeight w:hRule="exact" w:val="245"/>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616C43" w:rsidRDefault="00616C43">
            <w:pPr>
              <w:shd w:val="clear" w:color="auto" w:fill="FFFFFF"/>
              <w:spacing w:line="276" w:lineRule="auto"/>
              <w:rPr>
                <w:sz w:val="20"/>
                <w:szCs w:val="20"/>
                <w:lang w:eastAsia="en-US"/>
              </w:rPr>
            </w:pPr>
            <w:r>
              <w:rPr>
                <w:sz w:val="20"/>
                <w:szCs w:val="20"/>
                <w:lang w:eastAsia="en-US"/>
              </w:rPr>
              <w:t>Секретарь муниципальной службы 3 класса</w:t>
            </w:r>
          </w:p>
        </w:tc>
        <w:tc>
          <w:tcPr>
            <w:tcW w:w="3314" w:type="dxa"/>
            <w:tcBorders>
              <w:top w:val="single" w:sz="6" w:space="0" w:color="auto"/>
              <w:left w:val="single" w:sz="6" w:space="0" w:color="auto"/>
              <w:bottom w:val="single" w:sz="6" w:space="0" w:color="auto"/>
              <w:right w:val="single" w:sz="6" w:space="0" w:color="auto"/>
            </w:tcBorders>
            <w:shd w:val="clear" w:color="auto" w:fill="FFFFFF"/>
            <w:hideMark/>
          </w:tcPr>
          <w:p w:rsidR="00616C43" w:rsidRDefault="00616C43">
            <w:pPr>
              <w:spacing w:line="276" w:lineRule="auto"/>
              <w:rPr>
                <w:rFonts w:asciiTheme="minorHAnsi" w:eastAsiaTheme="minorHAnsi" w:hAnsiTheme="minorHAnsi"/>
                <w:sz w:val="22"/>
                <w:szCs w:val="22"/>
                <w:lang w:eastAsia="en-US"/>
              </w:rPr>
            </w:pPr>
          </w:p>
        </w:tc>
      </w:tr>
    </w:tbl>
    <w:p w:rsidR="00616C43" w:rsidRDefault="00616C43" w:rsidP="00616C43">
      <w:pPr>
        <w:shd w:val="clear" w:color="auto" w:fill="FFFFFF"/>
        <w:jc w:val="center"/>
        <w:rPr>
          <w:b/>
          <w:sz w:val="28"/>
          <w:szCs w:val="28"/>
        </w:rPr>
      </w:pPr>
    </w:p>
    <w:p w:rsidR="00616C43" w:rsidRDefault="00616C43" w:rsidP="00616C43">
      <w:pPr>
        <w:shd w:val="clear" w:color="auto" w:fill="FFFFFF"/>
        <w:jc w:val="center"/>
        <w:rPr>
          <w:b/>
          <w:sz w:val="26"/>
          <w:szCs w:val="26"/>
        </w:rPr>
      </w:pPr>
      <w:r>
        <w:rPr>
          <w:b/>
          <w:sz w:val="26"/>
          <w:szCs w:val="26"/>
        </w:rPr>
        <w:t>Статья 3. Порядок установления и выплаты ежемесячной надбавки к должностному окладу за классный чин</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12"/>
          <w:sz w:val="26"/>
          <w:szCs w:val="26"/>
        </w:rPr>
        <w:t>1.</w:t>
      </w:r>
      <w:r>
        <w:rPr>
          <w:rFonts w:ascii="Times New Roman" w:hAnsi="Times New Roman" w:cs="Times New Roman"/>
          <w:sz w:val="26"/>
          <w:szCs w:val="26"/>
        </w:rPr>
        <w:t>Надбавка за классный чин выплачивается муниципальному служащему на основании присвоенного классного чина, по результатам проведенного квалификационного экзамена.</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4"/>
          <w:sz w:val="26"/>
          <w:szCs w:val="26"/>
        </w:rPr>
        <w:t>2.</w:t>
      </w:r>
      <w:r>
        <w:rPr>
          <w:rFonts w:ascii="Times New Roman" w:hAnsi="Times New Roman" w:cs="Times New Roman"/>
          <w:sz w:val="26"/>
          <w:szCs w:val="26"/>
        </w:rPr>
        <w:t>Порядок проведения квалификационного экзамена муниципальных служащих устанавливается Законом Оренбургской области от 15 июня 2011</w:t>
      </w:r>
    </w:p>
    <w:p w:rsidR="00616C43" w:rsidRDefault="00616C43" w:rsidP="00616C43">
      <w:pPr>
        <w:pStyle w:val="10"/>
        <w:jc w:val="both"/>
        <w:rPr>
          <w:rFonts w:ascii="Times New Roman" w:hAnsi="Times New Roman" w:cs="Times New Roman"/>
          <w:sz w:val="26"/>
          <w:szCs w:val="26"/>
        </w:rPr>
      </w:pPr>
      <w:r>
        <w:rPr>
          <w:rFonts w:ascii="Times New Roman" w:hAnsi="Times New Roman" w:cs="Times New Roman"/>
          <w:sz w:val="26"/>
          <w:szCs w:val="26"/>
        </w:rPr>
        <w:t>года N 246/36-</w:t>
      </w:r>
      <w:r>
        <w:rPr>
          <w:rFonts w:ascii="Times New Roman" w:hAnsi="Times New Roman" w:cs="Times New Roman"/>
          <w:sz w:val="26"/>
          <w:szCs w:val="26"/>
          <w:lang w:val="en-US"/>
        </w:rPr>
        <w:t>V</w:t>
      </w:r>
      <w:r>
        <w:rPr>
          <w:rFonts w:ascii="Times New Roman" w:hAnsi="Times New Roman" w:cs="Times New Roman"/>
          <w:sz w:val="26"/>
          <w:szCs w:val="26"/>
        </w:rPr>
        <w:t>-</w:t>
      </w:r>
      <w:r>
        <w:rPr>
          <w:rFonts w:ascii="Times New Roman" w:hAnsi="Times New Roman" w:cs="Times New Roman"/>
          <w:sz w:val="26"/>
          <w:szCs w:val="26"/>
          <w:lang w:val="en-US"/>
        </w:rPr>
        <w:t>O</w:t>
      </w:r>
      <w:r>
        <w:rPr>
          <w:rFonts w:ascii="Times New Roman" w:hAnsi="Times New Roman" w:cs="Times New Roman"/>
          <w:sz w:val="26"/>
          <w:szCs w:val="26"/>
        </w:rPr>
        <w:t>З "О классных чипах муниципальных служащих в Оренбургской области, порядке их присвоения и сохранения.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11"/>
          <w:sz w:val="26"/>
          <w:szCs w:val="26"/>
        </w:rPr>
        <w:t>3.</w:t>
      </w:r>
      <w:r>
        <w:rPr>
          <w:rFonts w:ascii="Times New Roman" w:hAnsi="Times New Roman" w:cs="Times New Roman"/>
          <w:sz w:val="26"/>
          <w:szCs w:val="26"/>
        </w:rPr>
        <w:t>Выплата надбавки за классный чин производится в соответствии с распоряжением представителя нанимателя (работодателя), на основании решения о присвоении в установленном порядке классного чина муниципальному служащему, со дня принятия указанного решения.</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8"/>
          <w:sz w:val="26"/>
          <w:szCs w:val="26"/>
        </w:rPr>
        <w:t>4.</w:t>
      </w:r>
      <w:r>
        <w:rPr>
          <w:rFonts w:ascii="Times New Roman" w:hAnsi="Times New Roman" w:cs="Times New Roman"/>
          <w:sz w:val="26"/>
          <w:szCs w:val="26"/>
        </w:rPr>
        <w:t>Надбавка за классный чин устанавливается персонально каждому муниципальному служащему.</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8"/>
          <w:sz w:val="26"/>
          <w:szCs w:val="26"/>
        </w:rPr>
        <w:t>5.</w:t>
      </w:r>
      <w:r>
        <w:rPr>
          <w:rFonts w:ascii="Times New Roman" w:hAnsi="Times New Roman" w:cs="Times New Roman"/>
          <w:sz w:val="26"/>
          <w:szCs w:val="26"/>
        </w:rPr>
        <w:t>Надбавка за классный чин устанавливается в абсолютном размере (рублях) в зависимости от присвоенного муниципальному служащему классного чина и выплачивается одновременно с денежным содержанием. На надбавку за классный чип начисляется районный коэффициент.</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11"/>
          <w:sz w:val="26"/>
          <w:szCs w:val="26"/>
        </w:rPr>
        <w:t>5.</w:t>
      </w:r>
      <w:r>
        <w:rPr>
          <w:rFonts w:ascii="Times New Roman" w:hAnsi="Times New Roman" w:cs="Times New Roman"/>
          <w:sz w:val="26"/>
          <w:szCs w:val="26"/>
        </w:rPr>
        <w:t>Размер надбавки за классный чин увеличивается (индексируется) в порядке и сроки, установленные нормативными правовыми актами Оренбургской области.</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7"/>
          <w:sz w:val="26"/>
          <w:szCs w:val="26"/>
        </w:rPr>
        <w:t>6.</w:t>
      </w:r>
      <w:r>
        <w:rPr>
          <w:rFonts w:ascii="Times New Roman" w:hAnsi="Times New Roman" w:cs="Times New Roman"/>
          <w:sz w:val="26"/>
          <w:szCs w:val="26"/>
        </w:rPr>
        <w:t>В случае увеличения (индексации) размера надбавки за классный чин её выплата осуществляется со дня вступления в силу распоряжения руководителя муниципалитета об увеличении (индексации).</w:t>
      </w:r>
    </w:p>
    <w:p w:rsidR="00616C43" w:rsidRDefault="00616C43" w:rsidP="00616C43">
      <w:pPr>
        <w:pStyle w:val="10"/>
        <w:ind w:firstLine="709"/>
        <w:jc w:val="both"/>
        <w:rPr>
          <w:rFonts w:ascii="Times New Roman" w:hAnsi="Times New Roman" w:cs="Times New Roman"/>
          <w:spacing w:val="-11"/>
          <w:sz w:val="26"/>
          <w:szCs w:val="26"/>
        </w:rPr>
      </w:pPr>
      <w:r>
        <w:rPr>
          <w:rFonts w:ascii="Times New Roman" w:hAnsi="Times New Roman" w:cs="Times New Roman"/>
          <w:sz w:val="26"/>
          <w:szCs w:val="26"/>
        </w:rPr>
        <w:t>7.При увеличении (индексации) надбавки за классный чин ее размер подлежит округлению до целого рубля в сторону увеличения.</w:t>
      </w:r>
    </w:p>
    <w:p w:rsidR="00616C43" w:rsidRDefault="00616C43" w:rsidP="00616C43">
      <w:pPr>
        <w:pStyle w:val="10"/>
        <w:ind w:firstLine="709"/>
        <w:jc w:val="both"/>
        <w:rPr>
          <w:rFonts w:ascii="Times New Roman" w:hAnsi="Times New Roman" w:cs="Times New Roman"/>
          <w:spacing w:val="-10"/>
          <w:sz w:val="26"/>
          <w:szCs w:val="26"/>
        </w:rPr>
      </w:pPr>
      <w:r>
        <w:rPr>
          <w:rFonts w:ascii="Times New Roman" w:hAnsi="Times New Roman" w:cs="Times New Roman"/>
          <w:sz w:val="26"/>
          <w:szCs w:val="26"/>
        </w:rPr>
        <w:t>8.Прекращение выплаты надбавки за соответствующий классный чин производится на основании распоряжения руководителя муниципалитета, в случае отмены распоряжения руководителя муниципалитета о присвоении муниципальному служащему классного чина по причине представления муниципальным служащим подложных документов или заведомо ложных сведений, на основании которых был присвоен классный чин, или при нарушении установленного Законом Оренбургской области от 15 июня 2011 года N 246/36-</w:t>
      </w:r>
      <w:r>
        <w:rPr>
          <w:rFonts w:ascii="Times New Roman" w:hAnsi="Times New Roman" w:cs="Times New Roman"/>
          <w:sz w:val="26"/>
          <w:szCs w:val="26"/>
          <w:lang w:val="en-US"/>
        </w:rPr>
        <w:t>V</w:t>
      </w:r>
      <w:r>
        <w:rPr>
          <w:rFonts w:ascii="Times New Roman" w:hAnsi="Times New Roman" w:cs="Times New Roman"/>
          <w:sz w:val="26"/>
          <w:szCs w:val="26"/>
        </w:rPr>
        <w:t>-</w:t>
      </w:r>
      <w:r>
        <w:rPr>
          <w:rFonts w:ascii="Times New Roman" w:hAnsi="Times New Roman" w:cs="Times New Roman"/>
          <w:sz w:val="26"/>
          <w:szCs w:val="26"/>
        </w:rPr>
        <w:lastRenderedPageBreak/>
        <w:t>03 "О классных чинах муниципальных служащих в Оренбургской области, порядке их присвоения и сохранения» порядка присвоения классного чина.</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6"/>
          <w:sz w:val="26"/>
          <w:szCs w:val="26"/>
        </w:rPr>
        <w:t>9.</w:t>
      </w:r>
      <w:r>
        <w:rPr>
          <w:rFonts w:ascii="Times New Roman" w:hAnsi="Times New Roman" w:cs="Times New Roman"/>
          <w:sz w:val="26"/>
          <w:szCs w:val="26"/>
        </w:rPr>
        <w:t>Размер ежемесячной надбавки за классный чин понижению или отмене не подлежит.</w:t>
      </w:r>
    </w:p>
    <w:p w:rsidR="00616C43" w:rsidRDefault="00616C43" w:rsidP="00616C43">
      <w:pPr>
        <w:pStyle w:val="10"/>
        <w:ind w:firstLine="709"/>
        <w:jc w:val="both"/>
        <w:rPr>
          <w:rFonts w:ascii="Times New Roman" w:hAnsi="Times New Roman" w:cs="Times New Roman"/>
          <w:sz w:val="26"/>
          <w:szCs w:val="26"/>
        </w:rPr>
      </w:pPr>
      <w:r>
        <w:rPr>
          <w:rFonts w:ascii="Times New Roman" w:hAnsi="Times New Roman" w:cs="Times New Roman"/>
          <w:spacing w:val="-11"/>
          <w:sz w:val="26"/>
          <w:szCs w:val="26"/>
        </w:rPr>
        <w:t>10.</w:t>
      </w:r>
      <w:r>
        <w:rPr>
          <w:rFonts w:ascii="Times New Roman" w:hAnsi="Times New Roman" w:cs="Times New Roman"/>
          <w:sz w:val="26"/>
          <w:szCs w:val="26"/>
        </w:rPr>
        <w:tab/>
        <w:t>При переводе (приеме) муниципального служащего в другой орган местного самоуправления или на должность муниципальной службы иной группы должностей, ему сохраняется размер надбавки за ранее присвоенный классный чин до присвоения в установленном порядке соответствующего классного чина.</w:t>
      </w:r>
    </w:p>
    <w:p w:rsidR="00616C43" w:rsidRDefault="00616C43" w:rsidP="00616C43">
      <w:pPr>
        <w:pStyle w:val="10"/>
        <w:jc w:val="both"/>
        <w:rPr>
          <w:rFonts w:ascii="Times New Roman" w:hAnsi="Times New Roman" w:cs="Times New Roman"/>
          <w:sz w:val="28"/>
          <w:szCs w:val="28"/>
        </w:rPr>
      </w:pPr>
    </w:p>
    <w:p w:rsidR="00616C43" w:rsidRDefault="00616C43" w:rsidP="00616C43">
      <w:pPr>
        <w:pStyle w:val="10"/>
        <w:jc w:val="both"/>
        <w:rPr>
          <w:rFonts w:ascii="Times New Roman" w:hAnsi="Times New Roman" w:cs="Times New Roman"/>
          <w:sz w:val="28"/>
          <w:szCs w:val="28"/>
        </w:rPr>
      </w:pPr>
    </w:p>
    <w:p w:rsidR="00616C43" w:rsidRDefault="00616C43" w:rsidP="00616C43">
      <w:pPr>
        <w:rPr>
          <w:sz w:val="28"/>
          <w:szCs w:val="28"/>
        </w:rPr>
      </w:pPr>
    </w:p>
    <w:p w:rsidR="00616C43" w:rsidRDefault="00616C43" w:rsidP="00616C43">
      <w:pPr>
        <w:pStyle w:val="21"/>
        <w:shd w:val="clear" w:color="auto" w:fill="auto"/>
        <w:spacing w:before="0" w:after="0" w:line="240" w:lineRule="auto"/>
        <w:rPr>
          <w:sz w:val="28"/>
          <w:szCs w:val="28"/>
        </w:rPr>
      </w:pPr>
    </w:p>
    <w:p w:rsidR="00616C43" w:rsidRDefault="00616C43" w:rsidP="00616C43">
      <w:pPr>
        <w:pStyle w:val="21"/>
        <w:shd w:val="clear" w:color="auto" w:fill="auto"/>
        <w:spacing w:before="0" w:after="0" w:line="240" w:lineRule="auto"/>
        <w:rPr>
          <w:sz w:val="28"/>
          <w:szCs w:val="28"/>
        </w:rPr>
      </w:pPr>
    </w:p>
    <w:p w:rsidR="00616C43" w:rsidRDefault="00616C43" w:rsidP="00616C43">
      <w:pPr>
        <w:pStyle w:val="21"/>
        <w:shd w:val="clear" w:color="auto" w:fill="auto"/>
        <w:spacing w:before="0" w:after="0" w:line="240" w:lineRule="auto"/>
        <w:rPr>
          <w:sz w:val="28"/>
          <w:szCs w:val="28"/>
        </w:rPr>
      </w:pPr>
    </w:p>
    <w:p w:rsidR="00616C43" w:rsidRDefault="00616C43" w:rsidP="00616C43">
      <w:pPr>
        <w:pStyle w:val="21"/>
        <w:shd w:val="clear" w:color="auto" w:fill="auto"/>
        <w:spacing w:before="0" w:after="0" w:line="240" w:lineRule="auto"/>
        <w:rPr>
          <w:sz w:val="28"/>
          <w:szCs w:val="28"/>
        </w:rPr>
      </w:pPr>
    </w:p>
    <w:p w:rsidR="00616C43" w:rsidRDefault="00616C43" w:rsidP="00616C43">
      <w:pPr>
        <w:pStyle w:val="21"/>
        <w:shd w:val="clear" w:color="auto" w:fill="auto"/>
        <w:spacing w:before="0" w:after="0" w:line="240" w:lineRule="auto"/>
        <w:rPr>
          <w:sz w:val="28"/>
          <w:szCs w:val="28"/>
        </w:rPr>
      </w:pPr>
    </w:p>
    <w:p w:rsidR="00616C43" w:rsidRDefault="00616C43" w:rsidP="00616C43">
      <w:pPr>
        <w:pStyle w:val="21"/>
        <w:shd w:val="clear" w:color="auto" w:fill="auto"/>
        <w:spacing w:before="0" w:after="0" w:line="240" w:lineRule="auto"/>
        <w:rPr>
          <w:sz w:val="28"/>
          <w:szCs w:val="28"/>
        </w:rPr>
      </w:pPr>
    </w:p>
    <w:p w:rsidR="00616C43" w:rsidRDefault="00616C43" w:rsidP="00616C43">
      <w:pPr>
        <w:pStyle w:val="21"/>
        <w:shd w:val="clear" w:color="auto" w:fill="auto"/>
        <w:spacing w:before="0" w:after="0" w:line="240" w:lineRule="auto"/>
        <w:rPr>
          <w:sz w:val="28"/>
          <w:szCs w:val="28"/>
        </w:rPr>
      </w:pPr>
    </w:p>
    <w:p w:rsidR="00616C43" w:rsidRDefault="00616C43" w:rsidP="00616C43">
      <w:pPr>
        <w:pStyle w:val="21"/>
        <w:shd w:val="clear" w:color="auto" w:fill="auto"/>
        <w:spacing w:before="0" w:after="0" w:line="240" w:lineRule="auto"/>
        <w:rPr>
          <w:sz w:val="28"/>
          <w:szCs w:val="28"/>
        </w:rPr>
      </w:pPr>
    </w:p>
    <w:p w:rsidR="00616C43" w:rsidRDefault="00616C43" w:rsidP="00616C43">
      <w:pPr>
        <w:pStyle w:val="21"/>
        <w:shd w:val="clear" w:color="auto" w:fill="auto"/>
        <w:spacing w:before="0" w:after="0" w:line="240" w:lineRule="auto"/>
      </w:pPr>
    </w:p>
    <w:p w:rsidR="00A145C7" w:rsidRDefault="00A145C7"/>
    <w:sectPr w:rsidR="00A145C7"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57A55"/>
    <w:multiLevelType w:val="singleLevel"/>
    <w:tmpl w:val="A580984A"/>
    <w:lvl w:ilvl="0">
      <w:start w:val="1"/>
      <w:numFmt w:val="decimal"/>
      <w:lvlText w:val="1.%1."/>
      <w:legacy w:legacy="1" w:legacySpace="0" w:legacyIndent="360"/>
      <w:lvlJc w:val="left"/>
      <w:pPr>
        <w:ind w:left="0" w:firstLine="0"/>
      </w:pPr>
      <w:rPr>
        <w:rFonts w:ascii="Times New Roman" w:hAnsi="Times New Roman" w:cs="Times New Roman" w:hint="default"/>
      </w:rPr>
    </w:lvl>
  </w:abstractNum>
  <w:abstractNum w:abstractNumId="1">
    <w:nsid w:val="4CD417FA"/>
    <w:multiLevelType w:val="hybridMultilevel"/>
    <w:tmpl w:val="41AE324E"/>
    <w:lvl w:ilvl="0" w:tplc="A7B2ED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displayVerticalDrawingGridEvery w:val="2"/>
  <w:characterSpacingControl w:val="doNotCompress"/>
  <w:compat/>
  <w:rsids>
    <w:rsidRoot w:val="00616C43"/>
    <w:rsid w:val="00034877"/>
    <w:rsid w:val="00190371"/>
    <w:rsid w:val="001E3DA2"/>
    <w:rsid w:val="002911FB"/>
    <w:rsid w:val="0030336B"/>
    <w:rsid w:val="00397F8D"/>
    <w:rsid w:val="005A48D4"/>
    <w:rsid w:val="00616C43"/>
    <w:rsid w:val="007546E2"/>
    <w:rsid w:val="00847D1B"/>
    <w:rsid w:val="00917734"/>
    <w:rsid w:val="00A06B91"/>
    <w:rsid w:val="00A145C7"/>
    <w:rsid w:val="00AB4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616C43"/>
    <w:rPr>
      <w:rFonts w:asciiTheme="minorHAnsi" w:eastAsiaTheme="minorHAnsi" w:hAnsiTheme="minorHAnsi" w:cstheme="minorBidi"/>
      <w:b/>
      <w:sz w:val="28"/>
      <w:szCs w:val="22"/>
      <w:lang w:eastAsia="en-US"/>
    </w:rPr>
  </w:style>
  <w:style w:type="character" w:customStyle="1" w:styleId="a4">
    <w:name w:val="Основной текст Знак"/>
    <w:basedOn w:val="a0"/>
    <w:link w:val="a3"/>
    <w:uiPriority w:val="99"/>
    <w:semiHidden/>
    <w:rsid w:val="00616C43"/>
    <w:rPr>
      <w:rFonts w:ascii="Times New Roman" w:eastAsia="Times New Roman" w:hAnsi="Times New Roman" w:cs="Times New Roman"/>
      <w:sz w:val="24"/>
      <w:szCs w:val="24"/>
      <w:lang w:eastAsia="ru-RU"/>
    </w:rPr>
  </w:style>
  <w:style w:type="paragraph" w:styleId="a5">
    <w:name w:val="List Paragraph"/>
    <w:basedOn w:val="a"/>
    <w:uiPriority w:val="34"/>
    <w:qFormat/>
    <w:rsid w:val="00616C4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SpacingChar">
    <w:name w:val="No Spacing Char"/>
    <w:basedOn w:val="a0"/>
    <w:link w:val="10"/>
    <w:locked/>
    <w:rsid w:val="00616C43"/>
    <w:rPr>
      <w:rFonts w:ascii="Calibri" w:hAnsi="Calibri" w:cs="Calibri"/>
    </w:rPr>
  </w:style>
  <w:style w:type="paragraph" w:customStyle="1" w:styleId="10">
    <w:name w:val="Без интервала1"/>
    <w:link w:val="NoSpacingChar"/>
    <w:rsid w:val="00616C43"/>
    <w:pPr>
      <w:spacing w:after="0" w:line="240" w:lineRule="auto"/>
    </w:pPr>
    <w:rPr>
      <w:rFonts w:ascii="Calibri" w:hAnsi="Calibri" w:cs="Calibri"/>
    </w:rPr>
  </w:style>
  <w:style w:type="paragraph" w:customStyle="1" w:styleId="2">
    <w:name w:val="Без интервала2"/>
    <w:rsid w:val="00616C43"/>
    <w:pPr>
      <w:spacing w:after="0" w:line="240" w:lineRule="auto"/>
    </w:pPr>
    <w:rPr>
      <w:rFonts w:ascii="Calibri" w:eastAsia="Calibri" w:hAnsi="Calibri" w:cs="Times New Roman"/>
      <w:szCs w:val="20"/>
      <w:lang w:eastAsia="ru-RU"/>
    </w:rPr>
  </w:style>
  <w:style w:type="character" w:customStyle="1" w:styleId="20">
    <w:name w:val="Заголовок №2_"/>
    <w:basedOn w:val="a0"/>
    <w:link w:val="21"/>
    <w:locked/>
    <w:rsid w:val="00616C43"/>
    <w:rPr>
      <w:rFonts w:ascii="Times New Roman" w:eastAsia="Times New Roman" w:hAnsi="Times New Roman" w:cs="Times New Roman"/>
      <w:sz w:val="26"/>
      <w:szCs w:val="26"/>
      <w:shd w:val="clear" w:color="auto" w:fill="FFFFFF"/>
    </w:rPr>
  </w:style>
  <w:style w:type="paragraph" w:customStyle="1" w:styleId="21">
    <w:name w:val="Заголовок №2"/>
    <w:basedOn w:val="a"/>
    <w:link w:val="20"/>
    <w:rsid w:val="00616C43"/>
    <w:pPr>
      <w:widowControl w:val="0"/>
      <w:shd w:val="clear" w:color="auto" w:fill="FFFFFF"/>
      <w:spacing w:before="660" w:after="900" w:line="0" w:lineRule="atLeast"/>
      <w:jc w:val="center"/>
      <w:outlineLvl w:val="1"/>
    </w:pPr>
    <w:rPr>
      <w:sz w:val="26"/>
      <w:szCs w:val="26"/>
      <w:lang w:eastAsia="en-US"/>
    </w:rPr>
  </w:style>
  <w:style w:type="character" w:customStyle="1" w:styleId="1">
    <w:name w:val="Основной текст Знак1"/>
    <w:basedOn w:val="a0"/>
    <w:link w:val="a3"/>
    <w:uiPriority w:val="99"/>
    <w:semiHidden/>
    <w:locked/>
    <w:rsid w:val="00616C43"/>
    <w:rPr>
      <w:b/>
      <w:sz w:val="28"/>
    </w:rPr>
  </w:style>
</w:styles>
</file>

<file path=word/webSettings.xml><?xml version="1.0" encoding="utf-8"?>
<w:webSettings xmlns:r="http://schemas.openxmlformats.org/officeDocument/2006/relationships" xmlns:w="http://schemas.openxmlformats.org/wordprocessingml/2006/main">
  <w:divs>
    <w:div w:id="102566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3853</Words>
  <Characters>21965</Characters>
  <Application>Microsoft Office Word</Application>
  <DocSecurity>0</DocSecurity>
  <Lines>183</Lines>
  <Paragraphs>51</Paragraphs>
  <ScaleCrop>false</ScaleCrop>
  <Company/>
  <LinksUpToDate>false</LinksUpToDate>
  <CharactersWithSpaces>25767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dcterms:created xsi:type="dcterms:W3CDTF">2022-10-19T10:33:00Z</dcterms:created>
  <dcterms:modified xsi:type="dcterms:W3CDTF">2022-10-19T10:54:00Z</dcterms:modified>
</cp:coreProperties>
</file>