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EE" w:rsidRDefault="002021EE" w:rsidP="002021EE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</w:t>
      </w:r>
    </w:p>
    <w:p w:rsidR="002021EE" w:rsidRDefault="002021EE" w:rsidP="002021E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</w:t>
      </w:r>
      <w:r w:rsidRPr="008A4D7B">
        <w:rPr>
          <w:b/>
          <w:sz w:val="28"/>
          <w:szCs w:val="28"/>
        </w:rPr>
        <w:t>ДОМБАРОВСКОГО РАЙОНА ОРЕНБУРГСКОЙ ОБЛАСТИ</w:t>
      </w:r>
    </w:p>
    <w:p w:rsidR="002021EE" w:rsidRPr="008A4D7B" w:rsidRDefault="002021EE" w:rsidP="002021EE">
      <w:pPr>
        <w:pStyle w:val="a3"/>
        <w:spacing w:after="0"/>
        <w:jc w:val="center"/>
        <w:rPr>
          <w:b/>
          <w:sz w:val="28"/>
          <w:szCs w:val="28"/>
        </w:rPr>
      </w:pPr>
    </w:p>
    <w:p w:rsidR="002021EE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21EE" w:rsidRPr="00BA3C47" w:rsidRDefault="002021EE" w:rsidP="002021EE">
      <w:pPr>
        <w:jc w:val="center"/>
      </w:pPr>
    </w:p>
    <w:p w:rsidR="002021EE" w:rsidRPr="008A4D7B" w:rsidRDefault="002021EE" w:rsidP="0020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19.02.2020</w:t>
      </w:r>
      <w:r w:rsidRPr="008A4D7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</w:t>
      </w:r>
      <w:r w:rsidRPr="008A4D7B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№ 20-п</w:t>
      </w:r>
    </w:p>
    <w:p w:rsidR="002021EE" w:rsidRDefault="002021EE" w:rsidP="002021EE">
      <w:pPr>
        <w:rPr>
          <w:sz w:val="28"/>
          <w:szCs w:val="28"/>
        </w:rPr>
      </w:pPr>
    </w:p>
    <w:p w:rsidR="002021EE" w:rsidRPr="00373CA8" w:rsidRDefault="002021EE" w:rsidP="002021E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73CA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2021EE" w:rsidRPr="00373CA8" w:rsidRDefault="002021EE" w:rsidP="002021EE">
      <w:pPr>
        <w:jc w:val="center"/>
        <w:rPr>
          <w:b/>
          <w:sz w:val="28"/>
          <w:szCs w:val="28"/>
        </w:rPr>
      </w:pPr>
      <w:r w:rsidRPr="00373CA8">
        <w:rPr>
          <w:b/>
          <w:sz w:val="28"/>
          <w:szCs w:val="28"/>
        </w:rPr>
        <w:t xml:space="preserve">предоставления муниципальной услуги «Направление уведомления о соответствии (несоответствии) </w:t>
      </w:r>
      <w:proofErr w:type="gramStart"/>
      <w:r w:rsidRPr="00373CA8">
        <w:rPr>
          <w:b/>
          <w:sz w:val="28"/>
          <w:szCs w:val="28"/>
        </w:rPr>
        <w:t>построенных</w:t>
      </w:r>
      <w:proofErr w:type="gramEnd"/>
      <w:r w:rsidRPr="00373CA8">
        <w:rPr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2021EE" w:rsidRPr="00BA3C47" w:rsidRDefault="002021EE" w:rsidP="002021E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1EE" w:rsidRPr="000626CB" w:rsidRDefault="002021EE" w:rsidP="002021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21EE" w:rsidRPr="00BA3C47" w:rsidRDefault="002021EE" w:rsidP="002021E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3C4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29.12.2017 № 479-ФЗ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 xml:space="preserve">от 27.07.2010 </w:t>
      </w:r>
      <w:r w:rsidRPr="00BA3C47">
        <w:rPr>
          <w:rFonts w:ascii="Times New Roman" w:hAnsi="Times New Roman"/>
          <w:b w:val="0"/>
          <w:sz w:val="28"/>
          <w:szCs w:val="28"/>
        </w:rPr>
        <w:t>№ 210-ФЗ. «Об организации предоставления государственных и муниципальных услуг», Постановлением администрации Красночабан</w:t>
      </w:r>
      <w:r>
        <w:rPr>
          <w:rFonts w:ascii="Times New Roman" w:hAnsi="Times New Roman"/>
          <w:b w:val="0"/>
          <w:sz w:val="28"/>
          <w:szCs w:val="28"/>
        </w:rPr>
        <w:t xml:space="preserve">ского сельсовета от 15.06.2016 </w:t>
      </w:r>
      <w:r w:rsidRPr="00BA3C47">
        <w:rPr>
          <w:rFonts w:ascii="Times New Roman" w:hAnsi="Times New Roman"/>
          <w:b w:val="0"/>
          <w:sz w:val="28"/>
          <w:szCs w:val="28"/>
        </w:rPr>
        <w:t>№ 66 «О порядке разработки и утверждения Административных регламентов предоставления муниципальных услуг»,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Оренбургс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15.07.2016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№ 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BA3C47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2021EE" w:rsidRPr="00373CA8" w:rsidRDefault="002021EE" w:rsidP="002021EE">
      <w:pPr>
        <w:ind w:firstLine="709"/>
        <w:jc w:val="both"/>
        <w:rPr>
          <w:sz w:val="28"/>
          <w:szCs w:val="28"/>
        </w:rPr>
      </w:pPr>
      <w:r w:rsidRPr="00373CA8">
        <w:rPr>
          <w:sz w:val="28"/>
          <w:szCs w:val="28"/>
        </w:rPr>
        <w:t xml:space="preserve">1.Утвердить Административный регламент предоставления муниципальной услуги «Направление уведомления о соответствии (несоответствии) </w:t>
      </w:r>
      <w:proofErr w:type="gramStart"/>
      <w:r w:rsidRPr="00373CA8">
        <w:rPr>
          <w:sz w:val="28"/>
          <w:szCs w:val="28"/>
        </w:rPr>
        <w:t>построенных</w:t>
      </w:r>
      <w:proofErr w:type="gramEnd"/>
      <w:r w:rsidRPr="00373CA8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согласно приложения к настоящему постановлению.  </w:t>
      </w:r>
    </w:p>
    <w:p w:rsidR="002021EE" w:rsidRPr="00BA3C47" w:rsidRDefault="002021EE" w:rsidP="002021EE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Разместить</w:t>
      </w:r>
      <w:proofErr w:type="gramEnd"/>
      <w:r w:rsidRPr="00BA3C47">
        <w:rPr>
          <w:sz w:val="28"/>
          <w:szCs w:val="28"/>
        </w:rPr>
        <w:t xml:space="preserve"> данное Постановление на официальном сайте муниципального образования Красночабанский сельсовет Домбаровского района.</w:t>
      </w:r>
    </w:p>
    <w:p w:rsidR="002021EE" w:rsidRPr="00BA3C47" w:rsidRDefault="002021EE" w:rsidP="002021EE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Контроль за</w:t>
      </w:r>
      <w:proofErr w:type="gramEnd"/>
      <w:r w:rsidRPr="00BA3C47">
        <w:rPr>
          <w:sz w:val="28"/>
          <w:szCs w:val="28"/>
        </w:rPr>
        <w:t xml:space="preserve"> исполнением постановления возлагаю на себя.</w:t>
      </w:r>
    </w:p>
    <w:p w:rsidR="002021EE" w:rsidRPr="00BA3C47" w:rsidRDefault="002021EE" w:rsidP="002021EE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4.Постановление вступает в силу после подписания.</w:t>
      </w:r>
    </w:p>
    <w:p w:rsidR="002021EE" w:rsidRDefault="002021EE" w:rsidP="002021EE">
      <w:pPr>
        <w:suppressAutoHyphens/>
        <w:ind w:firstLine="709"/>
        <w:jc w:val="both"/>
        <w:rPr>
          <w:sz w:val="28"/>
          <w:szCs w:val="28"/>
        </w:rPr>
      </w:pPr>
    </w:p>
    <w:p w:rsidR="002021EE" w:rsidRDefault="002021EE" w:rsidP="002021EE">
      <w:pPr>
        <w:suppressAutoHyphens/>
        <w:ind w:firstLine="709"/>
        <w:jc w:val="both"/>
        <w:rPr>
          <w:sz w:val="28"/>
          <w:szCs w:val="28"/>
        </w:rPr>
      </w:pPr>
    </w:p>
    <w:p w:rsidR="002021EE" w:rsidRPr="003C3981" w:rsidRDefault="002021EE" w:rsidP="002021EE">
      <w:pPr>
        <w:suppressAutoHyphens/>
        <w:ind w:firstLine="709"/>
        <w:jc w:val="both"/>
        <w:rPr>
          <w:sz w:val="28"/>
          <w:szCs w:val="28"/>
        </w:rPr>
      </w:pPr>
    </w:p>
    <w:p w:rsidR="002021EE" w:rsidRPr="00CA2B62" w:rsidRDefault="002021EE" w:rsidP="002021EE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2021EE" w:rsidRDefault="002021EE" w:rsidP="002021EE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                                  </w:t>
      </w:r>
      <w:r w:rsidRPr="00CA2B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CA2B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М.З.Суенбаев</w:t>
      </w:r>
    </w:p>
    <w:p w:rsidR="002021EE" w:rsidRDefault="002021EE" w:rsidP="002021EE">
      <w:pPr>
        <w:jc w:val="both"/>
        <w:rPr>
          <w:sz w:val="28"/>
          <w:szCs w:val="28"/>
        </w:rPr>
      </w:pPr>
    </w:p>
    <w:p w:rsidR="002021EE" w:rsidRDefault="002021EE" w:rsidP="002021EE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2021EE" w:rsidRDefault="002021EE" w:rsidP="002021EE">
      <w:pPr>
        <w:pStyle w:val="a3"/>
        <w:spacing w:after="0"/>
        <w:ind w:firstLine="709"/>
        <w:rPr>
          <w:sz w:val="28"/>
          <w:szCs w:val="28"/>
        </w:rPr>
      </w:pPr>
    </w:p>
    <w:p w:rsidR="002021EE" w:rsidRDefault="002021EE" w:rsidP="002021EE">
      <w:pPr>
        <w:pStyle w:val="a3"/>
        <w:spacing w:after="0"/>
        <w:ind w:firstLine="709"/>
        <w:rPr>
          <w:sz w:val="28"/>
          <w:szCs w:val="28"/>
        </w:rPr>
      </w:pPr>
    </w:p>
    <w:p w:rsidR="002021EE" w:rsidRPr="006865C8" w:rsidRDefault="002021EE" w:rsidP="002021EE">
      <w:pPr>
        <w:pStyle w:val="a3"/>
        <w:spacing w:after="0"/>
        <w:ind w:firstLine="709"/>
        <w:rPr>
          <w:sz w:val="20"/>
          <w:szCs w:val="20"/>
        </w:rPr>
      </w:pPr>
      <w:proofErr w:type="spellStart"/>
      <w:r w:rsidRPr="006865C8">
        <w:rPr>
          <w:sz w:val="20"/>
          <w:szCs w:val="20"/>
        </w:rPr>
        <w:t>исп</w:t>
      </w:r>
      <w:proofErr w:type="gramStart"/>
      <w:r w:rsidRPr="006865C8">
        <w:rPr>
          <w:sz w:val="20"/>
          <w:szCs w:val="20"/>
        </w:rPr>
        <w:t>.К</w:t>
      </w:r>
      <w:proofErr w:type="gramEnd"/>
      <w:r w:rsidRPr="006865C8">
        <w:rPr>
          <w:sz w:val="20"/>
          <w:szCs w:val="20"/>
        </w:rPr>
        <w:t>алабаева</w:t>
      </w:r>
      <w:proofErr w:type="spellEnd"/>
      <w:r w:rsidRPr="006865C8">
        <w:rPr>
          <w:sz w:val="20"/>
          <w:szCs w:val="20"/>
        </w:rPr>
        <w:t xml:space="preserve"> Б.Ж.</w:t>
      </w:r>
    </w:p>
    <w:p w:rsidR="002021EE" w:rsidRDefault="002021EE" w:rsidP="002021EE">
      <w:pPr>
        <w:pStyle w:val="a3"/>
        <w:spacing w:after="0"/>
        <w:ind w:firstLine="709"/>
        <w:rPr>
          <w:sz w:val="20"/>
          <w:szCs w:val="20"/>
        </w:rPr>
      </w:pPr>
      <w:r w:rsidRPr="006865C8">
        <w:rPr>
          <w:sz w:val="20"/>
          <w:szCs w:val="20"/>
        </w:rPr>
        <w:t>24-7-45</w:t>
      </w:r>
    </w:p>
    <w:p w:rsidR="002021EE" w:rsidRDefault="002021EE" w:rsidP="002021EE">
      <w:pPr>
        <w:jc w:val="center"/>
        <w:rPr>
          <w:b/>
        </w:rPr>
      </w:pPr>
    </w:p>
    <w:p w:rsidR="002021EE" w:rsidRPr="00373CA8" w:rsidRDefault="002021EE" w:rsidP="002021EE">
      <w:pPr>
        <w:jc w:val="center"/>
        <w:rPr>
          <w:b/>
        </w:rPr>
      </w:pPr>
      <w:r w:rsidRPr="00373CA8">
        <w:rPr>
          <w:b/>
        </w:rPr>
        <w:lastRenderedPageBreak/>
        <w:t>Типовой административный регламент</w:t>
      </w:r>
    </w:p>
    <w:p w:rsidR="002021EE" w:rsidRPr="00373CA8" w:rsidRDefault="002021EE" w:rsidP="00202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3C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«Направление уведомления о соответствии (несоответствии) </w:t>
      </w:r>
      <w:proofErr w:type="gramStart"/>
      <w:r w:rsidRPr="00373CA8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373CA8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2021EE" w:rsidRPr="00373CA8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73CA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021EE" w:rsidRPr="00373CA8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73CA8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2021EE" w:rsidRPr="003122B6" w:rsidRDefault="002021EE" w:rsidP="002021EE"/>
    <w:p w:rsidR="002021EE" w:rsidRDefault="002021EE" w:rsidP="002021EE">
      <w:pPr>
        <w:ind w:firstLine="709"/>
        <w:jc w:val="both"/>
      </w:pPr>
      <w:r w:rsidRPr="009B619E">
        <w:t xml:space="preserve">1. </w:t>
      </w:r>
      <w:proofErr w:type="gramStart"/>
      <w:r w:rsidRPr="009B619E">
        <w:t>Административный регламент предоставления муниципальной услуги (далее – Административный регламент)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 (далее –  муниципальная услуга) устанавливает порядок и стандарт предоставления  муниципальной услуги, в том числе определяет сроки и последовательность административных процедур (действий) администрации Красночабанского сельсовета Домбаровского района Оренбургской области (далее - органа  местного самоуправления) осуществляемых</w:t>
      </w:r>
      <w:proofErr w:type="gramEnd"/>
      <w:r w:rsidRPr="009B619E">
        <w:t xml:space="preserve"> по запросу физического или юридического лица, либо их уполномоченных представителей (далее – заявитель), в соответствии с требованиями частей 16 – 21 статьи 55 Градостроительного кодекса Российской Федерации (далее – </w:t>
      </w:r>
      <w:proofErr w:type="spellStart"/>
      <w:r w:rsidRPr="009B619E">
        <w:t>ГрК</w:t>
      </w:r>
      <w:proofErr w:type="spellEnd"/>
      <w:r w:rsidRPr="009B619E">
        <w:t xml:space="preserve"> РФ) и Федерального закона от 27.07.2010 № 210-ФЗ «Об организации предоставления государственных и муниципальных услуг» (далее – Федеральный закон № 210-ФЗ).</w:t>
      </w:r>
    </w:p>
    <w:p w:rsidR="002021EE" w:rsidRPr="002021EE" w:rsidRDefault="002021EE" w:rsidP="002021EE">
      <w:pPr>
        <w:ind w:firstLine="709"/>
        <w:jc w:val="center"/>
        <w:rPr>
          <w:b/>
        </w:rPr>
      </w:pPr>
      <w:r w:rsidRPr="002021EE">
        <w:rPr>
          <w:b/>
        </w:rPr>
        <w:t>Круг заявителей</w:t>
      </w:r>
    </w:p>
    <w:p w:rsidR="002021EE" w:rsidRPr="009B619E" w:rsidRDefault="002021EE" w:rsidP="002021EE">
      <w:pPr>
        <w:jc w:val="center"/>
      </w:pPr>
    </w:p>
    <w:p w:rsidR="002021EE" w:rsidRPr="003122B6" w:rsidRDefault="002021EE" w:rsidP="002021EE">
      <w:pPr>
        <w:ind w:firstLine="709"/>
        <w:jc w:val="both"/>
      </w:pPr>
      <w:r w:rsidRPr="003122B6">
        <w:t>2. Заявителями являются физические или (и) юридические лица, являющиеся застройщиками, обратившиеся в орган местного самоуправления/ организацию с уведомлением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</w:t>
      </w:r>
    </w:p>
    <w:p w:rsidR="002021EE" w:rsidRPr="003122B6" w:rsidRDefault="002021EE" w:rsidP="002021EE">
      <w:pPr>
        <w:ind w:firstLine="709"/>
        <w:jc w:val="both"/>
      </w:pPr>
      <w:r w:rsidRPr="003122B6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021EE" w:rsidRPr="00CC7880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 услуги</w:t>
      </w:r>
    </w:p>
    <w:p w:rsidR="002021EE" w:rsidRPr="003122B6" w:rsidRDefault="002021EE" w:rsidP="002021EE"/>
    <w:p w:rsidR="002021EE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7880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 может быть получена на официальном сайте  администрации Красночабанского сельсовета </w:t>
      </w:r>
      <w:proofErr w:type="spellStart"/>
      <w:r w:rsidRPr="00CC7880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C7880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>, а также в электронной форме через Единый портал государственных и муниципальных услуг (функций) Оренбургской области  (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)  (далее - Портал). </w:t>
      </w:r>
      <w:proofErr w:type="gramEnd"/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самоуправления: Красночабанский сельсовет Домбаровского района Оренбургской области.</w:t>
      </w:r>
    </w:p>
    <w:p w:rsidR="002021EE" w:rsidRPr="00546899" w:rsidRDefault="002021EE" w:rsidP="002021EE">
      <w:pPr>
        <w:ind w:firstLine="540"/>
        <w:jc w:val="both"/>
      </w:pPr>
      <w:r w:rsidRPr="00546899">
        <w:t>Почтовый адрес: 462725, Оренбургская область, Домбаровский район, п. Красночабанский, ул. Советская, 13А</w:t>
      </w:r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Красночабанского сельсовета: </w:t>
      </w:r>
      <w:hyperlink r:id="rId4"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kradmspez</w:t>
        </w:r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</w:rPr>
          <w:t>2012@</w:t>
        </w:r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</w:hyperlink>
      <w:r w:rsidRPr="0054689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4689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ru</w:t>
      </w:r>
      <w:r w:rsidRPr="00546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Красночабанского сельсовета </w:t>
      </w:r>
      <w:proofErr w:type="spellStart"/>
      <w:r w:rsidRPr="0054689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54689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46899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понедельник - пятница: с 08:30 до 17:00</w:t>
      </w:r>
    </w:p>
    <w:p w:rsidR="002021EE" w:rsidRPr="00546899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lastRenderedPageBreak/>
        <w:t>обеденный перерыв: с 12:30 до 14:00</w:t>
      </w:r>
    </w:p>
    <w:p w:rsidR="002021EE" w:rsidRDefault="002021EE" w:rsidP="00202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2021EE" w:rsidRPr="006C018E" w:rsidRDefault="002021EE" w:rsidP="002021EE">
      <w:pPr>
        <w:ind w:firstLine="567"/>
        <w:jc w:val="both"/>
      </w:pPr>
      <w:r w:rsidRPr="006C018E">
        <w:t>Органы государственной власти, местного самоуправления, организации, участвующие в предоставлении муниципальной услуги:</w:t>
      </w:r>
    </w:p>
    <w:p w:rsidR="002021EE" w:rsidRPr="006C018E" w:rsidRDefault="002021EE" w:rsidP="002021EE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2021EE" w:rsidRPr="006C018E" w:rsidRDefault="002021EE" w:rsidP="002021EE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021EE" w:rsidRPr="006C018E" w:rsidRDefault="002021EE" w:rsidP="002021EE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2021EE" w:rsidRPr="00546899" w:rsidRDefault="002021EE" w:rsidP="002021EE">
      <w:pPr>
        <w:pStyle w:val="a3"/>
        <w:spacing w:after="0"/>
        <w:ind w:firstLine="708"/>
        <w:jc w:val="both"/>
      </w:pPr>
      <w:r>
        <w:t>Муниципальное</w:t>
      </w:r>
      <w:r w:rsidRPr="00FF3B7C">
        <w:t xml:space="preserve"> автономно</w:t>
      </w:r>
      <w:r>
        <w:t>е</w:t>
      </w:r>
      <w:r w:rsidRPr="00FF3B7C">
        <w:t xml:space="preserve"> учреждени</w:t>
      </w:r>
      <w:r>
        <w:t>е</w:t>
      </w:r>
      <w:r w:rsidRPr="00FF3B7C">
        <w:t xml:space="preserve"> муниципального образования Домбаровский район «Многофункциональный центр предоставления государственных и муниципальных </w:t>
      </w:r>
      <w:r>
        <w:t xml:space="preserve">услуг» </w:t>
      </w:r>
      <w:r w:rsidRPr="00160A49">
        <w:t>(</w:t>
      </w:r>
      <w:r>
        <w:t xml:space="preserve">далее – МФЦ) </w:t>
      </w:r>
      <w:r w:rsidRPr="00055F9B">
        <w:t>(</w:t>
      </w:r>
      <w:r>
        <w:t xml:space="preserve">в соответствии с </w:t>
      </w:r>
      <w:r w:rsidRPr="00055F9B">
        <w:t>Соглашени</w:t>
      </w:r>
      <w:r>
        <w:t>ем</w:t>
      </w:r>
      <w:r w:rsidRPr="00055F9B">
        <w:t xml:space="preserve"> о взаимодействии).</w:t>
      </w:r>
    </w:p>
    <w:p w:rsidR="002021EE" w:rsidRPr="003122B6" w:rsidRDefault="002021EE" w:rsidP="002021EE">
      <w:pPr>
        <w:jc w:val="both"/>
      </w:pPr>
      <w:r>
        <w:t xml:space="preserve"> </w:t>
      </w:r>
      <w:r w:rsidRPr="00480868">
        <w:t xml:space="preserve">          4. </w:t>
      </w:r>
      <w:proofErr w:type="gramStart"/>
      <w:r w:rsidRPr="00480868"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</w:t>
      </w:r>
      <w:r>
        <w:t>заключенных между МФЦ и органом</w:t>
      </w:r>
      <w:r w:rsidRPr="00480868">
        <w:t xml:space="preserve">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</w:t>
      </w:r>
      <w:r>
        <w:t xml:space="preserve">, участвующих в предоставлении муниципальной </w:t>
      </w:r>
      <w:r w:rsidRPr="00480868">
        <w:t>услуги, указывается на официальном сайте</w:t>
      </w:r>
      <w:r w:rsidRPr="00546899">
        <w:t xml:space="preserve"> администрации Красночабанского сельсовета</w:t>
      </w:r>
      <w:r w:rsidRPr="00480868">
        <w:t>, информационных</w:t>
      </w:r>
      <w:proofErr w:type="gramEnd"/>
      <w:r w:rsidRPr="00480868">
        <w:t xml:space="preserve"> </w:t>
      </w:r>
      <w:proofErr w:type="gramStart"/>
      <w:r w:rsidRPr="00480868">
        <w:t>стендах</w:t>
      </w:r>
      <w:proofErr w:type="gramEnd"/>
      <w:r w:rsidRPr="00480868">
        <w:t xml:space="preserve"> в местах, предназначенных для</w:t>
      </w:r>
      <w:r>
        <w:t xml:space="preserve"> предоставления муниципальной </w:t>
      </w:r>
      <w:r w:rsidRPr="00480868">
        <w:t>услуги</w:t>
      </w:r>
      <w:r w:rsidRPr="00546899">
        <w:t xml:space="preserve"> администрации Красночабанского сельсовета</w:t>
      </w:r>
      <w:r w:rsidRPr="00480868">
        <w:t>, а также в электронной форме через Портал.</w:t>
      </w:r>
    </w:p>
    <w:p w:rsidR="002021EE" w:rsidRPr="003122B6" w:rsidRDefault="002021EE" w:rsidP="002021EE">
      <w:r w:rsidRPr="003122B6">
        <w:t xml:space="preserve"> </w:t>
      </w:r>
    </w:p>
    <w:p w:rsidR="002021EE" w:rsidRDefault="002021EE" w:rsidP="002021EE">
      <w:pPr>
        <w:jc w:val="center"/>
        <w:rPr>
          <w:b/>
        </w:rPr>
      </w:pPr>
      <w:r w:rsidRPr="00CC7880">
        <w:rPr>
          <w:b/>
        </w:rPr>
        <w:t>II. Стандарт предоставления муниципальной услуги</w:t>
      </w:r>
    </w:p>
    <w:p w:rsidR="002021EE" w:rsidRPr="00E527CD" w:rsidRDefault="002021EE" w:rsidP="002021EE">
      <w:pPr>
        <w:jc w:val="center"/>
        <w:rPr>
          <w:b/>
        </w:rPr>
      </w:pPr>
      <w:r w:rsidRPr="00E527CD">
        <w:rPr>
          <w:b/>
        </w:rPr>
        <w:t>Наименование муниципальной услуги</w:t>
      </w:r>
    </w:p>
    <w:p w:rsidR="002021EE" w:rsidRPr="00E527CD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ind w:firstLine="709"/>
        <w:jc w:val="both"/>
      </w:pPr>
      <w:r w:rsidRPr="003122B6">
        <w:t xml:space="preserve">5. Наименование муниципальной услуги: «Направление уведомления о соответствии (несоответствии) </w:t>
      </w:r>
      <w:proofErr w:type="gramStart"/>
      <w:r w:rsidRPr="003122B6">
        <w:t>построенных</w:t>
      </w:r>
      <w:proofErr w:type="gramEnd"/>
      <w:r w:rsidRPr="003122B6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2021EE" w:rsidRPr="003122B6" w:rsidRDefault="002021EE" w:rsidP="002021EE">
      <w:pPr>
        <w:ind w:firstLine="709"/>
        <w:jc w:val="both"/>
      </w:pPr>
      <w:r w:rsidRPr="003122B6">
        <w:t>6. Муниципальная услуга носит заявительный порядок обращения.</w:t>
      </w:r>
    </w:p>
    <w:p w:rsidR="002021EE" w:rsidRPr="00C812FD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812FD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2021EE" w:rsidRPr="00C812FD" w:rsidRDefault="002021EE" w:rsidP="002021EE">
      <w:pPr>
        <w:jc w:val="center"/>
      </w:pPr>
    </w:p>
    <w:p w:rsidR="002021EE" w:rsidRPr="00546899" w:rsidRDefault="002021EE" w:rsidP="002021EE">
      <w:pPr>
        <w:ind w:firstLine="709"/>
        <w:jc w:val="both"/>
      </w:pPr>
      <w:r w:rsidRPr="00D37FEB">
        <w:t>7. Муниципальная  услуга предоставляется администрацией Красночабанского сельсовета Домбаровского района Оренбургской области</w:t>
      </w:r>
    </w:p>
    <w:p w:rsidR="002021EE" w:rsidRPr="003122B6" w:rsidRDefault="002021EE" w:rsidP="002021EE">
      <w:pPr>
        <w:ind w:firstLine="709"/>
        <w:jc w:val="both"/>
      </w:pPr>
      <w:r w:rsidRPr="003122B6"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9. </w:t>
      </w:r>
      <w:proofErr w:type="gramStart"/>
      <w:r w:rsidRPr="003122B6">
        <w:t>Запрещается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в порядке, установленном законодательством Российской Федерации.</w:t>
      </w:r>
      <w:proofErr w:type="gramEnd"/>
    </w:p>
    <w:p w:rsidR="002021EE" w:rsidRPr="00F55127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5512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2021EE" w:rsidRPr="00F55127" w:rsidRDefault="002021EE" w:rsidP="002021EE">
      <w:pPr>
        <w:jc w:val="center"/>
      </w:pPr>
    </w:p>
    <w:p w:rsidR="002021EE" w:rsidRPr="003122B6" w:rsidRDefault="002021EE" w:rsidP="002021EE">
      <w:pPr>
        <w:tabs>
          <w:tab w:val="left" w:pos="709"/>
        </w:tabs>
        <w:ind w:firstLine="709"/>
        <w:jc w:val="both"/>
      </w:pPr>
      <w:r w:rsidRPr="003122B6">
        <w:t>10. Результатом предоставления муниципальной  услуги является:</w:t>
      </w:r>
    </w:p>
    <w:p w:rsidR="002021EE" w:rsidRPr="003122B6" w:rsidRDefault="002021EE" w:rsidP="002021EE">
      <w:pPr>
        <w:tabs>
          <w:tab w:val="left" w:pos="709"/>
        </w:tabs>
        <w:ind w:firstLine="709"/>
        <w:jc w:val="both"/>
      </w:pPr>
      <w:r w:rsidRPr="003122B6">
        <w:lastRenderedPageBreak/>
        <w:t xml:space="preserve">1) направление 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(далее – уведомление о соответствии  построенного (реконструированного) объекта  ИЖС или садового дома  законодательству о градостроительной деятельности);            </w:t>
      </w:r>
    </w:p>
    <w:p w:rsidR="002021EE" w:rsidRDefault="002021EE" w:rsidP="002021EE">
      <w:pPr>
        <w:tabs>
          <w:tab w:val="left" w:pos="709"/>
        </w:tabs>
        <w:ind w:firstLine="709"/>
        <w:jc w:val="both"/>
      </w:pPr>
      <w:r w:rsidRPr="003122B6">
        <w:t>2)  направление 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 построенного (реконструированного) объекта  ИЖС или садового дома законодательству о градостроительной деятельности).</w:t>
      </w:r>
    </w:p>
    <w:p w:rsidR="002021EE" w:rsidRDefault="002021EE" w:rsidP="002021EE">
      <w:pPr>
        <w:tabs>
          <w:tab w:val="left" w:pos="709"/>
        </w:tabs>
        <w:ind w:firstLine="709"/>
        <w:jc w:val="both"/>
      </w:pPr>
      <w:r w:rsidRPr="003122B6">
        <w:t>11. Заявителю в каче</w:t>
      </w:r>
      <w:r>
        <w:t xml:space="preserve">стве результата предоставления муниципальной </w:t>
      </w:r>
      <w:r w:rsidRPr="003122B6">
        <w:t>услуги обеспечивается по его выбору возможность получения:</w:t>
      </w:r>
    </w:p>
    <w:p w:rsidR="002021EE" w:rsidRPr="003122B6" w:rsidRDefault="002021EE" w:rsidP="002021EE">
      <w:pPr>
        <w:tabs>
          <w:tab w:val="left" w:pos="709"/>
        </w:tabs>
        <w:ind w:firstLine="709"/>
        <w:jc w:val="both"/>
      </w:pPr>
      <w:r w:rsidRPr="003122B6"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021EE" w:rsidRPr="003122B6" w:rsidRDefault="002021EE" w:rsidP="002021EE">
      <w:pPr>
        <w:ind w:firstLine="709"/>
        <w:contextualSpacing/>
        <w:jc w:val="both"/>
      </w:pPr>
      <w:r w:rsidRPr="003122B6"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2021EE" w:rsidRPr="003122B6" w:rsidRDefault="002021EE" w:rsidP="002021EE">
      <w:pPr>
        <w:ind w:firstLine="709"/>
        <w:contextualSpacing/>
        <w:jc w:val="both"/>
      </w:pPr>
      <w:r w:rsidRPr="003122B6"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2021EE" w:rsidRPr="003122B6" w:rsidRDefault="002021EE" w:rsidP="002021EE">
      <w:pPr>
        <w:ind w:firstLine="709"/>
        <w:contextualSpacing/>
        <w:jc w:val="both"/>
      </w:pPr>
      <w:r w:rsidRPr="003122B6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021EE" w:rsidRPr="00F55127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5512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 w:rsidRPr="003122B6">
        <w:t xml:space="preserve">12. Срок предоставления  муниципальной  услуги, в том числе с учетом необходимости обращения в организации, участвующие </w:t>
      </w:r>
      <w:r>
        <w:t xml:space="preserve">в предоставлении муниципальной </w:t>
      </w:r>
      <w:r w:rsidRPr="003122B6">
        <w:t>услуги, составляет не более 7-ми  рабочих дней со дня поступления в орган местного самоуправления уведомления застройщика об окончании строительства;</w:t>
      </w:r>
    </w:p>
    <w:p w:rsidR="002021EE" w:rsidRPr="003122B6" w:rsidRDefault="002021EE" w:rsidP="002021EE">
      <w:pPr>
        <w:ind w:firstLine="709"/>
        <w:jc w:val="both"/>
      </w:pPr>
      <w:r w:rsidRPr="003122B6">
        <w:t>13. Срок выдачи (направления) документа, являющегося результатом предоставления муниципальной услуги - не позднее одного рабочего дня,  следующего за днем истечения срока, установленного   пунктом 12 Административного регламента.</w:t>
      </w:r>
    </w:p>
    <w:p w:rsidR="002021EE" w:rsidRPr="003122B6" w:rsidRDefault="002021EE" w:rsidP="002021EE">
      <w:pPr>
        <w:ind w:firstLine="709"/>
        <w:jc w:val="both"/>
      </w:pPr>
      <w:r w:rsidRPr="003122B6">
        <w:t>При наличии в  уведомлении указания о выдаче документа, являющегося результатом предоставления муниципальной услуги, через МФЦ по месту представления  уведомления  орган  местного самоуправления 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</w:p>
    <w:p w:rsidR="002021EE" w:rsidRPr="003122B6" w:rsidRDefault="002021EE" w:rsidP="002021EE">
      <w:pPr>
        <w:ind w:firstLine="709"/>
        <w:jc w:val="both"/>
      </w:pPr>
      <w:r w:rsidRPr="003122B6">
        <w:t>В случае представления  уведомления через МФЦ, срок, указанный в пункте 12, исчисляется со дня передачи МФЦ уведомления и документов, указанных в пункте 15  Административного регламента (при их наличии), в орган  местного самоуправления.</w:t>
      </w:r>
    </w:p>
    <w:p w:rsidR="002021EE" w:rsidRPr="003122B6" w:rsidRDefault="002021EE" w:rsidP="002021EE">
      <w:pPr>
        <w:spacing w:after="1" w:line="200" w:lineRule="atLeast"/>
      </w:pPr>
    </w:p>
    <w:p w:rsidR="002021EE" w:rsidRPr="003122B6" w:rsidRDefault="002021EE" w:rsidP="002021EE">
      <w:pPr>
        <w:spacing w:after="1" w:line="240" w:lineRule="atLeast"/>
        <w:jc w:val="center"/>
        <w:outlineLvl w:val="0"/>
        <w:rPr>
          <w:b/>
        </w:rPr>
      </w:pPr>
      <w:r w:rsidRPr="003122B6">
        <w:rPr>
          <w:b/>
        </w:rPr>
        <w:t xml:space="preserve">Нормативные правовые акты, регулирующие  </w:t>
      </w:r>
    </w:p>
    <w:p w:rsidR="002021EE" w:rsidRPr="003122B6" w:rsidRDefault="002021EE" w:rsidP="002021EE">
      <w:pPr>
        <w:spacing w:after="1" w:line="240" w:lineRule="atLeast"/>
        <w:jc w:val="center"/>
        <w:outlineLvl w:val="0"/>
        <w:rPr>
          <w:b/>
        </w:rPr>
      </w:pPr>
      <w:r w:rsidRPr="003122B6">
        <w:rPr>
          <w:b/>
        </w:rPr>
        <w:t>предоставление  муниципальной услуги</w:t>
      </w:r>
    </w:p>
    <w:p w:rsidR="002021EE" w:rsidRPr="003122B6" w:rsidRDefault="002021EE" w:rsidP="002021EE">
      <w:pPr>
        <w:spacing w:after="1" w:line="240" w:lineRule="atLeast"/>
        <w:jc w:val="center"/>
        <w:rPr>
          <w:b/>
        </w:rPr>
      </w:pPr>
    </w:p>
    <w:p w:rsidR="002021EE" w:rsidRPr="003122B6" w:rsidRDefault="002021EE" w:rsidP="002021EE">
      <w:pPr>
        <w:tabs>
          <w:tab w:val="left" w:pos="709"/>
        </w:tabs>
        <w:ind w:firstLine="709"/>
        <w:jc w:val="both"/>
      </w:pPr>
      <w:r w:rsidRPr="003122B6">
        <w:t>14</w:t>
      </w:r>
      <w:r>
        <w:t xml:space="preserve">. Перечень нормативных </w:t>
      </w:r>
      <w:r w:rsidRPr="003122B6">
        <w:t>правовых</w:t>
      </w:r>
      <w:r>
        <w:t xml:space="preserve"> актов, регулирующих </w:t>
      </w:r>
      <w:r w:rsidRPr="003122B6">
        <w:t>предоставление</w:t>
      </w:r>
    </w:p>
    <w:p w:rsidR="002021EE" w:rsidRPr="003122B6" w:rsidRDefault="002021EE" w:rsidP="002021EE">
      <w:pPr>
        <w:tabs>
          <w:tab w:val="left" w:pos="567"/>
        </w:tabs>
        <w:jc w:val="both"/>
      </w:pPr>
      <w:r w:rsidRPr="003122B6">
        <w:t xml:space="preserve">муниципальной услуги, (с указанием их реквизитов и источников официального опубликования), </w:t>
      </w:r>
      <w:proofErr w:type="gramStart"/>
      <w:r w:rsidRPr="003122B6">
        <w:t>размещен</w:t>
      </w:r>
      <w:proofErr w:type="gramEnd"/>
      <w:r w:rsidRPr="003122B6">
        <w:t xml:space="preserve"> на официальном сайте </w:t>
      </w:r>
      <w:r>
        <w:t>о</w:t>
      </w:r>
      <w:r w:rsidRPr="003122B6">
        <w:t>ргана местного самоуправления:</w:t>
      </w:r>
      <w:r w:rsidRPr="00F55127">
        <w:t xml:space="preserve"> </w:t>
      </w:r>
      <w:proofErr w:type="spellStart"/>
      <w:r w:rsidRPr="00546899">
        <w:rPr>
          <w:lang w:val="en-US"/>
        </w:rPr>
        <w:t>htt</w:t>
      </w:r>
      <w:proofErr w:type="spellEnd"/>
      <w:r w:rsidRPr="00546899">
        <w:t>://</w:t>
      </w:r>
      <w:proofErr w:type="spellStart"/>
      <w:r w:rsidRPr="00546899">
        <w:rPr>
          <w:bCs/>
        </w:rPr>
        <w:t>krch-dm.ru</w:t>
      </w:r>
      <w:proofErr w:type="spellEnd"/>
      <w:r w:rsidRPr="003122B6">
        <w:t>, а также на Портале.)*</w:t>
      </w:r>
    </w:p>
    <w:p w:rsidR="002021EE" w:rsidRPr="003122B6" w:rsidRDefault="002021EE" w:rsidP="002021EE">
      <w:pPr>
        <w:tabs>
          <w:tab w:val="left" w:pos="567"/>
        </w:tabs>
        <w:rPr>
          <w:sz w:val="18"/>
          <w:szCs w:val="18"/>
        </w:rPr>
      </w:pPr>
    </w:p>
    <w:p w:rsidR="002021EE" w:rsidRPr="003122B6" w:rsidRDefault="002021EE" w:rsidP="002021EE">
      <w:pPr>
        <w:tabs>
          <w:tab w:val="left" w:pos="567"/>
        </w:tabs>
        <w:rPr>
          <w:sz w:val="18"/>
          <w:szCs w:val="18"/>
        </w:rPr>
      </w:pPr>
      <w:proofErr w:type="gramStart"/>
      <w:r w:rsidRPr="003122B6">
        <w:t>*</w:t>
      </w:r>
      <w:r>
        <w:t xml:space="preserve">) </w:t>
      </w:r>
      <w:r w:rsidRPr="003122B6">
        <w:rPr>
          <w:sz w:val="18"/>
          <w:szCs w:val="18"/>
        </w:rPr>
        <w:t xml:space="preserve"> Рекомендуемый перечень нормативных правовых актов, регулирующих  предоставление муниципальной услуги, который  орган местного самоуправления обязан разместить на официальном сайте и Портале  (в Административном регламенте нижеперечисленный Перечень не указывается): </w:t>
      </w:r>
      <w:proofErr w:type="gramEnd"/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lastRenderedPageBreak/>
        <w:t>1)   Федеральные законы: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27 июля 2006 года № 152-ФЗ «О персональных данных» («Российская газета», 29.07.2006, № 165);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27 июля 2010 года № 210-ФЗ «Об организации предоставления государственных и муниципальных услуг» («Российская газета», 30.07.2010, № 168);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6 апреля 2011 года № 63-ФЗ «Об электронной подписи» («Российская газета" 08.04.2011, № 75);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2) постановления Правительства Российской Федерации: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 02.11.2011, № 246);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28 ноября 2011 года № 977 «О федеральной государственной информационной системе «Единая система идентификац</w:t>
      </w:r>
      <w:proofErr w:type="gramStart"/>
      <w:r w:rsidRPr="003122B6">
        <w:rPr>
          <w:sz w:val="18"/>
          <w:szCs w:val="18"/>
        </w:rPr>
        <w:t>ии и ау</w:t>
      </w:r>
      <w:proofErr w:type="gramEnd"/>
      <w:r w:rsidRPr="003122B6">
        <w:rPr>
          <w:sz w:val="18"/>
          <w:szCs w:val="1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25 января 2013 года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26 марта 2016 года № 236 «О требованиях к предоставлению в электронной форме государственных и муниципальных услуг» («Российская газета», 08.04.2016, № 75);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3) постановления Правительства Оренбургской области: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30 декабря 2011 года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25 января 2016 года № 37-п «Об информационной системе оказания государственных и муниципальных услуг Оренбургской области» («Оренбуржье»  28.01.2016, № 8);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15 июля 2016 года № 525-п «О переводе в электронный вид государственных услуг и типовых муниципальных услуг, предоставляемых в Оренбургской области» («Оренбуржье» 21.07.2016, № 89);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4) приказы департамента информационных технологий Оренбургской области: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18 марта 2016 года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(http://dit.orb.ru, 11.05.2016);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5) нормативные правовые акты, регулирующие предоставление  муниципальной  услуги: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Градостроительный кодекс Российской Федерации от 29 декабря 2004 года №190-ФЗ («Российская газета» от 30 декабря 2004 года № 290, «Парламентская газета» от 14 января 2005 года  № 5 - 6, «Собрание законодательства Российской Федерации» от 03 января 2005 года № 1 (часть I статья 16);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Федеральный закон от 29 декабря 2004 года №191-ФЗ «О введении в действие Градостроительного кодекса Российской Федерации» («Российская газета» от 30 декабря 2004 года № 290, «Парламентская газета» от 14 января 2005 года № 5 - 6, «Собрание Законодательства Российской Федерации» от 03 января 2005 года № 1 (часть 1 статья 17);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закон Оренбургской области от 16 марта 2007 года № 1037/233-IV-ОЗ «О градостроительной деятельности на территории Оренбургской области» («Южный Урал», №60 (</w:t>
      </w:r>
      <w:proofErr w:type="spellStart"/>
      <w:r w:rsidRPr="003122B6">
        <w:rPr>
          <w:sz w:val="18"/>
          <w:szCs w:val="18"/>
        </w:rPr>
        <w:t>спецвыпуск</w:t>
      </w:r>
      <w:proofErr w:type="spellEnd"/>
      <w:r w:rsidRPr="003122B6">
        <w:rPr>
          <w:sz w:val="18"/>
          <w:szCs w:val="18"/>
        </w:rPr>
        <w:t xml:space="preserve"> № 35) 24 марта 2007 года);</w:t>
      </w:r>
    </w:p>
    <w:p w:rsidR="002021EE" w:rsidRPr="003122B6" w:rsidRDefault="002021EE" w:rsidP="002021EE">
      <w:pPr>
        <w:rPr>
          <w:sz w:val="18"/>
          <w:szCs w:val="18"/>
        </w:rPr>
      </w:pPr>
      <w:r w:rsidRPr="003122B6">
        <w:rPr>
          <w:sz w:val="18"/>
          <w:szCs w:val="18"/>
        </w:rPr>
        <w:t>Устав муниципального образования;</w:t>
      </w:r>
    </w:p>
    <w:p w:rsidR="002021EE" w:rsidRPr="003122B6" w:rsidRDefault="002021EE" w:rsidP="002021EE">
      <w:pPr>
        <w:tabs>
          <w:tab w:val="left" w:pos="709"/>
        </w:tabs>
        <w:rPr>
          <w:sz w:val="18"/>
          <w:szCs w:val="18"/>
        </w:rPr>
      </w:pPr>
      <w:r w:rsidRPr="003122B6">
        <w:rPr>
          <w:sz w:val="18"/>
          <w:szCs w:val="18"/>
        </w:rPr>
        <w:t>иные нормативные правовые акты.</w:t>
      </w:r>
    </w:p>
    <w:p w:rsidR="002021EE" w:rsidRPr="003122B6" w:rsidRDefault="002021EE" w:rsidP="002021EE">
      <w:pPr>
        <w:tabs>
          <w:tab w:val="left" w:pos="709"/>
        </w:tabs>
        <w:rPr>
          <w:sz w:val="18"/>
          <w:szCs w:val="18"/>
        </w:rPr>
      </w:pPr>
    </w:p>
    <w:p w:rsidR="002021EE" w:rsidRPr="003122B6" w:rsidRDefault="002021EE" w:rsidP="002021EE">
      <w:pPr>
        <w:tabs>
          <w:tab w:val="center" w:pos="4901"/>
          <w:tab w:val="left" w:pos="7755"/>
        </w:tabs>
        <w:jc w:val="center"/>
        <w:outlineLvl w:val="0"/>
        <w:rPr>
          <w:b/>
          <w:bCs/>
          <w:color w:val="26282F"/>
        </w:rPr>
      </w:pPr>
      <w:r w:rsidRPr="003122B6">
        <w:rPr>
          <w:b/>
          <w:bCs/>
          <w:color w:val="26282F"/>
        </w:rPr>
        <w:t xml:space="preserve">Исчерпывающий перечень документов, необходимых и обязательных </w:t>
      </w:r>
    </w:p>
    <w:p w:rsidR="002021EE" w:rsidRPr="003122B6" w:rsidRDefault="002021EE" w:rsidP="002021EE">
      <w:pPr>
        <w:tabs>
          <w:tab w:val="center" w:pos="4901"/>
          <w:tab w:val="left" w:pos="7755"/>
        </w:tabs>
        <w:jc w:val="center"/>
        <w:outlineLvl w:val="0"/>
        <w:rPr>
          <w:b/>
          <w:bCs/>
          <w:color w:val="26282F"/>
        </w:rPr>
      </w:pPr>
      <w:r w:rsidRPr="003122B6">
        <w:rPr>
          <w:b/>
          <w:bCs/>
          <w:color w:val="26282F"/>
        </w:rPr>
        <w:t xml:space="preserve">в соответствии с  нормативными правовыми актами для предоставления  муниципальной услуги, подлежащих представлению заявителем  </w:t>
      </w:r>
    </w:p>
    <w:p w:rsidR="002021EE" w:rsidRPr="003122B6" w:rsidRDefault="002021EE" w:rsidP="002021EE">
      <w:pPr>
        <w:tabs>
          <w:tab w:val="center" w:pos="4901"/>
          <w:tab w:val="left" w:pos="7755"/>
        </w:tabs>
        <w:outlineLvl w:val="0"/>
        <w:rPr>
          <w:b/>
          <w:bCs/>
          <w:color w:val="26282F"/>
        </w:rPr>
      </w:pPr>
    </w:p>
    <w:p w:rsidR="002021EE" w:rsidRPr="003122B6" w:rsidRDefault="002021EE" w:rsidP="002021EE">
      <w:pPr>
        <w:ind w:firstLine="709"/>
        <w:jc w:val="both"/>
      </w:pPr>
      <w:r w:rsidRPr="003122B6">
        <w:t>15. Для получения муниципальной услуги заявителем представляются документы:</w:t>
      </w:r>
    </w:p>
    <w:p w:rsidR="002021EE" w:rsidRPr="003122B6" w:rsidRDefault="002021EE" w:rsidP="002021EE">
      <w:pPr>
        <w:ind w:firstLine="709"/>
        <w:jc w:val="both"/>
      </w:pPr>
      <w:proofErr w:type="gramStart"/>
      <w:r w:rsidRPr="003122B6">
        <w:t xml:space="preserve">1) 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по форме, согласно приложению № 1 к Административному регламенту (если предоставление муниципальной услуги осуществляется в электронном виде через Портал, уведомление об окончании строительства заполняется по форме, представленной на Портале, и отдельно заявителем не представляется);  </w:t>
      </w:r>
      <w:proofErr w:type="gramEnd"/>
    </w:p>
    <w:p w:rsidR="002021EE" w:rsidRPr="003122B6" w:rsidRDefault="002021EE" w:rsidP="002021EE">
      <w:pPr>
        <w:ind w:firstLine="709"/>
        <w:jc w:val="both"/>
      </w:pPr>
      <w:r w:rsidRPr="003122B6"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2021EE" w:rsidRPr="003122B6" w:rsidRDefault="002021EE" w:rsidP="002021EE">
      <w:pPr>
        <w:ind w:firstLine="709"/>
        <w:jc w:val="both"/>
      </w:pPr>
      <w:r w:rsidRPr="003122B6"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021EE" w:rsidRPr="003122B6" w:rsidRDefault="002021EE" w:rsidP="002021EE">
      <w:pPr>
        <w:tabs>
          <w:tab w:val="left" w:pos="851"/>
        </w:tabs>
        <w:ind w:firstLine="709"/>
        <w:jc w:val="both"/>
      </w:pPr>
      <w:r w:rsidRPr="003122B6">
        <w:t>4) технический план объекта капитального строительства, подготовленный в соответствии с Федеральным законом от 13 июля 2015 года №218-ФЗ «О государственной регистрации недвижимости» (при предоставлении   уведомления об окончании строительства   в электронном виде  технический план предоставляется в ХМ</w:t>
      </w:r>
      <w:proofErr w:type="gramStart"/>
      <w:r w:rsidRPr="003122B6">
        <w:t>L</w:t>
      </w:r>
      <w:proofErr w:type="gramEnd"/>
      <w:r w:rsidRPr="003122B6">
        <w:t xml:space="preserve"> формате, заверенном усиленной электронной подписью кадастрового инженера);</w:t>
      </w:r>
    </w:p>
    <w:p w:rsidR="002021EE" w:rsidRPr="003122B6" w:rsidRDefault="002021EE" w:rsidP="002021EE">
      <w:pPr>
        <w:ind w:firstLine="709"/>
        <w:jc w:val="both"/>
      </w:pPr>
      <w:r w:rsidRPr="003122B6">
        <w:lastRenderedPageBreak/>
        <w:t xml:space="preserve">5)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3122B6">
        <w:t>со</w:t>
      </w:r>
      <w:proofErr w:type="gramEnd"/>
      <w:r w:rsidRPr="003122B6">
        <w:t xml:space="preserve"> множественностью лиц на стороне арендатора.</w:t>
      </w:r>
      <w:bookmarkStart w:id="0" w:name="sub_4173"/>
    </w:p>
    <w:p w:rsidR="002021EE" w:rsidRPr="003122B6" w:rsidRDefault="002021EE" w:rsidP="002021EE">
      <w:pPr>
        <w:ind w:firstLine="709"/>
        <w:jc w:val="both"/>
      </w:pPr>
      <w:r w:rsidRPr="003122B6">
        <w:t>16. Уведомление об окончании строительства и прилагаемые к нему документы, указанные в пункте 15 Административного регламента, заявитель вправе представить следующими способами:</w:t>
      </w:r>
    </w:p>
    <w:p w:rsidR="002021EE" w:rsidRPr="003122B6" w:rsidRDefault="002021EE" w:rsidP="002021EE">
      <w:pPr>
        <w:ind w:firstLine="709"/>
        <w:jc w:val="both"/>
      </w:pPr>
      <w:r w:rsidRPr="003122B6">
        <w:t>1) посредством личного обращения;</w:t>
      </w:r>
    </w:p>
    <w:p w:rsidR="002021EE" w:rsidRPr="003122B6" w:rsidRDefault="002021EE" w:rsidP="002021EE">
      <w:pPr>
        <w:ind w:firstLine="709"/>
        <w:jc w:val="both"/>
      </w:pPr>
      <w:r w:rsidRPr="003122B6">
        <w:t>2) почтовым отправлением;</w:t>
      </w:r>
    </w:p>
    <w:p w:rsidR="002021EE" w:rsidRPr="003122B6" w:rsidRDefault="002021EE" w:rsidP="002021EE">
      <w:pPr>
        <w:ind w:firstLine="709"/>
        <w:jc w:val="both"/>
      </w:pPr>
      <w:r w:rsidRPr="003122B6">
        <w:t>3) через МФЦ (при наличии соглашения о взаимодействии);</w:t>
      </w:r>
      <w:r w:rsidRPr="003122B6">
        <w:tab/>
      </w:r>
    </w:p>
    <w:p w:rsidR="002021EE" w:rsidRPr="003122B6" w:rsidRDefault="002021EE" w:rsidP="002021EE">
      <w:pPr>
        <w:ind w:firstLine="709"/>
        <w:jc w:val="both"/>
      </w:pPr>
      <w:r w:rsidRPr="003122B6">
        <w:t>4) в</w:t>
      </w:r>
      <w:r>
        <w:t xml:space="preserve"> электронном виде через Портал.</w:t>
      </w:r>
    </w:p>
    <w:p w:rsidR="002021EE" w:rsidRPr="003122B6" w:rsidRDefault="002021EE" w:rsidP="002021EE">
      <w:pPr>
        <w:ind w:firstLine="709"/>
        <w:jc w:val="both"/>
      </w:pPr>
      <w:r w:rsidRPr="003122B6"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021EE" w:rsidRPr="003122B6" w:rsidRDefault="002021EE" w:rsidP="002021EE"/>
    <w:bookmarkEnd w:id="0"/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 xml:space="preserve">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муниципальной услуги  </w:t>
      </w:r>
    </w:p>
    <w:p w:rsidR="002021EE" w:rsidRPr="003122B6" w:rsidRDefault="002021EE" w:rsidP="002021EE"/>
    <w:p w:rsidR="002021EE" w:rsidRPr="003122B6" w:rsidRDefault="002021EE" w:rsidP="002021EE">
      <w:pPr>
        <w:ind w:firstLine="698"/>
        <w:jc w:val="both"/>
      </w:pPr>
      <w:r>
        <w:t>17</w:t>
      </w:r>
      <w:r w:rsidRPr="003122B6">
        <w:t xml:space="preserve">. </w:t>
      </w:r>
      <w:bookmarkStart w:id="1" w:name="sub_4019"/>
      <w:r w:rsidRPr="003122B6">
        <w:t xml:space="preserve">Иные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услуги, не предусмотрены.  </w:t>
      </w:r>
    </w:p>
    <w:bookmarkEnd w:id="1"/>
    <w:p w:rsidR="002021EE" w:rsidRPr="003122B6" w:rsidRDefault="002021EE" w:rsidP="002021EE">
      <w:pPr>
        <w:rPr>
          <w:b/>
        </w:rPr>
      </w:pPr>
    </w:p>
    <w:p w:rsidR="002021EE" w:rsidRPr="003122B6" w:rsidRDefault="002021EE" w:rsidP="002021EE">
      <w:pPr>
        <w:jc w:val="center"/>
        <w:outlineLvl w:val="0"/>
        <w:rPr>
          <w:b/>
          <w:bCs/>
          <w:color w:val="26282F"/>
        </w:rPr>
      </w:pPr>
      <w:r w:rsidRPr="003122B6">
        <w:rPr>
          <w:b/>
          <w:bCs/>
          <w:color w:val="26282F"/>
        </w:rPr>
        <w:t xml:space="preserve">Исчерпывающий перечень оснований для отказа в приеме документов, </w:t>
      </w:r>
    </w:p>
    <w:p w:rsidR="002021EE" w:rsidRPr="003122B6" w:rsidRDefault="002021EE" w:rsidP="002021EE">
      <w:pPr>
        <w:jc w:val="center"/>
        <w:outlineLvl w:val="0"/>
        <w:rPr>
          <w:b/>
          <w:bCs/>
          <w:color w:val="26282F"/>
        </w:rPr>
      </w:pPr>
      <w:proofErr w:type="gramStart"/>
      <w:r w:rsidRPr="003122B6">
        <w:rPr>
          <w:b/>
          <w:bCs/>
          <w:color w:val="26282F"/>
        </w:rPr>
        <w:t>необходимых</w:t>
      </w:r>
      <w:proofErr w:type="gramEnd"/>
      <w:r w:rsidRPr="003122B6">
        <w:rPr>
          <w:b/>
          <w:bCs/>
          <w:color w:val="26282F"/>
        </w:rPr>
        <w:t xml:space="preserve"> дл</w:t>
      </w:r>
      <w:r>
        <w:rPr>
          <w:b/>
          <w:bCs/>
          <w:color w:val="26282F"/>
        </w:rPr>
        <w:t xml:space="preserve">я предоставления муниципальной </w:t>
      </w:r>
      <w:r w:rsidRPr="003122B6">
        <w:rPr>
          <w:b/>
          <w:bCs/>
          <w:color w:val="26282F"/>
        </w:rPr>
        <w:t>услуги</w:t>
      </w:r>
    </w:p>
    <w:p w:rsidR="002021EE" w:rsidRPr="003122B6" w:rsidRDefault="002021EE" w:rsidP="002021EE"/>
    <w:p w:rsidR="002021EE" w:rsidRPr="00F55127" w:rsidRDefault="002021EE" w:rsidP="002021EE">
      <w:pPr>
        <w:ind w:firstLine="709"/>
        <w:jc w:val="both"/>
      </w:pPr>
      <w:r w:rsidRPr="00F55127">
        <w:t xml:space="preserve">18. Основанием для отказа в приеме документов, необходимых для предоставления  муниципальной услуги, является: </w:t>
      </w:r>
    </w:p>
    <w:p w:rsidR="002021EE" w:rsidRPr="00F55127" w:rsidRDefault="002021EE" w:rsidP="002021EE">
      <w:pPr>
        <w:ind w:firstLine="709"/>
        <w:jc w:val="both"/>
      </w:pPr>
      <w:proofErr w:type="gramStart"/>
      <w:r w:rsidRPr="00F55127">
        <w:t>1)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объекта  ИЖС или садового дома;</w:t>
      </w:r>
      <w:proofErr w:type="gramEnd"/>
    </w:p>
    <w:p w:rsidR="002021EE" w:rsidRPr="00F55127" w:rsidRDefault="002021EE" w:rsidP="002021EE">
      <w:pPr>
        <w:ind w:firstLine="709"/>
        <w:jc w:val="both"/>
      </w:pPr>
      <w:r w:rsidRPr="00F55127">
        <w:t xml:space="preserve">2) уведомление о планируемом строительстве объекта  ИЖС или садового дома ранее не направлялось (в том числе было возвращено застройщику в соответствии с частью 6 статьи 51.1  </w:t>
      </w:r>
      <w:proofErr w:type="spellStart"/>
      <w:r w:rsidRPr="00F55127">
        <w:t>ГрК</w:t>
      </w:r>
      <w:proofErr w:type="spellEnd"/>
      <w:r w:rsidRPr="00F55127">
        <w:t xml:space="preserve"> РФ);  </w:t>
      </w:r>
    </w:p>
    <w:p w:rsidR="002021EE" w:rsidRPr="00F55127" w:rsidRDefault="002021EE" w:rsidP="002021EE">
      <w:pPr>
        <w:ind w:firstLine="709"/>
        <w:jc w:val="both"/>
      </w:pPr>
      <w:proofErr w:type="gramStart"/>
      <w:r w:rsidRPr="00F55127">
        <w:t xml:space="preserve">3) отсутствие в уведомлении об окончании строительства  сведений, предусмотренных    пунктами 1 - 5, 7 и 8 части 1 статьи 51.1 </w:t>
      </w:r>
      <w:proofErr w:type="spellStart"/>
      <w:r w:rsidRPr="00F55127">
        <w:t>ГрК</w:t>
      </w:r>
      <w:proofErr w:type="spellEnd"/>
      <w:r w:rsidRPr="00F55127">
        <w:t xml:space="preserve"> РФ, сведений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</w:t>
      </w:r>
      <w:hyperlink r:id="rId5" w:history="1">
        <w:r w:rsidRPr="00F55127">
          <w:rPr>
            <w:color w:val="0000FF"/>
          </w:rPr>
          <w:t>пунктом 5 части 19</w:t>
        </w:r>
      </w:hyperlink>
      <w:r w:rsidRPr="00F55127">
        <w:t xml:space="preserve">  статьи 55 </w:t>
      </w:r>
      <w:proofErr w:type="spellStart"/>
      <w:r w:rsidRPr="00F55127">
        <w:t>ГрК</w:t>
      </w:r>
      <w:proofErr w:type="spellEnd"/>
      <w:r w:rsidRPr="00F55127">
        <w:t xml:space="preserve"> РФ или документов, предусмотренных</w:t>
      </w:r>
      <w:proofErr w:type="gramEnd"/>
      <w:r w:rsidRPr="00F55127">
        <w:t xml:space="preserve">  пунктом  15  Административного регламента;</w:t>
      </w:r>
    </w:p>
    <w:p w:rsidR="002021EE" w:rsidRPr="00F55127" w:rsidRDefault="002021EE" w:rsidP="002021EE">
      <w:pPr>
        <w:ind w:firstLine="709"/>
        <w:jc w:val="both"/>
      </w:pPr>
      <w:r w:rsidRPr="00F55127">
        <w:t>4) текст уведомления об окончании строительства  и представленных документов не поддается прочтению, в том числе при представлении документов в электронном виде:</w:t>
      </w:r>
    </w:p>
    <w:p w:rsidR="002021EE" w:rsidRPr="00F55127" w:rsidRDefault="002021EE" w:rsidP="002021EE">
      <w:pPr>
        <w:ind w:firstLine="709"/>
        <w:jc w:val="both"/>
      </w:pPr>
      <w:r w:rsidRPr="00F55127">
        <w:t>электронные документы представлены в форматах, не предусмотренных Административным регламентом;</w:t>
      </w:r>
    </w:p>
    <w:p w:rsidR="002021EE" w:rsidRPr="00F55127" w:rsidRDefault="002021EE" w:rsidP="002021EE">
      <w:pPr>
        <w:ind w:firstLine="709"/>
        <w:jc w:val="both"/>
      </w:pPr>
      <w:r w:rsidRPr="00F55127">
        <w:t>нарушены требования к сканированию представляемых документов, предусмотренные Административным регламентом;</w:t>
      </w:r>
    </w:p>
    <w:p w:rsidR="002021EE" w:rsidRPr="00F55127" w:rsidRDefault="002021EE" w:rsidP="002021EE">
      <w:pPr>
        <w:ind w:firstLine="709"/>
        <w:jc w:val="both"/>
      </w:pPr>
      <w:r w:rsidRPr="00F55127">
        <w:lastRenderedPageBreak/>
        <w:t>5) в уведомлении об окончании строительства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2021EE" w:rsidRPr="00F55127" w:rsidRDefault="002021EE" w:rsidP="002021EE">
      <w:pPr>
        <w:ind w:firstLine="709"/>
        <w:jc w:val="both"/>
      </w:pPr>
      <w:r w:rsidRPr="00F55127">
        <w:t>6) вопрос, указанный в уведомлении об окончании строительства, не относится к порядку предоставления  муниципальной услуги.</w:t>
      </w:r>
    </w:p>
    <w:p w:rsidR="002021EE" w:rsidRPr="00F55127" w:rsidRDefault="002021EE" w:rsidP="002021EE">
      <w:pPr>
        <w:ind w:firstLine="709"/>
        <w:jc w:val="both"/>
      </w:pPr>
      <w:r w:rsidRPr="00F55127">
        <w:t>19. Не допускается отказ в приеме уведомления об окончании строительства  и документов, необходимых для предоставления  муниципальной  услуги, в случае, если такое уведомление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2021EE" w:rsidRPr="003122B6" w:rsidRDefault="002021EE" w:rsidP="002021EE"/>
    <w:p w:rsidR="002021EE" w:rsidRPr="00F55127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5127">
        <w:rPr>
          <w:rFonts w:ascii="Times New Roman" w:hAnsi="Times New Roman" w:cs="Times New Roman"/>
          <w:sz w:val="24"/>
          <w:szCs w:val="24"/>
        </w:rPr>
        <w:t>Исчерпывающий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127">
        <w:rPr>
          <w:rFonts w:ascii="Times New Roman" w:hAnsi="Times New Roman" w:cs="Times New Roman"/>
          <w:sz w:val="24"/>
          <w:szCs w:val="24"/>
        </w:rPr>
        <w:t>оснований для приостановления или отказа</w:t>
      </w:r>
    </w:p>
    <w:p w:rsidR="002021EE" w:rsidRPr="003122B6" w:rsidRDefault="002021EE" w:rsidP="002021EE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F55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021EE" w:rsidRPr="003122B6" w:rsidRDefault="002021EE" w:rsidP="002021EE">
      <w:r>
        <w:t>20</w:t>
      </w:r>
      <w:r w:rsidRPr="003122B6">
        <w:t xml:space="preserve">. Основания для приостановления или отказа в предоставлении муниципальной услуги отсутствуют. </w:t>
      </w:r>
    </w:p>
    <w:p w:rsidR="002021EE" w:rsidRPr="003122B6" w:rsidRDefault="002021EE" w:rsidP="002021EE"/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Перечень услуг, которые являются необходимы</w:t>
      </w:r>
      <w:r>
        <w:rPr>
          <w:b/>
        </w:rPr>
        <w:t xml:space="preserve">ми и обязательными для </w:t>
      </w:r>
      <w:r w:rsidRPr="003122B6">
        <w:rPr>
          <w:b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  <w:bCs/>
          <w:color w:val="26282F"/>
        </w:rPr>
        <w:t xml:space="preserve"> </w:t>
      </w:r>
    </w:p>
    <w:p w:rsidR="002021EE" w:rsidRPr="003122B6" w:rsidRDefault="002021EE" w:rsidP="002021EE">
      <w:pPr>
        <w:ind w:firstLine="709"/>
        <w:jc w:val="both"/>
      </w:pPr>
      <w:bookmarkStart w:id="2" w:name="sub_4261"/>
      <w:r>
        <w:t>21</w:t>
      </w:r>
      <w:r w:rsidRPr="003122B6">
        <w:t>. Государственные и муниципальные услуги, которые являются необходимыми и обязательными для предоставления муниципальной услуги,</w:t>
      </w:r>
      <w:bookmarkEnd w:id="2"/>
      <w:r w:rsidRPr="003122B6">
        <w:t xml:space="preserve"> не предусмотрены.</w:t>
      </w:r>
    </w:p>
    <w:p w:rsidR="002021EE" w:rsidRPr="003122B6" w:rsidRDefault="002021EE" w:rsidP="002021EE">
      <w:pPr>
        <w:rPr>
          <w:b/>
        </w:rPr>
      </w:pPr>
    </w:p>
    <w:p w:rsidR="002021EE" w:rsidRPr="003122B6" w:rsidRDefault="002021EE" w:rsidP="002021EE">
      <w:pPr>
        <w:jc w:val="center"/>
        <w:rPr>
          <w:b/>
        </w:rPr>
      </w:pPr>
      <w:bookmarkStart w:id="3" w:name="sub_429"/>
      <w:r w:rsidRPr="003122B6">
        <w:rPr>
          <w:b/>
        </w:rPr>
        <w:t xml:space="preserve"> Порядок, размер и основания взимания государственной пошлины</w:t>
      </w:r>
    </w:p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или иной платы, взимаемой за предоставление</w:t>
      </w:r>
      <w:r>
        <w:rPr>
          <w:b/>
        </w:rPr>
        <w:t xml:space="preserve"> </w:t>
      </w:r>
      <w:r w:rsidRPr="003122B6">
        <w:rPr>
          <w:b/>
        </w:rPr>
        <w:t>муниципальной услуги</w:t>
      </w:r>
    </w:p>
    <w:bookmarkEnd w:id="3"/>
    <w:p w:rsidR="002021EE" w:rsidRPr="003122B6" w:rsidRDefault="002021EE" w:rsidP="002021EE">
      <w:pPr>
        <w:pStyle w:val="1"/>
        <w:spacing w:before="0" w:after="0"/>
      </w:pPr>
    </w:p>
    <w:p w:rsidR="002021EE" w:rsidRPr="003122B6" w:rsidRDefault="002021EE" w:rsidP="002021EE">
      <w:pPr>
        <w:ind w:firstLine="709"/>
        <w:jc w:val="both"/>
      </w:pPr>
      <w:bookmarkStart w:id="4" w:name="sub_4027"/>
      <w:r>
        <w:t>22</w:t>
      </w:r>
      <w:r w:rsidRPr="003122B6">
        <w:t>. Муниципальная  услуга предоставляется без взимания государственной пошлины или иной платы.</w:t>
      </w:r>
      <w:bookmarkStart w:id="5" w:name="sub_4210"/>
      <w:bookmarkEnd w:id="4"/>
    </w:p>
    <w:p w:rsidR="002021EE" w:rsidRPr="003122B6" w:rsidRDefault="002021EE" w:rsidP="002021EE">
      <w:pPr>
        <w:rPr>
          <w:i/>
        </w:rPr>
      </w:pPr>
    </w:p>
    <w:p w:rsidR="002021EE" w:rsidRPr="00E14633" w:rsidRDefault="002021EE" w:rsidP="002021EE">
      <w:pPr>
        <w:jc w:val="center"/>
        <w:rPr>
          <w:b/>
        </w:rPr>
      </w:pPr>
      <w:r w:rsidRPr="003122B6">
        <w:t xml:space="preserve"> </w:t>
      </w:r>
      <w:bookmarkEnd w:id="5"/>
      <w:r w:rsidRPr="00E14633">
        <w:rPr>
          <w:b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</w:t>
      </w:r>
    </w:p>
    <w:p w:rsidR="002021EE" w:rsidRDefault="002021EE" w:rsidP="002021EE">
      <w:pPr>
        <w:jc w:val="center"/>
        <w:rPr>
          <w:b/>
        </w:rPr>
      </w:pPr>
      <w:r w:rsidRPr="00E14633">
        <w:rPr>
          <w:b/>
        </w:rPr>
        <w:t xml:space="preserve">в предоставлении муниципальной услуги, и при получении результата </w:t>
      </w:r>
    </w:p>
    <w:p w:rsidR="002021EE" w:rsidRPr="00E14633" w:rsidRDefault="002021EE" w:rsidP="002021EE">
      <w:pPr>
        <w:jc w:val="center"/>
        <w:rPr>
          <w:b/>
        </w:rPr>
      </w:pPr>
      <w:r w:rsidRPr="00E14633">
        <w:rPr>
          <w:b/>
        </w:rPr>
        <w:t>предоставления таких услуг</w:t>
      </w:r>
    </w:p>
    <w:p w:rsidR="002021EE" w:rsidRPr="003122B6" w:rsidRDefault="002021EE" w:rsidP="002021EE">
      <w:pPr>
        <w:pStyle w:val="1"/>
        <w:spacing w:before="0" w:after="0"/>
      </w:pPr>
      <w:r>
        <w:t xml:space="preserve"> </w:t>
      </w:r>
    </w:p>
    <w:p w:rsidR="002021EE" w:rsidRPr="003122B6" w:rsidRDefault="002021EE" w:rsidP="002021EE">
      <w:pPr>
        <w:ind w:firstLine="709"/>
        <w:jc w:val="both"/>
      </w:pPr>
      <w:bookmarkStart w:id="6" w:name="sub_4028"/>
      <w:r>
        <w:t>23</w:t>
      </w:r>
      <w:r w:rsidRPr="003122B6">
        <w:t>. Максимальный срок ожидания в очереди при подаче 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021EE" w:rsidRPr="003122B6" w:rsidRDefault="002021EE" w:rsidP="002021EE">
      <w:pPr>
        <w:ind w:firstLine="709"/>
        <w:jc w:val="both"/>
      </w:pPr>
      <w:r>
        <w:t>24</w:t>
      </w:r>
      <w:r w:rsidRPr="003122B6">
        <w:t>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021EE" w:rsidRPr="003122B6" w:rsidRDefault="002021EE" w:rsidP="002021EE">
      <w:pPr>
        <w:ind w:firstLine="709"/>
        <w:jc w:val="both"/>
      </w:pPr>
      <w:r w:rsidRPr="003122B6">
        <w:t>а) ознакомления с режимом работы МФЦ, а также с доступными для записи на прием датами и интервалами времени приема;</w:t>
      </w:r>
    </w:p>
    <w:p w:rsidR="002021EE" w:rsidRDefault="002021EE" w:rsidP="002021EE">
      <w:pPr>
        <w:ind w:firstLine="709"/>
        <w:jc w:val="both"/>
      </w:pPr>
      <w:r w:rsidRPr="003122B6">
        <w:t>б) записи в любые свободные для приема дату и время в пределах установленного в МФЦ графика приема заявителей.</w:t>
      </w:r>
    </w:p>
    <w:p w:rsidR="002021EE" w:rsidRPr="003122B6" w:rsidRDefault="002021EE" w:rsidP="002021EE">
      <w:pPr>
        <w:ind w:firstLine="709"/>
        <w:jc w:val="both"/>
      </w:pPr>
      <w:r w:rsidRPr="003122B6"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3122B6">
        <w:t>ии и ау</w:t>
      </w:r>
      <w:proofErr w:type="gramEnd"/>
      <w:r w:rsidRPr="003122B6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021EE" w:rsidRPr="003122B6" w:rsidRDefault="002021EE" w:rsidP="002021EE">
      <w:pPr>
        <w:ind w:firstLine="709"/>
        <w:jc w:val="both"/>
      </w:pPr>
      <w:r w:rsidRPr="003122B6"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021EE" w:rsidRPr="003122B6" w:rsidRDefault="002021EE" w:rsidP="002021EE">
      <w:pPr>
        <w:jc w:val="center"/>
        <w:outlineLvl w:val="0"/>
        <w:rPr>
          <w:b/>
          <w:bCs/>
          <w:color w:val="26282F"/>
        </w:rPr>
      </w:pPr>
      <w:r w:rsidRPr="003122B6">
        <w:rPr>
          <w:b/>
          <w:bCs/>
          <w:color w:val="26282F"/>
        </w:rPr>
        <w:lastRenderedPageBreak/>
        <w:t>Срок и порядок регистрации запроса заявителя</w:t>
      </w:r>
      <w:r>
        <w:rPr>
          <w:b/>
          <w:bCs/>
          <w:color w:val="26282F"/>
        </w:rPr>
        <w:t xml:space="preserve"> о предоставлении </w:t>
      </w:r>
      <w:r w:rsidRPr="003122B6">
        <w:rPr>
          <w:b/>
          <w:bCs/>
          <w:color w:val="26282F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>
        <w:t>25</w:t>
      </w:r>
      <w:r w:rsidRPr="003122B6">
        <w:t xml:space="preserve">. Регистрация уведомления об окончании строительства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2021EE" w:rsidRPr="003122B6" w:rsidRDefault="002021EE" w:rsidP="002021EE">
      <w:pPr>
        <w:ind w:firstLine="709"/>
        <w:jc w:val="both"/>
      </w:pPr>
      <w:r w:rsidRPr="003122B6">
        <w:t>Орган местного самоуправления обеспечивает прием документов</w:t>
      </w:r>
      <w:hyperlink r:id="rId6" w:history="1">
        <w:r w:rsidRPr="003122B6">
          <w:rPr>
            <w:color w:val="106BBE"/>
            <w:shd w:val="clear" w:color="auto" w:fill="F0F0F0"/>
          </w:rPr>
          <w:t>,</w:t>
        </w:r>
      </w:hyperlink>
      <w:r w:rsidRPr="003122B6"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021EE" w:rsidRPr="003122B6" w:rsidRDefault="002021EE" w:rsidP="002021EE">
      <w:pPr>
        <w:ind w:firstLine="709"/>
        <w:jc w:val="both"/>
      </w:pPr>
    </w:p>
    <w:p w:rsidR="002021EE" w:rsidRPr="003122B6" w:rsidRDefault="002021EE" w:rsidP="002021EE">
      <w:pPr>
        <w:jc w:val="center"/>
        <w:rPr>
          <w:b/>
          <w:bCs/>
          <w:color w:val="26282F"/>
        </w:rPr>
      </w:pPr>
      <w:r w:rsidRPr="003122B6">
        <w:rPr>
          <w:b/>
          <w:bCs/>
          <w:color w:val="26282F"/>
        </w:rPr>
        <w:t>Требования к помеще</w:t>
      </w:r>
      <w:r>
        <w:rPr>
          <w:b/>
          <w:bCs/>
          <w:color w:val="26282F"/>
        </w:rPr>
        <w:t>ниям, в которых предоставляется</w:t>
      </w:r>
      <w:r w:rsidRPr="003122B6">
        <w:rPr>
          <w:b/>
          <w:bCs/>
          <w:color w:val="26282F"/>
        </w:rPr>
        <w:t xml:space="preserve"> муниципальная услуга,</w:t>
      </w:r>
    </w:p>
    <w:p w:rsidR="002021EE" w:rsidRPr="003122B6" w:rsidRDefault="002021EE" w:rsidP="002021EE">
      <w:pPr>
        <w:jc w:val="center"/>
        <w:rPr>
          <w:b/>
          <w:bCs/>
          <w:color w:val="26282F"/>
        </w:rPr>
      </w:pPr>
      <w:r w:rsidRPr="003122B6">
        <w:rPr>
          <w:b/>
          <w:bCs/>
          <w:color w:val="26282F"/>
        </w:rPr>
        <w:t>к залу ожидания, местам для заполне</w:t>
      </w:r>
      <w:r>
        <w:rPr>
          <w:b/>
          <w:bCs/>
          <w:color w:val="26282F"/>
        </w:rPr>
        <w:t xml:space="preserve">ния запросов о предоставлении </w:t>
      </w:r>
      <w:r w:rsidRPr="003122B6">
        <w:rPr>
          <w:b/>
          <w:bCs/>
          <w:color w:val="26282F"/>
        </w:rPr>
        <w:t>муниципальной услуги, информационным стендам, необходимых для предост</w:t>
      </w:r>
      <w:r>
        <w:rPr>
          <w:b/>
          <w:bCs/>
          <w:color w:val="26282F"/>
        </w:rPr>
        <w:t xml:space="preserve">авления муниципальной  услуги, </w:t>
      </w:r>
      <w:r w:rsidRPr="003122B6">
        <w:rPr>
          <w:b/>
          <w:bCs/>
          <w:color w:val="26282F"/>
        </w:rPr>
        <w:t xml:space="preserve">в том числе к обеспечению доступности для </w:t>
      </w:r>
      <w:r>
        <w:rPr>
          <w:b/>
          <w:bCs/>
          <w:color w:val="26282F"/>
        </w:rPr>
        <w:t>инвалидов указанных объектов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 w:rsidRPr="003122B6">
        <w:t xml:space="preserve"> </w:t>
      </w:r>
      <w:r>
        <w:t>26</w:t>
      </w:r>
      <w:r w:rsidRPr="003122B6">
        <w:t>. Прием заявителей должен осуществляться в специально выделенном для этих целей помещении.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2021EE" w:rsidRPr="003122B6" w:rsidRDefault="002021EE" w:rsidP="002021EE">
      <w:pPr>
        <w:ind w:firstLine="709"/>
        <w:jc w:val="both"/>
        <w:textAlignment w:val="baseline"/>
      </w:pPr>
      <w:r>
        <w:t>27</w:t>
      </w:r>
      <w:r w:rsidRPr="003122B6">
        <w:t>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Места предоставления государственной услуги должны быть: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обеспечены доступными местами общественного пользования (туалеты) и хранения верхней одежды заявителей.</w:t>
      </w:r>
    </w:p>
    <w:p w:rsidR="002021EE" w:rsidRPr="003122B6" w:rsidRDefault="002021EE" w:rsidP="002021EE">
      <w:pPr>
        <w:ind w:firstLine="709"/>
        <w:jc w:val="both"/>
        <w:textAlignment w:val="baseline"/>
      </w:pPr>
      <w:r>
        <w:t>28</w:t>
      </w:r>
      <w:r w:rsidRPr="003122B6">
        <w:t>. Требования к условиям доступности при предоставлении 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122B6">
        <w:t>дств дл</w:t>
      </w:r>
      <w:proofErr w:type="gramEnd"/>
      <w:r w:rsidRPr="003122B6">
        <w:t>я передвижения (кресел-колясок), оборудуются места общественного пользования) к средствам связи и информации;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122B6">
        <w:t>сурдопереводчика</w:t>
      </w:r>
      <w:proofErr w:type="spellEnd"/>
      <w:r w:rsidRPr="003122B6">
        <w:t xml:space="preserve"> и </w:t>
      </w:r>
      <w:proofErr w:type="spellStart"/>
      <w:r w:rsidRPr="003122B6">
        <w:t>тифлосурдопереводчика</w:t>
      </w:r>
      <w:proofErr w:type="spellEnd"/>
      <w:r w:rsidRPr="003122B6">
        <w:t>;</w:t>
      </w:r>
    </w:p>
    <w:p w:rsidR="002021EE" w:rsidRPr="003122B6" w:rsidRDefault="002021EE" w:rsidP="002021EE">
      <w:pPr>
        <w:ind w:firstLine="709"/>
        <w:jc w:val="both"/>
        <w:textAlignment w:val="baseline"/>
      </w:pPr>
      <w:proofErr w:type="gramStart"/>
      <w:r w:rsidRPr="003122B6"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Pr="003122B6"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2021EE" w:rsidRPr="003122B6" w:rsidRDefault="002021EE" w:rsidP="002021EE">
      <w:pPr>
        <w:ind w:firstLine="709"/>
        <w:jc w:val="both"/>
      </w:pPr>
    </w:p>
    <w:p w:rsidR="002021EE" w:rsidRPr="008E7B18" w:rsidRDefault="002021EE" w:rsidP="002021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7B18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муниципальной услуги, в том числе </w:t>
      </w:r>
    </w:p>
    <w:p w:rsidR="002021EE" w:rsidRPr="008E7B18" w:rsidRDefault="002021EE" w:rsidP="002021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7B18">
        <w:rPr>
          <w:rFonts w:ascii="Times New Roman" w:hAnsi="Times New Roman" w:cs="Times New Roman"/>
          <w:b/>
          <w:sz w:val="24"/>
          <w:szCs w:val="24"/>
        </w:rPr>
        <w:t xml:space="preserve">количество взаимодействий заявителя с должностными лицами </w:t>
      </w:r>
      <w:proofErr w:type="gramStart"/>
      <w:r w:rsidRPr="008E7B1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8E7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1EE" w:rsidRPr="008E7B18" w:rsidRDefault="002021EE" w:rsidP="002021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B1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8E7B1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2021EE" w:rsidRPr="008E7B18" w:rsidRDefault="002021EE" w:rsidP="002021EE">
      <w:r w:rsidRPr="008E7B18">
        <w:rPr>
          <w:b/>
        </w:rPr>
        <w:t xml:space="preserve"> </w:t>
      </w:r>
    </w:p>
    <w:p w:rsidR="002021EE" w:rsidRPr="003122B6" w:rsidRDefault="002021EE" w:rsidP="002021EE">
      <w:pPr>
        <w:ind w:firstLine="709"/>
        <w:jc w:val="both"/>
      </w:pPr>
      <w:r>
        <w:t>29</w:t>
      </w:r>
      <w:r w:rsidRPr="003122B6">
        <w:t>. Показателями доступности предоставления  муниципальной услуги являются: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1) открытость, полнота и достоверность информации о порядке предоставления  муниципальной услуги, в том числе в электронной форме, в сети Интернет, на Портале; 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2) соблюдение стандарта предоставления муниципальной  услуги; </w:t>
      </w:r>
    </w:p>
    <w:p w:rsidR="002021EE" w:rsidRPr="003122B6" w:rsidRDefault="002021EE" w:rsidP="002021EE">
      <w:pPr>
        <w:ind w:firstLine="709"/>
        <w:jc w:val="both"/>
      </w:pPr>
      <w:r w:rsidRPr="003122B6">
        <w:t>3) предоставление возможности подачи уведомления о планируемом строительстве и документов через Портал;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5) возможность получения муниципальной  услуги в МФЦ; </w:t>
      </w:r>
    </w:p>
    <w:p w:rsidR="002021EE" w:rsidRPr="003122B6" w:rsidRDefault="002021EE" w:rsidP="002021EE">
      <w:pPr>
        <w:ind w:firstLine="709"/>
        <w:jc w:val="both"/>
        <w:rPr>
          <w:bCs/>
          <w:lang w:eastAsia="en-US"/>
        </w:rPr>
      </w:pPr>
      <w:r w:rsidRPr="003122B6">
        <w:t xml:space="preserve">6) </w:t>
      </w:r>
      <w:r w:rsidRPr="003122B6">
        <w:rPr>
          <w:bCs/>
          <w:lang w:eastAsia="en-US"/>
        </w:rPr>
        <w:t>возможность либо невозможность получения муниципальной услуги в любом территориальном органе местной администрации (при наличии), по выбору заявителя (экстерриториальный принцип).</w:t>
      </w:r>
    </w:p>
    <w:p w:rsidR="002021EE" w:rsidRPr="003122B6" w:rsidRDefault="002021EE" w:rsidP="002021EE">
      <w:pPr>
        <w:ind w:firstLine="709"/>
        <w:jc w:val="both"/>
      </w:pPr>
      <w:r>
        <w:t>30</w:t>
      </w:r>
      <w:r w:rsidRPr="003122B6">
        <w:t>. Показателями качества предоставления муниципальной услуги являются: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1) отсутствие очередей при приеме (выдаче) документов; 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2) отсутствие нарушений сроков предоставления муниципальной услуги; 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3) отсутствие обоснованных жалоб со стороны заявителей по результатам предоставления муниципальной  услуги; </w:t>
      </w:r>
    </w:p>
    <w:p w:rsidR="002021EE" w:rsidRPr="003122B6" w:rsidRDefault="002021EE" w:rsidP="002021EE">
      <w:pPr>
        <w:ind w:firstLine="709"/>
        <w:jc w:val="both"/>
      </w:pPr>
      <w:r w:rsidRPr="003122B6"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021EE" w:rsidRPr="003122B6" w:rsidRDefault="002021EE" w:rsidP="002021EE">
      <w:pPr>
        <w:ind w:firstLine="709"/>
        <w:jc w:val="both"/>
      </w:pPr>
      <w:r w:rsidRPr="003122B6">
        <w:t>3</w:t>
      </w:r>
      <w:r>
        <w:t>1</w:t>
      </w:r>
      <w:r w:rsidRPr="003122B6"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2021EE" w:rsidRPr="003122B6" w:rsidRDefault="002021EE" w:rsidP="002021EE">
      <w:pPr>
        <w:ind w:firstLine="709"/>
        <w:jc w:val="both"/>
      </w:pPr>
      <w:r w:rsidRPr="003122B6">
        <w:t>при личном обращении заявителя с заявлением о предоставлении муниципальной услуги.</w:t>
      </w:r>
    </w:p>
    <w:p w:rsidR="002021EE" w:rsidRPr="003122B6" w:rsidRDefault="002021EE" w:rsidP="002021EE">
      <w:pPr>
        <w:ind w:firstLine="709"/>
        <w:jc w:val="both"/>
      </w:pPr>
      <w:r w:rsidRPr="003122B6">
        <w:t>при личном получении заявителем результата предоставления муниципальной услуги.</w:t>
      </w:r>
    </w:p>
    <w:bookmarkEnd w:id="6"/>
    <w:p w:rsidR="002021EE" w:rsidRPr="003122B6" w:rsidRDefault="002021EE" w:rsidP="002021EE"/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 xml:space="preserve">Иные требования, в том числе учитывающие особенности предоставления  муниципальной услуги по экстерриториальному принципу и особенности предоставления  муниципальной услуги в электронной форме  </w:t>
      </w:r>
    </w:p>
    <w:p w:rsidR="002021EE" w:rsidRPr="003122B6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ind w:firstLine="709"/>
        <w:jc w:val="both"/>
      </w:pPr>
      <w:r>
        <w:t>32</w:t>
      </w:r>
      <w:r w:rsidRPr="003122B6">
        <w:t xml:space="preserve">. </w:t>
      </w:r>
      <w:proofErr w:type="gramStart"/>
      <w:r w:rsidRPr="003122B6">
        <w:t>В случае если  муниципальная услуга предоставляется по экстерриториальному принципу, подача запросов, документов, информации, необходимых для получения  муниципальной услуги, предоставляемой органом местного самоуправления, а также получение результата предоставления такой услуги,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</w:t>
      </w:r>
      <w:proofErr w:type="gramEnd"/>
      <w:r w:rsidRPr="003122B6">
        <w:t xml:space="preserve"> о взаимодействии.</w:t>
      </w:r>
    </w:p>
    <w:p w:rsidR="002021EE" w:rsidRPr="003122B6" w:rsidRDefault="002021EE" w:rsidP="002021EE">
      <w:pPr>
        <w:ind w:firstLine="709"/>
        <w:jc w:val="both"/>
      </w:pPr>
      <w:r>
        <w:t>33</w:t>
      </w:r>
      <w:r w:rsidRPr="003122B6">
        <w:t xml:space="preserve">. Предоставление муниципальной услуги оказывается при однократном обращении заявителя с запросом либо с запросом о предоставлении нескольких  муниципальных  услуг </w:t>
      </w:r>
      <w:r w:rsidRPr="003122B6">
        <w:lastRenderedPageBreak/>
        <w:t xml:space="preserve">(далее - комплексный запрос) в МФЦ Оренбургской области. При комплексном запросе взаимодействие с органами местного самоуправления, предоставляющими  муниципальные услуги, осуществляется МФЦ Оренбургской области без участия заявителя при наличии соглашения о взаимодействии. </w:t>
      </w:r>
    </w:p>
    <w:p w:rsidR="002021EE" w:rsidRPr="003122B6" w:rsidRDefault="002021EE" w:rsidP="002021EE">
      <w:pPr>
        <w:ind w:firstLine="709"/>
        <w:jc w:val="both"/>
      </w:pPr>
      <w:r>
        <w:t>34</w:t>
      </w:r>
      <w:r w:rsidRPr="003122B6">
        <w:t xml:space="preserve">.  </w:t>
      </w:r>
      <w:proofErr w:type="gramStart"/>
      <w:r w:rsidRPr="003122B6">
        <w:t>В случае если при обращении в электронной форме за получением муниципальной  услуги идентификация и аутентификация заявителя - физического лица осуществляются с использованием единой системы идентификации и аутентификации,  предусматривается  право заявителя - физического лица использовать простую электронную подпись при обращении в электронной форме за получением такой  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3122B6">
        <w:t xml:space="preserve"> </w:t>
      </w:r>
      <w:proofErr w:type="gramStart"/>
      <w:r w:rsidRPr="003122B6">
        <w:t>приеме</w:t>
      </w:r>
      <w:proofErr w:type="gramEnd"/>
      <w:r w:rsidRPr="003122B6">
        <w:t>.</w:t>
      </w:r>
    </w:p>
    <w:p w:rsidR="002021EE" w:rsidRPr="003122B6" w:rsidRDefault="002021EE" w:rsidP="002021EE">
      <w:pPr>
        <w:ind w:firstLine="709"/>
        <w:jc w:val="both"/>
      </w:pPr>
      <w:r>
        <w:t>35</w:t>
      </w:r>
      <w:r w:rsidRPr="003122B6">
        <w:t>. При направлении  уведомления об окончании строительства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021EE" w:rsidRPr="003122B6" w:rsidRDefault="002021EE" w:rsidP="002021EE">
      <w:pPr>
        <w:ind w:firstLine="709"/>
        <w:jc w:val="both"/>
      </w:pPr>
      <w:r w:rsidRPr="003122B6">
        <w:t>1) уведомление об окончании строительства,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021EE" w:rsidRPr="003122B6" w:rsidRDefault="002021EE" w:rsidP="002021EE">
      <w:pPr>
        <w:ind w:firstLine="709"/>
        <w:jc w:val="both"/>
      </w:pPr>
      <w:r w:rsidRPr="003122B6"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021EE" w:rsidRPr="003122B6" w:rsidRDefault="002021EE" w:rsidP="002021EE">
      <w:pPr>
        <w:ind w:firstLine="709"/>
        <w:jc w:val="both"/>
      </w:pPr>
      <w:r w:rsidRPr="003122B6">
        <w:t>При формировании запроса заявителя в электронной форме заявителю обеспечиваются:</w:t>
      </w:r>
    </w:p>
    <w:p w:rsidR="002021EE" w:rsidRPr="003122B6" w:rsidRDefault="002021EE" w:rsidP="002021EE">
      <w:pPr>
        <w:ind w:firstLine="709"/>
        <w:jc w:val="both"/>
      </w:pPr>
      <w:r w:rsidRPr="003122B6">
        <w:t>возможность копирования и сохранения документов, необходимых для предоставления услуги;</w:t>
      </w:r>
    </w:p>
    <w:p w:rsidR="002021EE" w:rsidRPr="003122B6" w:rsidRDefault="002021EE" w:rsidP="002021EE">
      <w:pPr>
        <w:ind w:firstLine="709"/>
        <w:jc w:val="both"/>
      </w:pPr>
      <w:r w:rsidRPr="003122B6">
        <w:t>возможность печати на бумажном носителе копии электронной формы запроса;</w:t>
      </w:r>
    </w:p>
    <w:p w:rsidR="002021EE" w:rsidRPr="003122B6" w:rsidRDefault="002021EE" w:rsidP="002021EE">
      <w:pPr>
        <w:ind w:firstLine="709"/>
        <w:jc w:val="both"/>
      </w:pPr>
      <w:r w:rsidRPr="003122B6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021EE" w:rsidRPr="003122B6" w:rsidRDefault="002021EE" w:rsidP="002021EE">
      <w:pPr>
        <w:ind w:firstLine="709"/>
        <w:jc w:val="both"/>
      </w:pPr>
      <w:r w:rsidRPr="003122B6"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возможность вернуться на любой из этапов заполнения электронной формы запроса без </w:t>
      </w:r>
      <w:proofErr w:type="gramStart"/>
      <w:r w:rsidRPr="003122B6">
        <w:t>потери</w:t>
      </w:r>
      <w:proofErr w:type="gramEnd"/>
      <w:r w:rsidRPr="003122B6">
        <w:t xml:space="preserve"> ранее введенной информации;</w:t>
      </w:r>
    </w:p>
    <w:p w:rsidR="002021EE" w:rsidRPr="003122B6" w:rsidRDefault="002021EE" w:rsidP="002021EE">
      <w:pPr>
        <w:ind w:firstLine="709"/>
        <w:jc w:val="both"/>
      </w:pPr>
      <w:r w:rsidRPr="003122B6"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021EE" w:rsidRPr="003122B6" w:rsidRDefault="002021EE" w:rsidP="002021EE">
      <w:pPr>
        <w:ind w:firstLine="709"/>
        <w:jc w:val="both"/>
      </w:pPr>
      <w:proofErr w:type="gramStart"/>
      <w:r w:rsidRPr="003122B6"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(далее – ЭП) в формате открепленной подписи (файл формата </w:t>
      </w:r>
      <w:proofErr w:type="spellStart"/>
      <w:r w:rsidRPr="003122B6">
        <w:t>sig</w:t>
      </w:r>
      <w:proofErr w:type="spellEnd"/>
      <w:r w:rsidRPr="003122B6"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122B6"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021EE" w:rsidRPr="003122B6" w:rsidRDefault="002021EE" w:rsidP="002021EE">
      <w:pPr>
        <w:ind w:firstLine="709"/>
        <w:jc w:val="both"/>
      </w:pPr>
      <w:r>
        <w:t>36</w:t>
      </w:r>
      <w:r w:rsidRPr="003122B6">
        <w:t>. Требования к электронным документам, представляемым заявителем для получения услуги: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3122B6">
        <w:t>pdf</w:t>
      </w:r>
      <w:proofErr w:type="spellEnd"/>
      <w:r w:rsidRPr="003122B6">
        <w:t xml:space="preserve">, </w:t>
      </w:r>
      <w:proofErr w:type="spellStart"/>
      <w:r w:rsidRPr="003122B6">
        <w:t>jpg</w:t>
      </w:r>
      <w:proofErr w:type="spellEnd"/>
      <w:r w:rsidRPr="003122B6">
        <w:t xml:space="preserve">, </w:t>
      </w:r>
      <w:proofErr w:type="spellStart"/>
      <w:r w:rsidRPr="003122B6">
        <w:t>png</w:t>
      </w:r>
      <w:proofErr w:type="spellEnd"/>
      <w:r w:rsidRPr="003122B6">
        <w:t>.</w:t>
      </w:r>
    </w:p>
    <w:p w:rsidR="002021EE" w:rsidRPr="003122B6" w:rsidRDefault="002021EE" w:rsidP="002021EE">
      <w:pPr>
        <w:ind w:firstLine="709"/>
        <w:jc w:val="both"/>
      </w:pPr>
      <w:r w:rsidRPr="003122B6">
        <w:lastRenderedPageBreak/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3122B6">
        <w:t>sig</w:t>
      </w:r>
      <w:proofErr w:type="spellEnd"/>
      <w:r w:rsidRPr="003122B6">
        <w:t xml:space="preserve">), их необходимо направлять в виде электронного архива формата </w:t>
      </w:r>
      <w:proofErr w:type="spellStart"/>
      <w:r w:rsidRPr="003122B6">
        <w:t>zip</w:t>
      </w:r>
      <w:proofErr w:type="spellEnd"/>
      <w:r w:rsidRPr="003122B6">
        <w:t>.</w:t>
      </w:r>
    </w:p>
    <w:p w:rsidR="002021EE" w:rsidRPr="003122B6" w:rsidRDefault="002021EE" w:rsidP="002021EE">
      <w:pPr>
        <w:ind w:firstLine="709"/>
        <w:jc w:val="both"/>
      </w:pPr>
      <w:r w:rsidRPr="003122B6">
        <w:t>б) в целях представления электронных документов сканирование документов на бумажном носителе осуществляется: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122B6">
        <w:t>dpi</w:t>
      </w:r>
      <w:proofErr w:type="spellEnd"/>
      <w:r w:rsidRPr="003122B6">
        <w:t>;</w:t>
      </w:r>
    </w:p>
    <w:p w:rsidR="002021EE" w:rsidRPr="003122B6" w:rsidRDefault="002021EE" w:rsidP="002021EE">
      <w:pPr>
        <w:ind w:firstLine="709"/>
        <w:jc w:val="both"/>
      </w:pPr>
      <w:r w:rsidRPr="003122B6">
        <w:t>в черно-белом режиме при отсутствии в документе графических изображений;</w:t>
      </w:r>
    </w:p>
    <w:p w:rsidR="002021EE" w:rsidRPr="003122B6" w:rsidRDefault="002021EE" w:rsidP="002021EE">
      <w:pPr>
        <w:ind w:firstLine="709"/>
        <w:jc w:val="both"/>
      </w:pPr>
      <w:r w:rsidRPr="003122B6">
        <w:t>в режиме полной цветопередачи при наличии в документе цветных графических изображений либо цветного текста;</w:t>
      </w:r>
    </w:p>
    <w:p w:rsidR="002021EE" w:rsidRPr="003122B6" w:rsidRDefault="002021EE" w:rsidP="002021EE">
      <w:pPr>
        <w:ind w:firstLine="709"/>
        <w:jc w:val="both"/>
      </w:pPr>
      <w:r w:rsidRPr="003122B6">
        <w:t>в режиме "оттенки серого" при наличии в документе изображений, отличных от цветного изображения;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в) </w:t>
      </w:r>
      <w:r w:rsidRPr="00B144F8">
        <w:t xml:space="preserve">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B144F8">
        <w:t>квалифицированной</w:t>
      </w:r>
      <w:proofErr w:type="gramEnd"/>
      <w:r w:rsidRPr="00B144F8">
        <w:t xml:space="preserve"> ЭП;</w:t>
      </w:r>
      <w:r>
        <w:t xml:space="preserve">  </w:t>
      </w:r>
    </w:p>
    <w:p w:rsidR="002021EE" w:rsidRPr="003122B6" w:rsidRDefault="002021EE" w:rsidP="002021EE">
      <w:pPr>
        <w:ind w:firstLine="709"/>
        <w:jc w:val="both"/>
      </w:pPr>
      <w:r w:rsidRPr="003122B6">
        <w:t>г) наименования электронных документов должны соответствовать наименованиям документов на бумажном носителе.</w:t>
      </w:r>
    </w:p>
    <w:p w:rsidR="002021EE" w:rsidRPr="003122B6" w:rsidRDefault="002021EE" w:rsidP="002021EE"/>
    <w:p w:rsidR="002021EE" w:rsidRPr="00ED1D8E" w:rsidRDefault="002021EE" w:rsidP="002021EE">
      <w:pPr>
        <w:jc w:val="center"/>
        <w:outlineLvl w:val="0"/>
        <w:rPr>
          <w:b/>
          <w:bCs/>
          <w:color w:val="26282F"/>
        </w:rPr>
      </w:pPr>
      <w:r w:rsidRPr="00ED1D8E">
        <w:rPr>
          <w:b/>
          <w:bCs/>
          <w:color w:val="26282F"/>
        </w:rPr>
        <w:t>III. Состав, последовательность и сроки выполнения</w:t>
      </w:r>
      <w:r>
        <w:rPr>
          <w:b/>
          <w:bCs/>
          <w:color w:val="26282F"/>
        </w:rPr>
        <w:t xml:space="preserve"> </w:t>
      </w:r>
      <w:r w:rsidRPr="00ED1D8E">
        <w:rPr>
          <w:b/>
          <w:bCs/>
          <w:color w:val="26282F"/>
        </w:rPr>
        <w:t>административных процедур (действий), требования к порядку</w:t>
      </w:r>
      <w:r>
        <w:rPr>
          <w:b/>
          <w:bCs/>
          <w:color w:val="26282F"/>
        </w:rPr>
        <w:t xml:space="preserve"> </w:t>
      </w:r>
      <w:r w:rsidRPr="00ED1D8E">
        <w:rPr>
          <w:b/>
          <w:bCs/>
          <w:color w:val="26282F"/>
        </w:rPr>
        <w:t>их выполнения, в том числе особенности выполнения</w:t>
      </w:r>
    </w:p>
    <w:p w:rsidR="002021EE" w:rsidRPr="00ED1D8E" w:rsidRDefault="002021EE" w:rsidP="002021EE">
      <w:pPr>
        <w:jc w:val="center"/>
        <w:outlineLvl w:val="0"/>
        <w:rPr>
          <w:b/>
          <w:bCs/>
          <w:color w:val="26282F"/>
        </w:rPr>
      </w:pPr>
      <w:r w:rsidRPr="00ED1D8E">
        <w:rPr>
          <w:b/>
          <w:bCs/>
          <w:color w:val="26282F"/>
        </w:rPr>
        <w:t>административных процедур в электронной форме</w:t>
      </w:r>
    </w:p>
    <w:p w:rsidR="002021EE" w:rsidRPr="00ED1D8E" w:rsidRDefault="002021EE" w:rsidP="002021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D1D8E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2021EE" w:rsidRPr="003122B6" w:rsidRDefault="002021EE" w:rsidP="002021EE">
      <w:pPr>
        <w:ind w:firstLine="709"/>
        <w:jc w:val="both"/>
      </w:pPr>
      <w:r>
        <w:t>37</w:t>
      </w:r>
      <w:r w:rsidRPr="003122B6">
        <w:t>. Предоставление муниципальной  услуги включает в себя выполнение следующих административных процедур: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1) прием  уведомления об окончании строительства  и документов, их регистрация; </w:t>
      </w:r>
    </w:p>
    <w:p w:rsidR="002021EE" w:rsidRPr="003122B6" w:rsidRDefault="002021EE" w:rsidP="002021EE">
      <w:pPr>
        <w:ind w:firstLine="709"/>
        <w:jc w:val="both"/>
      </w:pPr>
      <w:r w:rsidRPr="003122B6">
        <w:t>2) 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2021EE" w:rsidRPr="003122B6" w:rsidRDefault="002021EE" w:rsidP="002021EE">
      <w:pPr>
        <w:ind w:firstLine="709"/>
        <w:jc w:val="both"/>
      </w:pPr>
      <w:r w:rsidRPr="003122B6">
        <w:t>3) выдача заявителю результата предоставления  муниципальной услуги.</w:t>
      </w:r>
    </w:p>
    <w:p w:rsidR="002021EE" w:rsidRPr="003122B6" w:rsidRDefault="002021EE" w:rsidP="002021EE">
      <w:pPr>
        <w:ind w:firstLine="709"/>
        <w:jc w:val="both"/>
      </w:pPr>
      <w:r>
        <w:t>38</w:t>
      </w:r>
      <w:r w:rsidRPr="003122B6">
        <w:t xml:space="preserve">. При предоставлении муниципальной услуги в электронной форме (при подаче заявления через Портал) заявителю обеспечиваются:   </w:t>
      </w:r>
    </w:p>
    <w:p w:rsidR="002021EE" w:rsidRPr="003122B6" w:rsidRDefault="002021EE" w:rsidP="002021EE">
      <w:pPr>
        <w:ind w:firstLine="709"/>
        <w:jc w:val="both"/>
      </w:pPr>
      <w:r w:rsidRPr="003122B6">
        <w:t>получение информации о порядке и сроках предоставления  муниципальной услуги;</w:t>
      </w:r>
    </w:p>
    <w:p w:rsidR="002021EE" w:rsidRPr="003122B6" w:rsidRDefault="002021EE" w:rsidP="002021EE">
      <w:pPr>
        <w:ind w:firstLine="709"/>
        <w:jc w:val="both"/>
      </w:pPr>
      <w:r w:rsidRPr="003122B6">
        <w:t>запись на прием в МФЦ для подачи запроса о предоставлении услуги (далее - запрос);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формирование запроса; </w:t>
      </w:r>
    </w:p>
    <w:p w:rsidR="002021EE" w:rsidRPr="003122B6" w:rsidRDefault="002021EE" w:rsidP="002021EE">
      <w:pPr>
        <w:ind w:firstLine="709"/>
        <w:jc w:val="both"/>
      </w:pPr>
      <w:r w:rsidRPr="003122B6">
        <w:t>прием и регистрация органом  местного самоуправления  уведомления об окончании строительства и иных документов, необходимых для предоставления услуги;</w:t>
      </w:r>
    </w:p>
    <w:p w:rsidR="002021EE" w:rsidRPr="003122B6" w:rsidRDefault="002021EE" w:rsidP="002021EE">
      <w:pPr>
        <w:ind w:firstLine="709"/>
        <w:jc w:val="both"/>
      </w:pPr>
      <w:r w:rsidRPr="003122B6">
        <w:t>получение результата предоставления услуги;</w:t>
      </w:r>
    </w:p>
    <w:p w:rsidR="002021EE" w:rsidRPr="003122B6" w:rsidRDefault="002021EE" w:rsidP="002021EE">
      <w:pPr>
        <w:ind w:firstLine="709"/>
        <w:jc w:val="both"/>
      </w:pPr>
      <w:r w:rsidRPr="003122B6">
        <w:t>получение сведений о ходе выполнения запроса;</w:t>
      </w:r>
    </w:p>
    <w:p w:rsidR="002021EE" w:rsidRPr="003122B6" w:rsidRDefault="002021EE" w:rsidP="002021EE">
      <w:pPr>
        <w:ind w:firstLine="709"/>
        <w:jc w:val="both"/>
      </w:pPr>
      <w:r w:rsidRPr="003122B6">
        <w:t>осуществление оценки качества предоставления услуги;</w:t>
      </w:r>
    </w:p>
    <w:p w:rsidR="002021EE" w:rsidRPr="003122B6" w:rsidRDefault="002021EE" w:rsidP="002021EE">
      <w:pPr>
        <w:ind w:firstLine="709"/>
        <w:jc w:val="both"/>
      </w:pPr>
      <w:r w:rsidRPr="003122B6">
        <w:t>досудебное (внесудебное) обжалование решений и действий (бездействия) органа 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2021EE" w:rsidRPr="003122B6" w:rsidRDefault="002021EE" w:rsidP="002021EE">
      <w:pPr>
        <w:ind w:firstLine="709"/>
        <w:jc w:val="both"/>
      </w:pPr>
      <w:r w:rsidRPr="003122B6"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2021EE" w:rsidRPr="003122B6" w:rsidRDefault="002021EE" w:rsidP="002021EE">
      <w:pPr>
        <w:ind w:firstLine="709"/>
        <w:jc w:val="both"/>
      </w:pPr>
      <w:r>
        <w:t>39</w:t>
      </w:r>
      <w:r w:rsidRPr="003122B6">
        <w:t xml:space="preserve">. Уведомление о завершении действий, предусмотренных пунктом </w:t>
      </w:r>
      <w:r>
        <w:t>38</w:t>
      </w:r>
      <w:r w:rsidRPr="003122B6">
        <w:t xml:space="preserve">  Административного регламента, направляется заявителю в срок, не превышающий один рабочий день после завершения соответствующего действия, на адрес электронной почты или с использованием Портала.</w:t>
      </w:r>
    </w:p>
    <w:p w:rsidR="002021EE" w:rsidRPr="003122B6" w:rsidRDefault="002021EE" w:rsidP="002021EE">
      <w:pPr>
        <w:ind w:firstLine="709"/>
        <w:jc w:val="both"/>
      </w:pPr>
      <w:r w:rsidRPr="003122B6">
        <w:t>При предоставлении муниципальной услуги в электронной форме заявителю направляются:</w:t>
      </w:r>
    </w:p>
    <w:p w:rsidR="002021EE" w:rsidRPr="003122B6" w:rsidRDefault="002021EE" w:rsidP="002021EE">
      <w:pPr>
        <w:ind w:firstLine="709"/>
        <w:jc w:val="both"/>
      </w:pPr>
      <w:r w:rsidRPr="003122B6">
        <w:lastRenderedPageBreak/>
        <w:t>а) уведомление о записи на прием в МФЦ, содержащее сведения о дате, времени и месте приема;</w:t>
      </w:r>
    </w:p>
    <w:p w:rsidR="002021EE" w:rsidRPr="003122B6" w:rsidRDefault="002021EE" w:rsidP="002021EE">
      <w:pPr>
        <w:ind w:firstLine="709"/>
        <w:jc w:val="both"/>
      </w:pPr>
      <w:proofErr w:type="gramStart"/>
      <w:r w:rsidRPr="003122B6">
        <w:t xml:space="preserve">б) уведомление о приеме и регистрации документов, необходимых для предоставления  муниципальной услуги, содержащее сведения о факте приема документов, необходимых для предоставления  муниципальной услуги, и начале процедуры предоставления  муниципальной услуги, а также сведения о дате и времени окончания предоставления муниципальной  услуги либо мотивированный отказ в приеме документов, необходимых для предоставления  муниципальной услуги; </w:t>
      </w:r>
      <w:proofErr w:type="gramEnd"/>
    </w:p>
    <w:p w:rsidR="002021EE" w:rsidRPr="003122B6" w:rsidRDefault="002021EE" w:rsidP="002021EE">
      <w:pPr>
        <w:ind w:firstLine="709"/>
        <w:jc w:val="both"/>
      </w:pPr>
      <w:r w:rsidRPr="003122B6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 муниципальной услуги и возможности получения результата предоставления муниципальной  услуги либо мотивированный отказ в предоставлении муниципальной  услуги.</w:t>
      </w:r>
    </w:p>
    <w:p w:rsidR="002021EE" w:rsidRPr="003122B6" w:rsidRDefault="002021EE" w:rsidP="002021EE">
      <w:pPr>
        <w:jc w:val="center"/>
      </w:pPr>
    </w:p>
    <w:p w:rsidR="002021EE" w:rsidRPr="00ED1D8E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1D8E">
        <w:rPr>
          <w:rFonts w:ascii="Times New Roman" w:hAnsi="Times New Roman" w:cs="Times New Roman"/>
          <w:sz w:val="24"/>
          <w:szCs w:val="24"/>
        </w:rPr>
        <w:t>Прием  уведомления об окончании строительства</w:t>
      </w:r>
    </w:p>
    <w:p w:rsidR="002021EE" w:rsidRPr="00ED1D8E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1D8E">
        <w:rPr>
          <w:rFonts w:ascii="Times New Roman" w:hAnsi="Times New Roman" w:cs="Times New Roman"/>
          <w:sz w:val="24"/>
          <w:szCs w:val="24"/>
        </w:rPr>
        <w:t>и документов, их регистрация</w:t>
      </w:r>
    </w:p>
    <w:p w:rsidR="002021EE" w:rsidRPr="00ED1D8E" w:rsidRDefault="002021EE" w:rsidP="002021EE">
      <w:pPr>
        <w:jc w:val="center"/>
      </w:pPr>
    </w:p>
    <w:p w:rsidR="002021EE" w:rsidRPr="003122B6" w:rsidRDefault="002021EE" w:rsidP="002021EE">
      <w:pPr>
        <w:ind w:firstLine="709"/>
        <w:jc w:val="both"/>
      </w:pPr>
      <w:r>
        <w:t>40</w:t>
      </w:r>
      <w:r w:rsidRPr="003122B6">
        <w:t xml:space="preserve">. Основанием для начала административной процедуры является поступление к ответственному специалисту уведомления об окончании строительства и документов, предусмотренных пунктом 15 Административного регламента. При поступлении уведомления   об окончании строительства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2021EE" w:rsidRPr="003122B6" w:rsidRDefault="002021EE" w:rsidP="002021EE">
      <w:pPr>
        <w:ind w:firstLine="709"/>
        <w:jc w:val="both"/>
      </w:pPr>
      <w:r>
        <w:t>41</w:t>
      </w:r>
      <w:r w:rsidRPr="003122B6">
        <w:t>. Уполномоченное должностное лицо осуще</w:t>
      </w:r>
      <w:r>
        <w:t>ствляет проверку уведомления об</w:t>
      </w:r>
      <w:r w:rsidRPr="003122B6">
        <w:t xml:space="preserve"> окончании строительства и документов на</w:t>
      </w:r>
      <w:r>
        <w:t xml:space="preserve"> наличие указанных в пункте 18</w:t>
      </w:r>
      <w:r w:rsidRPr="003122B6">
        <w:t xml:space="preserve"> Административного регламента оснований для отказа в приеме такого  уведомления и документов.   </w:t>
      </w:r>
    </w:p>
    <w:p w:rsidR="002021EE" w:rsidRPr="003122B6" w:rsidRDefault="002021EE" w:rsidP="002021EE">
      <w:pPr>
        <w:ind w:firstLine="709"/>
        <w:jc w:val="both"/>
      </w:pPr>
      <w:r w:rsidRPr="003122B6">
        <w:t>При наличии указанных в пункте 19 Административного регламента оснований для отказа в приеме  уведомления об окончании  строительства уполномоченное должностное лицо принимает решение об отказе в приеме такого уведомления. Вместе с решением об отказе в приеме уведомления об окончании строительства заявителю возвращается такое уведомление и прилагаемые к нему документы без рассмотрения. В этом случае уведомление об окончании строительства  считается ненаправленным.</w:t>
      </w:r>
    </w:p>
    <w:p w:rsidR="002021EE" w:rsidRPr="003122B6" w:rsidRDefault="002021EE" w:rsidP="002021EE">
      <w:pPr>
        <w:ind w:firstLine="709"/>
        <w:jc w:val="both"/>
        <w:textAlignment w:val="baseline"/>
      </w:pPr>
      <w:r>
        <w:t>42</w:t>
      </w:r>
      <w:r w:rsidRPr="003122B6">
        <w:t xml:space="preserve">. Время выполнения административной процедуры: 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>в течение 1-ого рабочего дня со дня получения уведомления об окончании строительства;</w:t>
      </w:r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 xml:space="preserve">в течение 3-х рабочих дней </w:t>
      </w:r>
      <w:proofErr w:type="gramStart"/>
      <w:r w:rsidRPr="003122B6">
        <w:t>со дня получения уведомления  в случае принятия решения об отказе в приеме уведомления об окончании</w:t>
      </w:r>
      <w:proofErr w:type="gramEnd"/>
      <w:r w:rsidRPr="003122B6">
        <w:t xml:space="preserve"> строительства. </w:t>
      </w:r>
    </w:p>
    <w:p w:rsidR="002021EE" w:rsidRPr="003122B6" w:rsidRDefault="002021EE" w:rsidP="002021EE">
      <w:pPr>
        <w:ind w:firstLine="709"/>
        <w:jc w:val="both"/>
        <w:textAlignment w:val="baseline"/>
      </w:pPr>
      <w:r>
        <w:t>43</w:t>
      </w:r>
      <w:r w:rsidRPr="003122B6">
        <w:t xml:space="preserve">. Результатом выполнения административной процедуры является: </w:t>
      </w:r>
    </w:p>
    <w:p w:rsidR="002021EE" w:rsidRPr="003122B6" w:rsidRDefault="002021EE" w:rsidP="002021EE">
      <w:pPr>
        <w:ind w:firstLine="709"/>
        <w:jc w:val="both"/>
        <w:textAlignment w:val="baseline"/>
        <w:rPr>
          <w:color w:val="FF0000"/>
        </w:rPr>
      </w:pPr>
      <w:proofErr w:type="gramStart"/>
      <w:r w:rsidRPr="003122B6">
        <w:t>регистрационная запись о дате и времени принятия уведомления об окончании строительства в журнале по форме, согласно приложению 4 Административного регламента;</w:t>
      </w:r>
      <w:proofErr w:type="gramEnd"/>
    </w:p>
    <w:p w:rsidR="002021EE" w:rsidRPr="003122B6" w:rsidRDefault="002021EE" w:rsidP="002021EE">
      <w:pPr>
        <w:ind w:firstLine="709"/>
        <w:jc w:val="both"/>
        <w:textAlignment w:val="baseline"/>
      </w:pPr>
      <w:r w:rsidRPr="003122B6">
        <w:t xml:space="preserve">направление заявителю решения об отказе в приеме уведомления об окончании строительства с указанием причин отказа и регистрационная запись о дате и времени направления заявителю такого решения в журнале по форме, согласно приложению 4 Административного регламента.  </w:t>
      </w:r>
      <w:r>
        <w:t xml:space="preserve"> </w:t>
      </w:r>
    </w:p>
    <w:p w:rsidR="002021EE" w:rsidRPr="003122B6" w:rsidRDefault="002021EE" w:rsidP="002021EE">
      <w:pPr>
        <w:ind w:firstLine="709"/>
        <w:jc w:val="both"/>
      </w:pPr>
      <w:r>
        <w:t>44</w:t>
      </w:r>
      <w:r w:rsidRPr="003122B6">
        <w:t>. Не допускается отказ в приеме уведомления о планируемом строительстве  и иных документов, необходимых для предоставления услуги, в случае, если такое уведомление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021EE" w:rsidRPr="003122B6" w:rsidRDefault="002021EE" w:rsidP="002021EE">
      <w:pPr>
        <w:textAlignment w:val="baseline"/>
      </w:pPr>
    </w:p>
    <w:p w:rsidR="002021EE" w:rsidRPr="00ED1D8E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1D8E">
        <w:rPr>
          <w:rFonts w:ascii="Times New Roman" w:hAnsi="Times New Roman" w:cs="Times New Roman"/>
          <w:sz w:val="24"/>
          <w:szCs w:val="24"/>
        </w:rPr>
        <w:t>Направление межведомственного запроса</w:t>
      </w:r>
    </w:p>
    <w:p w:rsidR="002021EE" w:rsidRPr="003122B6" w:rsidRDefault="002021EE" w:rsidP="002021EE"/>
    <w:p w:rsidR="002021EE" w:rsidRPr="003122B6" w:rsidRDefault="002021EE" w:rsidP="002021EE">
      <w:pPr>
        <w:ind w:firstLine="709"/>
      </w:pPr>
      <w:r>
        <w:t>45</w:t>
      </w:r>
      <w:r w:rsidRPr="003122B6">
        <w:t xml:space="preserve">. </w:t>
      </w:r>
      <w:r>
        <w:t xml:space="preserve">Направление межведомственного </w:t>
      </w:r>
      <w:r w:rsidRPr="003122B6">
        <w:t>запроса не предусмотрено.</w:t>
      </w:r>
    </w:p>
    <w:p w:rsidR="002021EE" w:rsidRPr="003122B6" w:rsidRDefault="002021EE" w:rsidP="002021EE"/>
    <w:p w:rsidR="002021EE" w:rsidRPr="003122B6" w:rsidRDefault="002021EE" w:rsidP="002021EE">
      <w:pPr>
        <w:jc w:val="center"/>
        <w:outlineLvl w:val="0"/>
        <w:rPr>
          <w:b/>
        </w:rPr>
      </w:pPr>
      <w:proofErr w:type="gramStart"/>
      <w:r w:rsidRPr="003122B6">
        <w:rPr>
          <w:b/>
        </w:rPr>
        <w:t xml:space="preserve">Рассмотрение документов, представленных заявителем, принятие решения о предоставлении муниципальной услуги (об отказе в предоставлении </w:t>
      </w:r>
      <w:proofErr w:type="gramEnd"/>
    </w:p>
    <w:p w:rsidR="002021EE" w:rsidRPr="003122B6" w:rsidRDefault="002021EE" w:rsidP="002021EE">
      <w:pPr>
        <w:jc w:val="center"/>
        <w:outlineLvl w:val="0"/>
        <w:rPr>
          <w:b/>
          <w:bCs/>
        </w:rPr>
      </w:pPr>
      <w:r w:rsidRPr="003122B6">
        <w:rPr>
          <w:b/>
        </w:rPr>
        <w:t>муниципальной услуги), подготовка ответа</w:t>
      </w:r>
    </w:p>
    <w:p w:rsidR="002021EE" w:rsidRPr="003122B6" w:rsidRDefault="002021EE" w:rsidP="002021EE">
      <w:pPr>
        <w:outlineLvl w:val="0"/>
        <w:rPr>
          <w:b/>
          <w:bCs/>
        </w:rPr>
      </w:pPr>
    </w:p>
    <w:p w:rsidR="002021EE" w:rsidRPr="003122B6" w:rsidRDefault="002021EE" w:rsidP="002021EE">
      <w:pPr>
        <w:ind w:firstLine="709"/>
        <w:jc w:val="both"/>
      </w:pPr>
      <w:r>
        <w:t>46</w:t>
      </w:r>
      <w:r w:rsidRPr="003122B6">
        <w:t>. Основанием для начала административной процедуры является получение уполномоченным должностным лицом уведомления об окончании строительства с прилагаемым пакетом документов.</w:t>
      </w:r>
    </w:p>
    <w:p w:rsidR="002021EE" w:rsidRPr="003122B6" w:rsidRDefault="002021EE" w:rsidP="002021EE">
      <w:pPr>
        <w:ind w:firstLine="709"/>
        <w:jc w:val="both"/>
      </w:pPr>
      <w:r>
        <w:t>47</w:t>
      </w:r>
      <w:r w:rsidRPr="003122B6">
        <w:t>. Уполномоченное должностное лицо: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1) проводит проверку  указанных в уведомлении  об окончании строительства сведений на соответствие требованиям законодательства о градостроительной деятельности, перечисленным в пунктах 1, 3, 4 части 19 статьи 55 </w:t>
      </w:r>
      <w:proofErr w:type="spellStart"/>
      <w:r w:rsidRPr="003122B6">
        <w:t>ГрК</w:t>
      </w:r>
      <w:proofErr w:type="spellEnd"/>
      <w:r w:rsidRPr="003122B6">
        <w:t xml:space="preserve"> РФ; </w:t>
      </w:r>
    </w:p>
    <w:p w:rsidR="002021EE" w:rsidRPr="003122B6" w:rsidRDefault="002021EE" w:rsidP="002021EE">
      <w:pPr>
        <w:ind w:firstLine="709"/>
        <w:jc w:val="both"/>
      </w:pPr>
      <w:proofErr w:type="gramStart"/>
      <w:r w:rsidRPr="003122B6">
        <w:t>2) в случае строител</w:t>
      </w:r>
      <w:r>
        <w:t>ьства или реконструкции объекта</w:t>
      </w:r>
      <w:r w:rsidRPr="003122B6">
        <w:t xml:space="preserve"> ИЖС или садового дома в границах исторического поселения регионального значения – проверяет путем осмотра соответствие внешнего облика построенного объекта  ИЖС или садового дома типовому архитектурному решению, указанному в уведомлении о планируемом строительстве, или  описанию внешнего вида такого объекта или дома, являющемуся приложением к уведомлению о планируемом строительстве (при условии, что заявителю в срок, предусмотренный</w:t>
      </w:r>
      <w:proofErr w:type="gramEnd"/>
      <w:r w:rsidRPr="003122B6">
        <w:t xml:space="preserve"> </w:t>
      </w:r>
      <w:proofErr w:type="gramStart"/>
      <w:r w:rsidRPr="003122B6">
        <w:t xml:space="preserve">пунктом 3 части 8 статьи 51.1 </w:t>
      </w:r>
      <w:proofErr w:type="spellStart"/>
      <w:r w:rsidRPr="003122B6">
        <w:t>ГрК</w:t>
      </w:r>
      <w:proofErr w:type="spellEnd"/>
      <w:r w:rsidRPr="003122B6">
        <w:t xml:space="preserve"> РФ, не направлялось уведомление о несоответствии указанных в уведомлении о планируемом строительстве параметров объекта  ИЖС или садового дома установленным параметрам и (или) недопустимости размещения объекта ИЖС или садового дома на земельном участке по основанию, указанному в пункте 4 части 10 статьи 51.1 настоящего Кодекса).</w:t>
      </w:r>
      <w:proofErr w:type="gramEnd"/>
    </w:p>
    <w:p w:rsidR="002021EE" w:rsidRPr="003122B6" w:rsidRDefault="002021EE" w:rsidP="002021EE">
      <w:pPr>
        <w:ind w:firstLine="709"/>
        <w:jc w:val="both"/>
      </w:pPr>
      <w:r>
        <w:t>48</w:t>
      </w:r>
      <w:r w:rsidRPr="003122B6">
        <w:t>. По результатам проверки уполномоченное должностное лицо осуществляет подготовку и представляет уполномоченному должностному лицу органа местного самоуправления для подписания:</w:t>
      </w:r>
    </w:p>
    <w:p w:rsidR="002021EE" w:rsidRPr="003122B6" w:rsidRDefault="002021EE" w:rsidP="002021EE">
      <w:pPr>
        <w:tabs>
          <w:tab w:val="left" w:pos="9781"/>
        </w:tabs>
        <w:ind w:firstLine="709"/>
        <w:jc w:val="both"/>
      </w:pPr>
      <w:r>
        <w:t xml:space="preserve">1) проект </w:t>
      </w:r>
      <w:r w:rsidRPr="003122B6">
        <w:t xml:space="preserve">уведомления о соответствии построенного или реконструированного объекта  ИЖС или садового дома требованиям законодательства о градостроительной  деятельности </w:t>
      </w:r>
      <w:proofErr w:type="gramStart"/>
      <w:r w:rsidRPr="003122B6">
        <w:t>по</w:t>
      </w:r>
      <w:proofErr w:type="gramEnd"/>
    </w:p>
    <w:p w:rsidR="002021EE" w:rsidRPr="003122B6" w:rsidRDefault="002021EE" w:rsidP="002021EE">
      <w:pPr>
        <w:ind w:firstLine="709"/>
        <w:jc w:val="both"/>
      </w:pPr>
      <w:r w:rsidRPr="003122B6">
        <w:t>форме,   согласно приложению № 2 к Административному регламенту;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2) в случаях, установленных частью 20 статьи 55 </w:t>
      </w:r>
      <w:proofErr w:type="spellStart"/>
      <w:r w:rsidRPr="003122B6">
        <w:t>ГрК</w:t>
      </w:r>
      <w:proofErr w:type="spellEnd"/>
      <w:r w:rsidRPr="003122B6">
        <w:t xml:space="preserve"> РФ, проект уведомления о несоответствии построенного или реконструированного объекта ИЖС или садового дома требованиям законодательства о градостроительной  деятельности по форме, согласно приложению № 3 к Административному регламенту.</w:t>
      </w:r>
    </w:p>
    <w:p w:rsidR="002021EE" w:rsidRPr="003122B6" w:rsidRDefault="002021EE" w:rsidP="002021EE">
      <w:pPr>
        <w:ind w:firstLine="709"/>
        <w:jc w:val="both"/>
      </w:pPr>
      <w:r>
        <w:t>49</w:t>
      </w:r>
      <w:r w:rsidRPr="003122B6">
        <w:t xml:space="preserve">. Результатом выполнения административной процедуры является подписание уполномоченным должностным лицом органа местного самоуправления </w:t>
      </w:r>
      <w:proofErr w:type="gramStart"/>
      <w:r w:rsidRPr="003122B6">
        <w:t>уведомления</w:t>
      </w:r>
      <w:proofErr w:type="gramEnd"/>
      <w:r w:rsidRPr="003122B6">
        <w:t xml:space="preserve"> о соответствии построенного или реконструированного объекта ИЖС или садового дома требованиям законодательства о градостроительной деятельности/ уведомления о несоответствии построенного или реконструированного объекта  ИЖС или садового дома требованиям законодательства о градостроительной деятельности  (далее –</w:t>
      </w:r>
      <w:r w:rsidRPr="003122B6">
        <w:rPr>
          <w:color w:val="FF0000"/>
        </w:rPr>
        <w:t xml:space="preserve"> </w:t>
      </w:r>
      <w:r w:rsidRPr="003122B6">
        <w:t xml:space="preserve">документ, являющийся результатом предоставления  муниципальной услуги).  </w:t>
      </w:r>
    </w:p>
    <w:p w:rsidR="002021EE" w:rsidRPr="003122B6" w:rsidRDefault="002021EE" w:rsidP="002021EE">
      <w:pPr>
        <w:ind w:firstLine="709"/>
        <w:jc w:val="both"/>
      </w:pPr>
      <w:r>
        <w:t>50</w:t>
      </w:r>
      <w:r w:rsidRPr="003122B6">
        <w:t>. Время выполнения административной процедуры составляет 5 рабочих дней со дня регистрации уведомления  об окончании строительства.</w:t>
      </w:r>
    </w:p>
    <w:p w:rsidR="002021EE" w:rsidRPr="003122B6" w:rsidRDefault="002021EE" w:rsidP="002021EE"/>
    <w:p w:rsidR="002021EE" w:rsidRPr="00ED1D8E" w:rsidRDefault="002021EE" w:rsidP="002021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1D8E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8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021EE" w:rsidRPr="00ED1D8E" w:rsidRDefault="002021EE" w:rsidP="002021EE">
      <w:pPr>
        <w:jc w:val="center"/>
      </w:pPr>
    </w:p>
    <w:p w:rsidR="002021EE" w:rsidRPr="003122B6" w:rsidRDefault="002021EE" w:rsidP="002021EE">
      <w:pPr>
        <w:ind w:firstLine="709"/>
        <w:jc w:val="both"/>
      </w:pPr>
      <w:r>
        <w:t>51</w:t>
      </w:r>
      <w:r w:rsidRPr="003122B6">
        <w:t>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 муниципальной услуги.</w:t>
      </w:r>
    </w:p>
    <w:p w:rsidR="002021EE" w:rsidRPr="003122B6" w:rsidRDefault="002021EE" w:rsidP="002021EE">
      <w:pPr>
        <w:ind w:firstLine="709"/>
        <w:jc w:val="both"/>
      </w:pPr>
      <w:r>
        <w:t>52</w:t>
      </w:r>
      <w:r w:rsidRPr="003122B6">
        <w:t xml:space="preserve">. Время выполнения административной процедуры – 1 рабочий день </w:t>
      </w:r>
      <w:proofErr w:type="gramStart"/>
      <w:r w:rsidRPr="003122B6">
        <w:t>с даты подписания</w:t>
      </w:r>
      <w:proofErr w:type="gramEnd"/>
      <w:r w:rsidRPr="003122B6">
        <w:t xml:space="preserve"> уполномоченным должностным лицом органа местного самоуправления документа, указанного в пункте </w:t>
      </w:r>
      <w:r>
        <w:t>49</w:t>
      </w:r>
      <w:r w:rsidRPr="003122B6">
        <w:t xml:space="preserve">  Административного регламента.</w:t>
      </w:r>
    </w:p>
    <w:p w:rsidR="002021EE" w:rsidRPr="003122B6" w:rsidRDefault="002021EE" w:rsidP="002021EE">
      <w:pPr>
        <w:ind w:firstLine="709"/>
        <w:jc w:val="both"/>
      </w:pPr>
      <w:r>
        <w:lastRenderedPageBreak/>
        <w:t>53</w:t>
      </w:r>
      <w:r w:rsidRPr="003122B6">
        <w:t xml:space="preserve">. </w:t>
      </w:r>
      <w:proofErr w:type="gramStart"/>
      <w:r w:rsidRPr="003122B6">
        <w:t>Результатом административной процедуры является выдача заявителю (представителю заявителя) документа, являющегося результатом предост</w:t>
      </w:r>
      <w:r>
        <w:t xml:space="preserve">авления  муниципальной услуги, </w:t>
      </w:r>
      <w:r w:rsidRPr="003122B6">
        <w:t xml:space="preserve">одним из способов, указанном в заявлении:  </w:t>
      </w:r>
      <w:proofErr w:type="gramEnd"/>
    </w:p>
    <w:p w:rsidR="002021EE" w:rsidRPr="003122B6" w:rsidRDefault="002021EE" w:rsidP="002021EE">
      <w:pPr>
        <w:ind w:firstLine="709"/>
        <w:jc w:val="both"/>
      </w:pPr>
      <w:r>
        <w:t xml:space="preserve">1) при предоставлении </w:t>
      </w:r>
      <w:r w:rsidRPr="003122B6">
        <w:t xml:space="preserve">муниципальной услуги в электронной форме через Портал -  в форме электронного документа не позднее 1-ого рабочего дня со дня  исполнения административной </w:t>
      </w:r>
      <w:r>
        <w:t>процедуры, указанной в пункте 49</w:t>
      </w:r>
      <w:r w:rsidRPr="003122B6">
        <w:t xml:space="preserve"> Административного регламента. В данном случае документы готовятся в формате </w:t>
      </w:r>
      <w:proofErr w:type="spellStart"/>
      <w:r w:rsidRPr="003122B6">
        <w:t>pdf</w:t>
      </w:r>
      <w:proofErr w:type="spellEnd"/>
      <w:r w:rsidRPr="003122B6"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122B6">
        <w:t>zip</w:t>
      </w:r>
      <w:proofErr w:type="spellEnd"/>
      <w:r w:rsidRPr="003122B6"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122B6">
        <w:t>заверение подлинности</w:t>
      </w:r>
      <w:proofErr w:type="gramEnd"/>
      <w:r w:rsidRPr="003122B6">
        <w:t xml:space="preserve"> подписи должностного лица оттиском печати органа исполнительной власти (организации) не требуется.  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2) в форме документа на бумажном носителе  лично под расписку либо  почтовым отправлением не позднее одного рабочего дня со дня  исполнения административной процедуры, указанной в пункте </w:t>
      </w:r>
      <w:r>
        <w:t xml:space="preserve"> 49</w:t>
      </w:r>
      <w:r w:rsidRPr="003122B6">
        <w:t xml:space="preserve"> Административного регламента. </w:t>
      </w:r>
    </w:p>
    <w:p w:rsidR="002021EE" w:rsidRPr="003122B6" w:rsidRDefault="002021EE" w:rsidP="002021EE">
      <w:pPr>
        <w:ind w:firstLine="709"/>
        <w:jc w:val="both"/>
      </w:pPr>
      <w:r w:rsidRPr="003122B6">
        <w:t>При наличии в  уведомлении о планируемом строительстве указания о выдаче документа, являющегося результатом предоставлен</w:t>
      </w:r>
      <w:r>
        <w:t>ия</w:t>
      </w:r>
      <w:r w:rsidRPr="003122B6">
        <w:t xml:space="preserve"> муниципальной услуги, через МФЦ по месту</w:t>
      </w:r>
      <w:r>
        <w:t xml:space="preserve"> представления заявления орган</w:t>
      </w:r>
      <w:r w:rsidRPr="003122B6">
        <w:t xml:space="preserve"> местного самоуправления обеспечивает передачу документа в МФЦ для выдачи заявителю не позднее одного рабочего дня, следующего за днем исполнения административной процедуры, указанной в пункте </w:t>
      </w:r>
      <w:r>
        <w:t>49</w:t>
      </w:r>
      <w:r w:rsidRPr="003122B6">
        <w:t xml:space="preserve"> Административного регламента.    </w:t>
      </w:r>
    </w:p>
    <w:p w:rsidR="002021EE" w:rsidRPr="003122B6" w:rsidRDefault="002021EE" w:rsidP="002021EE">
      <w:pPr>
        <w:ind w:firstLine="709"/>
        <w:jc w:val="both"/>
      </w:pPr>
      <w:r>
        <w:t>54</w:t>
      </w:r>
      <w:r w:rsidRPr="003122B6">
        <w:t xml:space="preserve">. </w:t>
      </w:r>
      <w:proofErr w:type="gramStart"/>
      <w:r w:rsidRPr="003122B6">
        <w:t>В случае выявления опечаток и (или</w:t>
      </w:r>
      <w:r>
        <w:t xml:space="preserve">) ошибок, допущенных органом </w:t>
      </w:r>
      <w:r w:rsidRPr="003122B6">
        <w:t>местного самоуправления в документах, выданны</w:t>
      </w:r>
      <w:r>
        <w:t xml:space="preserve">х в результате предоставления </w:t>
      </w:r>
      <w:r w:rsidRPr="003122B6">
        <w:t>муниципальной услуги, заявитель имеет право обратиться с заявлением об исправлении опечаток и (или) ошибок, допущенных в выданн</w:t>
      </w:r>
      <w:r>
        <w:t xml:space="preserve">ых в результате предоставления </w:t>
      </w:r>
      <w:r w:rsidRPr="003122B6">
        <w:t xml:space="preserve">муниципальной  услуги документах. </w:t>
      </w:r>
      <w:proofErr w:type="gramEnd"/>
    </w:p>
    <w:p w:rsidR="002021EE" w:rsidRPr="003122B6" w:rsidRDefault="002021EE" w:rsidP="002021EE">
      <w:pPr>
        <w:ind w:firstLine="709"/>
        <w:jc w:val="both"/>
      </w:pPr>
      <w:r w:rsidRPr="003122B6">
        <w:t xml:space="preserve">Орган  местного самоуправления, предоставляющий  муниципальную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3122B6">
        <w:t>В случае выявления допущенных опечаток и (или) ошибок в выданны</w:t>
      </w:r>
      <w:r>
        <w:t xml:space="preserve">х в результате предоставления </w:t>
      </w:r>
      <w:r w:rsidRPr="003122B6">
        <w:t>муниципальной услуги документах должностное лицо органа   местного самоуправления, ответственное за предо</w:t>
      </w:r>
      <w:r>
        <w:t xml:space="preserve">ставление </w:t>
      </w:r>
      <w:r w:rsidRPr="003122B6">
        <w:t xml:space="preserve">муниципальной услуги, осуществляет исправление и замену указанных документов.  </w:t>
      </w:r>
      <w:proofErr w:type="gramEnd"/>
    </w:p>
    <w:p w:rsidR="002021EE" w:rsidRPr="003122B6" w:rsidRDefault="002021EE" w:rsidP="002021EE">
      <w:pPr>
        <w:ind w:firstLine="709"/>
        <w:jc w:val="both"/>
      </w:pPr>
      <w:r w:rsidRPr="003122B6">
        <w:t>В случае отсутствия опечаток и (или) ошибок в документах, выданны</w:t>
      </w:r>
      <w:r>
        <w:t xml:space="preserve">х в результате предоставления </w:t>
      </w:r>
      <w:r w:rsidRPr="003122B6">
        <w:t>муниципальной у</w:t>
      </w:r>
      <w:r>
        <w:t>слуги, должностное лицо органа</w:t>
      </w:r>
      <w:r w:rsidRPr="003122B6">
        <w:t xml:space="preserve"> местного самоуправления, от</w:t>
      </w:r>
      <w:r>
        <w:t xml:space="preserve">ветственное за предоставление муниципальной </w:t>
      </w:r>
      <w:r w:rsidRPr="003122B6">
        <w:t xml:space="preserve">услуги, письменно сообщает заявителю  об отсутствии таких опечаток и (или) ошибок.  </w:t>
      </w:r>
    </w:p>
    <w:p w:rsidR="002021EE" w:rsidRPr="003122B6" w:rsidRDefault="002021EE" w:rsidP="002021EE">
      <w:pPr>
        <w:ind w:firstLine="709"/>
        <w:jc w:val="both"/>
      </w:pPr>
      <w:r>
        <w:t>55</w:t>
      </w:r>
      <w:r w:rsidRPr="003122B6"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2021EE" w:rsidRPr="003122B6" w:rsidRDefault="002021EE" w:rsidP="002021EE">
      <w:pPr>
        <w:ind w:firstLine="709"/>
        <w:jc w:val="both"/>
      </w:pPr>
      <w:r>
        <w:t>56</w:t>
      </w:r>
      <w:r w:rsidRPr="003122B6">
        <w:t xml:space="preserve">. </w:t>
      </w:r>
      <w:proofErr w:type="gramStart"/>
      <w:r w:rsidRPr="003122B6">
        <w:t>В течение 1-го рабочего дня со дня подписания документа, являющегося результатом предоставления муниципальной услуги, уполномоченные должностные лица  вносят соответствующие данные в Реестр выданных уведомлений о соответствии (несоответствии) построенного или реконструированного объекта ИЖС или садового дома требованиям законодательства о градостроительной деятельности на бумажном носителе по форме, согласно приложению № 4 к настоящему Административному регламенту, под отдельным порядковым номером.</w:t>
      </w:r>
      <w:proofErr w:type="gramEnd"/>
    </w:p>
    <w:p w:rsidR="002021EE" w:rsidRPr="003122B6" w:rsidRDefault="002021EE" w:rsidP="002021EE">
      <w:pPr>
        <w:ind w:firstLine="709"/>
        <w:jc w:val="both"/>
      </w:pPr>
      <w:r>
        <w:t>57</w:t>
      </w:r>
      <w:r w:rsidRPr="003122B6">
        <w:t xml:space="preserve">. Копию уведомления о несоответствии построенного или реконструированного объекта ИЖС или садового дома требованиям законодательства о градостроительной </w:t>
      </w:r>
      <w:proofErr w:type="gramStart"/>
      <w:r w:rsidRPr="003122B6">
        <w:t>деятельности</w:t>
      </w:r>
      <w:proofErr w:type="gramEnd"/>
      <w:r w:rsidRPr="003122B6">
        <w:t xml:space="preserve"> уполномоченные должностные лица в течение 7-ми рабочих дней со дня поступления уведомления об окончании строительства направляют:</w:t>
      </w:r>
    </w:p>
    <w:p w:rsidR="002021EE" w:rsidRPr="003122B6" w:rsidRDefault="002021EE" w:rsidP="002021EE">
      <w:pPr>
        <w:ind w:firstLine="709"/>
        <w:jc w:val="both"/>
      </w:pPr>
      <w:r w:rsidRPr="003122B6">
        <w:t>1) в орган регистрации прав;</w:t>
      </w:r>
    </w:p>
    <w:p w:rsidR="002021EE" w:rsidRPr="003122B6" w:rsidRDefault="002021EE" w:rsidP="002021EE">
      <w:pPr>
        <w:ind w:firstLine="709"/>
        <w:jc w:val="both"/>
      </w:pPr>
      <w:r w:rsidRPr="003122B6">
        <w:lastRenderedPageBreak/>
        <w:t xml:space="preserve">2) в орган исполнительной власти Оренбургской области,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 статьи 55 </w:t>
      </w:r>
      <w:proofErr w:type="spellStart"/>
      <w:r w:rsidRPr="003122B6">
        <w:t>ГрК</w:t>
      </w:r>
      <w:proofErr w:type="spellEnd"/>
      <w:r w:rsidRPr="003122B6">
        <w:t xml:space="preserve"> РФ;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3) в орган исполнительной власти Оренбургской области,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пунктом 2 части 20  статьи 55 </w:t>
      </w:r>
      <w:proofErr w:type="spellStart"/>
      <w:r w:rsidRPr="003122B6">
        <w:t>ГрК</w:t>
      </w:r>
      <w:proofErr w:type="spellEnd"/>
      <w:r w:rsidRPr="003122B6">
        <w:t xml:space="preserve"> РФ;</w:t>
      </w:r>
    </w:p>
    <w:p w:rsidR="002021EE" w:rsidRPr="003122B6" w:rsidRDefault="002021EE" w:rsidP="002021EE">
      <w:pPr>
        <w:ind w:firstLine="709"/>
        <w:jc w:val="both"/>
      </w:pPr>
      <w:r w:rsidRPr="003122B6">
        <w:t xml:space="preserve">4)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 статьи 55 </w:t>
      </w:r>
      <w:proofErr w:type="spellStart"/>
      <w:r w:rsidRPr="003122B6">
        <w:t>ГрК</w:t>
      </w:r>
      <w:proofErr w:type="spellEnd"/>
      <w:r w:rsidRPr="003122B6">
        <w:t xml:space="preserve"> РФ.</w:t>
      </w:r>
    </w:p>
    <w:p w:rsidR="002021EE" w:rsidRPr="003122B6" w:rsidRDefault="002021EE" w:rsidP="002021EE"/>
    <w:p w:rsidR="002021EE" w:rsidRPr="003122B6" w:rsidRDefault="002021EE" w:rsidP="002021EE">
      <w:pPr>
        <w:jc w:val="center"/>
        <w:outlineLvl w:val="1"/>
        <w:rPr>
          <w:b/>
        </w:rPr>
      </w:pPr>
      <w:r w:rsidRPr="003122B6">
        <w:rPr>
          <w:b/>
          <w:bCs/>
          <w:color w:val="26282F"/>
        </w:rPr>
        <w:t>IV.</w:t>
      </w:r>
      <w:r w:rsidRPr="003122B6">
        <w:rPr>
          <w:b/>
        </w:rPr>
        <w:t xml:space="preserve"> Формы </w:t>
      </w:r>
      <w:proofErr w:type="gramStart"/>
      <w:r w:rsidRPr="003122B6">
        <w:rPr>
          <w:b/>
        </w:rPr>
        <w:t>контроля за</w:t>
      </w:r>
      <w:proofErr w:type="gramEnd"/>
      <w:r w:rsidRPr="003122B6">
        <w:rPr>
          <w:b/>
        </w:rPr>
        <w:t xml:space="preserve"> предоставлением муниципальной услуги</w:t>
      </w:r>
    </w:p>
    <w:p w:rsidR="002021EE" w:rsidRPr="003122B6" w:rsidRDefault="002021EE" w:rsidP="002021EE">
      <w:pPr>
        <w:rPr>
          <w:b/>
        </w:rPr>
      </w:pPr>
    </w:p>
    <w:p w:rsidR="002021EE" w:rsidRPr="003122B6" w:rsidRDefault="002021EE" w:rsidP="002021EE">
      <w:pPr>
        <w:jc w:val="center"/>
        <w:outlineLvl w:val="2"/>
        <w:rPr>
          <w:b/>
        </w:rPr>
      </w:pPr>
      <w:r w:rsidRPr="003122B6">
        <w:rPr>
          <w:b/>
        </w:rPr>
        <w:t xml:space="preserve">Порядок осуществления текущего </w:t>
      </w:r>
      <w:proofErr w:type="gramStart"/>
      <w:r w:rsidRPr="003122B6">
        <w:rPr>
          <w:b/>
        </w:rPr>
        <w:t>контроля за</w:t>
      </w:r>
      <w:proofErr w:type="gramEnd"/>
      <w:r w:rsidRPr="003122B6">
        <w:rPr>
          <w:b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>
        <w:t>58</w:t>
      </w:r>
      <w:r w:rsidRPr="003122B6">
        <w:t xml:space="preserve">. Текущий </w:t>
      </w:r>
      <w:proofErr w:type="gramStart"/>
      <w:r w:rsidRPr="003122B6">
        <w:t>контроль за</w:t>
      </w:r>
      <w:proofErr w:type="gramEnd"/>
      <w:r w:rsidRPr="003122B6"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021EE" w:rsidRPr="003122B6" w:rsidRDefault="002021EE" w:rsidP="002021EE">
      <w:pPr>
        <w:ind w:firstLine="709"/>
        <w:jc w:val="both"/>
      </w:pPr>
      <w:r>
        <w:t>59</w:t>
      </w:r>
      <w:r w:rsidRPr="003122B6"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021EE" w:rsidRPr="003122B6" w:rsidRDefault="002021EE" w:rsidP="002021EE"/>
    <w:p w:rsidR="002021EE" w:rsidRPr="003122B6" w:rsidRDefault="002021EE" w:rsidP="002021EE">
      <w:pPr>
        <w:jc w:val="center"/>
        <w:outlineLvl w:val="2"/>
        <w:rPr>
          <w:b/>
        </w:rPr>
      </w:pPr>
      <w:r w:rsidRPr="003122B6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</w:p>
    <w:p w:rsidR="002021EE" w:rsidRPr="003122B6" w:rsidRDefault="002021EE" w:rsidP="002021EE">
      <w:pPr>
        <w:jc w:val="center"/>
        <w:outlineLvl w:val="2"/>
        <w:rPr>
          <w:b/>
        </w:rPr>
      </w:pPr>
      <w:r w:rsidRPr="003122B6">
        <w:rPr>
          <w:b/>
        </w:rPr>
        <w:t xml:space="preserve">порядок и формы </w:t>
      </w:r>
      <w:proofErr w:type="gramStart"/>
      <w:r w:rsidRPr="003122B6">
        <w:rPr>
          <w:b/>
        </w:rPr>
        <w:t>контроля за</w:t>
      </w:r>
      <w:proofErr w:type="gramEnd"/>
      <w:r w:rsidRPr="003122B6">
        <w:rPr>
          <w:b/>
        </w:rPr>
        <w:t xml:space="preserve"> полнотой и качеством предоставления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 w:rsidRPr="003122B6">
        <w:t>6</w:t>
      </w:r>
      <w:r>
        <w:t>0</w:t>
      </w:r>
      <w:r w:rsidRPr="003122B6">
        <w:t>. Руководитель органа местного самоуправления организует контроль предоставления муниципальной услуги.</w:t>
      </w:r>
    </w:p>
    <w:p w:rsidR="002021EE" w:rsidRPr="003122B6" w:rsidRDefault="002021EE" w:rsidP="002021EE">
      <w:pPr>
        <w:ind w:firstLine="709"/>
        <w:jc w:val="both"/>
      </w:pPr>
      <w:r w:rsidRPr="003122B6">
        <w:t>6</w:t>
      </w:r>
      <w:r>
        <w:t>1</w:t>
      </w:r>
      <w:r w:rsidRPr="003122B6"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2021EE" w:rsidRPr="003122B6" w:rsidRDefault="002021EE" w:rsidP="002021EE">
      <w:pPr>
        <w:ind w:firstLine="709"/>
        <w:jc w:val="both"/>
      </w:pPr>
      <w:r w:rsidRPr="003122B6">
        <w:t>6</w:t>
      </w:r>
      <w:r>
        <w:t>2</w:t>
      </w:r>
      <w:r w:rsidRPr="003122B6"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021EE" w:rsidRPr="003122B6" w:rsidRDefault="002021EE" w:rsidP="002021EE"/>
    <w:p w:rsidR="002021EE" w:rsidRPr="003122B6" w:rsidRDefault="002021EE" w:rsidP="002021EE">
      <w:pPr>
        <w:jc w:val="center"/>
        <w:outlineLvl w:val="2"/>
        <w:rPr>
          <w:b/>
        </w:rPr>
      </w:pPr>
      <w:r w:rsidRPr="003122B6">
        <w:rPr>
          <w:b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 w:rsidRPr="003122B6">
        <w:t>6</w:t>
      </w:r>
      <w:r>
        <w:t>3</w:t>
      </w:r>
      <w:r w:rsidRPr="003122B6"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</w:t>
      </w:r>
      <w:r w:rsidRPr="003122B6">
        <w:lastRenderedPageBreak/>
        <w:t>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021EE" w:rsidRPr="003122B6" w:rsidRDefault="002021EE" w:rsidP="002021EE"/>
    <w:p w:rsidR="002021EE" w:rsidRPr="003122B6" w:rsidRDefault="002021EE" w:rsidP="002021EE">
      <w:pPr>
        <w:jc w:val="center"/>
        <w:outlineLvl w:val="2"/>
        <w:rPr>
          <w:b/>
        </w:rPr>
      </w:pPr>
      <w:r w:rsidRPr="003122B6">
        <w:rPr>
          <w:b/>
        </w:rPr>
        <w:t xml:space="preserve">Требования к порядку и формам </w:t>
      </w:r>
      <w:proofErr w:type="gramStart"/>
      <w:r w:rsidRPr="003122B6">
        <w:rPr>
          <w:b/>
        </w:rPr>
        <w:t>контроля за</w:t>
      </w:r>
      <w:proofErr w:type="gramEnd"/>
      <w:r w:rsidRPr="003122B6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 w:rsidRPr="003122B6">
        <w:t>6</w:t>
      </w:r>
      <w:r>
        <w:t>4</w:t>
      </w:r>
      <w:r w:rsidRPr="003122B6"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021EE" w:rsidRPr="003122B6" w:rsidRDefault="002021EE" w:rsidP="002021EE"/>
    <w:p w:rsidR="002021EE" w:rsidRPr="003122B6" w:rsidRDefault="002021EE" w:rsidP="002021EE"/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 муниципальных служащих, работников</w:t>
      </w:r>
    </w:p>
    <w:p w:rsidR="002021EE" w:rsidRPr="003122B6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ind w:firstLine="708"/>
      </w:pPr>
      <w:r w:rsidRPr="003122B6">
        <w:t>6</w:t>
      </w:r>
      <w:r>
        <w:t>5</w:t>
      </w:r>
      <w:r w:rsidRPr="003122B6">
        <w:t>. Информация, указанная в данном разделе,  размещена на Портале.</w:t>
      </w:r>
    </w:p>
    <w:p w:rsidR="002021EE" w:rsidRPr="003122B6" w:rsidRDefault="002021EE" w:rsidP="002021EE"/>
    <w:p w:rsidR="002021EE" w:rsidRPr="003122B6" w:rsidRDefault="002021EE" w:rsidP="002021EE">
      <w:pPr>
        <w:jc w:val="center"/>
        <w:rPr>
          <w:b/>
        </w:rPr>
      </w:pPr>
      <w:proofErr w:type="gramStart"/>
      <w:r w:rsidRPr="003122B6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021EE" w:rsidRPr="003122B6" w:rsidRDefault="002021EE" w:rsidP="002021EE"/>
    <w:p w:rsidR="002021EE" w:rsidRPr="003122B6" w:rsidRDefault="002021EE" w:rsidP="002021EE">
      <w:pPr>
        <w:ind w:firstLine="709"/>
        <w:jc w:val="both"/>
      </w:pPr>
      <w:r>
        <w:t>66</w:t>
      </w:r>
      <w:r w:rsidRPr="003122B6">
        <w:t>. В случае</w:t>
      </w:r>
      <w:proofErr w:type="gramStart"/>
      <w:r w:rsidRPr="003122B6">
        <w:t>,</w:t>
      </w:r>
      <w:proofErr w:type="gramEnd"/>
      <w:r w:rsidRPr="003122B6"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2021EE" w:rsidRPr="003122B6" w:rsidRDefault="002021EE" w:rsidP="002021EE">
      <w:pPr>
        <w:ind w:firstLine="709"/>
        <w:jc w:val="both"/>
      </w:pPr>
    </w:p>
    <w:p w:rsidR="002021EE" w:rsidRPr="003122B6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021EE" w:rsidRPr="003122B6" w:rsidRDefault="002021EE" w:rsidP="002021EE">
      <w:pPr>
        <w:rPr>
          <w:b/>
        </w:rPr>
      </w:pPr>
    </w:p>
    <w:p w:rsidR="002021EE" w:rsidRPr="003122B6" w:rsidRDefault="002021EE" w:rsidP="002021EE">
      <w:pPr>
        <w:ind w:firstLine="540"/>
        <w:jc w:val="both"/>
        <w:rPr>
          <w:lang w:eastAsia="en-US"/>
        </w:rPr>
      </w:pPr>
      <w:r>
        <w:t>67</w:t>
      </w:r>
      <w:r w:rsidRPr="003122B6">
        <w:t xml:space="preserve">. </w:t>
      </w:r>
      <w:r w:rsidRPr="003122B6">
        <w:rPr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2021EE" w:rsidRPr="003122B6" w:rsidRDefault="002021EE" w:rsidP="002021EE">
      <w:pPr>
        <w:ind w:firstLine="540"/>
        <w:jc w:val="both"/>
      </w:pPr>
      <w:r w:rsidRPr="003122B6">
        <w:rPr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122B6">
        <w:t xml:space="preserve">Жалобы на решения и действия (бездействие) МФЦ подаются учредителю МФЦ. </w:t>
      </w:r>
    </w:p>
    <w:p w:rsidR="002021EE" w:rsidRPr="003122B6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Способы информирования заявителей о порядке подачи и</w:t>
      </w:r>
    </w:p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t>рассмотрения жалобы, в том числе с использованием Портала</w:t>
      </w:r>
    </w:p>
    <w:p w:rsidR="002021EE" w:rsidRPr="003122B6" w:rsidRDefault="002021EE" w:rsidP="002021EE">
      <w:pPr>
        <w:jc w:val="center"/>
        <w:rPr>
          <w:b/>
        </w:rPr>
      </w:pPr>
    </w:p>
    <w:p w:rsidR="002021EE" w:rsidRPr="003122B6" w:rsidRDefault="002021EE" w:rsidP="002021EE">
      <w:pPr>
        <w:ind w:firstLine="709"/>
        <w:jc w:val="both"/>
      </w:pPr>
      <w:r>
        <w:t>68</w:t>
      </w:r>
      <w:r w:rsidRPr="003122B6"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2021EE" w:rsidRPr="003122B6" w:rsidRDefault="002021EE" w:rsidP="002021EE">
      <w:pPr>
        <w:ind w:firstLine="709"/>
        <w:jc w:val="both"/>
      </w:pPr>
    </w:p>
    <w:p w:rsidR="002021EE" w:rsidRPr="003122B6" w:rsidRDefault="002021EE" w:rsidP="002021EE"/>
    <w:p w:rsidR="002021EE" w:rsidRPr="003122B6" w:rsidRDefault="002021EE" w:rsidP="002021EE">
      <w:pPr>
        <w:jc w:val="center"/>
        <w:rPr>
          <w:b/>
        </w:rPr>
      </w:pPr>
      <w:r w:rsidRPr="003122B6">
        <w:rPr>
          <w:b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2021EE" w:rsidRPr="003122B6" w:rsidRDefault="002021EE" w:rsidP="002021EE">
      <w:pPr>
        <w:jc w:val="center"/>
      </w:pPr>
    </w:p>
    <w:p w:rsidR="002021EE" w:rsidRPr="003122B6" w:rsidRDefault="002021EE" w:rsidP="002021EE">
      <w:pPr>
        <w:ind w:firstLine="540"/>
        <w:jc w:val="both"/>
        <w:rPr>
          <w:lang w:eastAsia="en-US"/>
        </w:rPr>
      </w:pPr>
      <w:r>
        <w:t>69</w:t>
      </w:r>
      <w:r w:rsidRPr="003122B6">
        <w:t xml:space="preserve">. </w:t>
      </w:r>
      <w:r w:rsidRPr="003122B6">
        <w:rPr>
          <w:lang w:eastAsia="en-US"/>
        </w:rPr>
        <w:t xml:space="preserve">Федеральный </w:t>
      </w:r>
      <w:hyperlink r:id="rId7" w:history="1">
        <w:r w:rsidRPr="003122B6">
          <w:rPr>
            <w:lang w:eastAsia="en-US"/>
          </w:rPr>
          <w:t>закон</w:t>
        </w:r>
      </w:hyperlink>
      <w:r w:rsidRPr="003122B6">
        <w:rPr>
          <w:lang w:eastAsia="en-US"/>
        </w:rPr>
        <w:t xml:space="preserve"> от 27.07.2010 года № 210-ФЗ «Об организации предоставления государственных и муниципальных услуг»;</w:t>
      </w:r>
    </w:p>
    <w:p w:rsidR="002021EE" w:rsidRPr="003122B6" w:rsidRDefault="002021EE" w:rsidP="002021EE">
      <w:pPr>
        <w:jc w:val="both"/>
        <w:rPr>
          <w:lang w:eastAsia="en-US"/>
        </w:rPr>
      </w:pPr>
      <w:hyperlink r:id="rId8" w:anchor="/document/27537955/entry/0" w:history="1">
        <w:proofErr w:type="gramStart"/>
        <w:r w:rsidRPr="003122B6">
          <w:rPr>
            <w:lang w:eastAsia="en-US"/>
          </w:rPr>
          <w:t>постановление</w:t>
        </w:r>
      </w:hyperlink>
      <w:r w:rsidRPr="003122B6">
        <w:rPr>
          <w:lang w:eastAsia="en-US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3122B6">
          <w:rPr>
            <w:lang w:eastAsia="en-US"/>
          </w:rPr>
          <w:t>частью</w:t>
        </w:r>
        <w:proofErr w:type="gramEnd"/>
        <w:r w:rsidRPr="003122B6">
          <w:rPr>
            <w:lang w:eastAsia="en-US"/>
          </w:rPr>
          <w:t xml:space="preserve"> 1.1 статьи 16</w:t>
        </w:r>
      </w:hyperlink>
      <w:r w:rsidRPr="003122B6">
        <w:rPr>
          <w:lang w:eastAsia="en-US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021EE" w:rsidRPr="003122B6" w:rsidRDefault="002021EE" w:rsidP="002021EE">
      <w:pPr>
        <w:jc w:val="both"/>
        <w:rPr>
          <w:lang w:eastAsia="en-US"/>
        </w:rPr>
      </w:pPr>
      <w:r w:rsidRPr="003122B6">
        <w:rPr>
          <w:lang w:eastAsia="en-US"/>
        </w:rPr>
        <w:t xml:space="preserve">           _______________________________________________________________________</w:t>
      </w:r>
    </w:p>
    <w:p w:rsidR="002021EE" w:rsidRPr="003122B6" w:rsidRDefault="002021EE" w:rsidP="002021EE">
      <w:pPr>
        <w:jc w:val="both"/>
        <w:rPr>
          <w:sz w:val="16"/>
          <w:szCs w:val="16"/>
          <w:lang w:eastAsia="en-US"/>
        </w:rPr>
      </w:pPr>
      <w:r w:rsidRPr="003122B6">
        <w:rPr>
          <w:sz w:val="16"/>
          <w:szCs w:val="16"/>
          <w:lang w:eastAsia="en-US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2021EE" w:rsidRPr="003122B6" w:rsidRDefault="002021EE" w:rsidP="002021EE">
      <w:pPr>
        <w:tabs>
          <w:tab w:val="left" w:pos="5387"/>
        </w:tabs>
        <w:jc w:val="right"/>
        <w:outlineLvl w:val="1"/>
      </w:pPr>
    </w:p>
    <w:p w:rsidR="002021EE" w:rsidRDefault="002021EE" w:rsidP="002021EE">
      <w:pPr>
        <w:jc w:val="center"/>
        <w:rPr>
          <w:b/>
          <w:lang w:eastAsia="en-US"/>
        </w:rPr>
      </w:pPr>
      <w:r w:rsidRPr="00996E16">
        <w:rPr>
          <w:b/>
          <w:lang w:val="en-US" w:eastAsia="en-US"/>
        </w:rPr>
        <w:t>VI</w:t>
      </w:r>
      <w:r w:rsidRPr="00996E16">
        <w:rPr>
          <w:b/>
          <w:lang w:eastAsia="en-US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</w:t>
      </w:r>
    </w:p>
    <w:p w:rsidR="002021EE" w:rsidRPr="00996E16" w:rsidRDefault="002021EE" w:rsidP="002021EE">
      <w:pPr>
        <w:jc w:val="center"/>
        <w:rPr>
          <w:b/>
          <w:lang w:eastAsia="en-US"/>
        </w:rPr>
      </w:pPr>
      <w:r w:rsidRPr="00996E16">
        <w:rPr>
          <w:b/>
          <w:lang w:eastAsia="en-US"/>
        </w:rPr>
        <w:t>муниципальных услуг</w:t>
      </w:r>
    </w:p>
    <w:p w:rsidR="002021EE" w:rsidRPr="00996E16" w:rsidRDefault="002021EE" w:rsidP="002021EE">
      <w:pPr>
        <w:jc w:val="center"/>
        <w:outlineLvl w:val="0"/>
        <w:rPr>
          <w:sz w:val="28"/>
          <w:szCs w:val="28"/>
          <w:lang w:eastAsia="en-US"/>
        </w:rPr>
      </w:pP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>
        <w:rPr>
          <w:lang w:eastAsia="en-US"/>
        </w:rPr>
        <w:t>70</w:t>
      </w:r>
      <w:r w:rsidRPr="00996E16">
        <w:rPr>
          <w:lang w:eastAsia="en-US"/>
        </w:rPr>
        <w:t xml:space="preserve">. Административные процедуры (действия), выполняемые МФЦ, описываются в соглашении о взаимодействии между органом </w:t>
      </w:r>
      <w:r>
        <w:rPr>
          <w:lang w:eastAsia="en-US"/>
        </w:rPr>
        <w:t xml:space="preserve"> местного самоуправления </w:t>
      </w:r>
      <w:r w:rsidRPr="00996E16">
        <w:rPr>
          <w:lang w:eastAsia="en-US"/>
        </w:rPr>
        <w:t xml:space="preserve"> и МФЦ.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Порядок выполнения МФЦ следующих административных процедур (действий) (в случае, если </w:t>
      </w:r>
      <w:r>
        <w:rPr>
          <w:lang w:eastAsia="en-US"/>
        </w:rPr>
        <w:t>муниципальная</w:t>
      </w:r>
      <w:r w:rsidRPr="00996E16">
        <w:rPr>
          <w:lang w:eastAsia="en-US"/>
        </w:rPr>
        <w:t xml:space="preserve"> услуга предоставляется посредством обращения заявителя в МФЦ):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1) информирование заявителей о порядке предоставления </w:t>
      </w:r>
      <w:r>
        <w:rPr>
          <w:lang w:eastAsia="en-US"/>
        </w:rPr>
        <w:t xml:space="preserve"> муниципаль</w:t>
      </w:r>
      <w:r w:rsidRPr="00996E16">
        <w:rPr>
          <w:lang w:eastAsia="en-US"/>
        </w:rPr>
        <w:t xml:space="preserve">ной услуги в МФЦ, ходе выполнения запроса о предоставлении </w:t>
      </w:r>
      <w:r>
        <w:rPr>
          <w:lang w:eastAsia="en-US"/>
        </w:rPr>
        <w:t xml:space="preserve"> </w:t>
      </w:r>
      <w:r w:rsidRPr="00996E16">
        <w:rPr>
          <w:lang w:eastAsia="en-US"/>
        </w:rPr>
        <w:t xml:space="preserve">муниципальной услуги, по иным вопросам, связанным с предоставлением </w:t>
      </w:r>
      <w:r>
        <w:rPr>
          <w:lang w:eastAsia="en-US"/>
        </w:rPr>
        <w:t xml:space="preserve"> </w:t>
      </w:r>
      <w:r w:rsidRPr="00996E16">
        <w:rPr>
          <w:lang w:eastAsia="en-US"/>
        </w:rPr>
        <w:t xml:space="preserve">муниципальной услуги, а также консультирование </w:t>
      </w:r>
      <w:r>
        <w:rPr>
          <w:lang w:eastAsia="en-US"/>
        </w:rPr>
        <w:t xml:space="preserve"> </w:t>
      </w:r>
      <w:r w:rsidRPr="00996E16">
        <w:rPr>
          <w:lang w:eastAsia="en-US"/>
        </w:rPr>
        <w:t xml:space="preserve">заявителей о порядке предоставления </w:t>
      </w:r>
      <w:r>
        <w:rPr>
          <w:lang w:eastAsia="en-US"/>
        </w:rPr>
        <w:t xml:space="preserve"> </w:t>
      </w:r>
      <w:r w:rsidRPr="00996E16">
        <w:rPr>
          <w:lang w:eastAsia="en-US"/>
        </w:rPr>
        <w:t>муниципаль</w:t>
      </w:r>
      <w:r>
        <w:rPr>
          <w:lang w:eastAsia="en-US"/>
        </w:rPr>
        <w:t>н</w:t>
      </w:r>
      <w:r w:rsidRPr="00996E16">
        <w:rPr>
          <w:lang w:eastAsia="en-US"/>
        </w:rPr>
        <w:t>ой услуги в МФЦ.</w:t>
      </w:r>
      <w:r>
        <w:rPr>
          <w:lang w:eastAsia="en-US"/>
        </w:rPr>
        <w:t xml:space="preserve"> 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Информация о местонахождении, графике работы, контактных телефонах МФЦ, участвующих в предоставлении </w:t>
      </w:r>
      <w:r>
        <w:rPr>
          <w:lang w:eastAsia="en-US"/>
        </w:rPr>
        <w:t xml:space="preserve"> </w:t>
      </w:r>
      <w:r w:rsidRPr="00996E16">
        <w:rPr>
          <w:lang w:eastAsia="en-US"/>
        </w:rPr>
        <w:t xml:space="preserve">муниципальных услуг, указывается на официальном сайте МФЦ, информационных стендах в местах, предназначенных для предоставления </w:t>
      </w:r>
      <w:r>
        <w:rPr>
          <w:lang w:eastAsia="en-US"/>
        </w:rPr>
        <w:t xml:space="preserve"> </w:t>
      </w:r>
      <w:r w:rsidRPr="00996E16">
        <w:rPr>
          <w:lang w:eastAsia="en-US"/>
        </w:rPr>
        <w:t>муниципальных услуг.</w:t>
      </w:r>
      <w:r>
        <w:rPr>
          <w:lang w:eastAsia="en-US"/>
        </w:rPr>
        <w:t xml:space="preserve"> 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2) прием запросов заявителей о предоставлении </w:t>
      </w:r>
      <w:r>
        <w:rPr>
          <w:lang w:eastAsia="en-US"/>
        </w:rPr>
        <w:t xml:space="preserve"> </w:t>
      </w:r>
      <w:r w:rsidRPr="00996E16">
        <w:rPr>
          <w:lang w:eastAsia="en-US"/>
        </w:rPr>
        <w:t xml:space="preserve">муниципальной услуги и иных документов, необходимых для предоставления </w:t>
      </w:r>
      <w:r>
        <w:rPr>
          <w:lang w:eastAsia="en-US"/>
        </w:rPr>
        <w:t xml:space="preserve"> </w:t>
      </w:r>
      <w:r w:rsidRPr="00996E16">
        <w:rPr>
          <w:lang w:eastAsia="en-US"/>
        </w:rPr>
        <w:t>муниципальной услуги.</w:t>
      </w:r>
      <w:r>
        <w:rPr>
          <w:lang w:eastAsia="en-US"/>
        </w:rPr>
        <w:t xml:space="preserve">   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Основанием для начала предоставления </w:t>
      </w:r>
      <w:r>
        <w:rPr>
          <w:lang w:eastAsia="en-US"/>
        </w:rPr>
        <w:t xml:space="preserve"> </w:t>
      </w:r>
      <w:r w:rsidRPr="00996E16">
        <w:rPr>
          <w:lang w:eastAsia="en-US"/>
        </w:rPr>
        <w:t>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  <w:r>
        <w:rPr>
          <w:lang w:eastAsia="en-US"/>
        </w:rPr>
        <w:t xml:space="preserve"> 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Специалист МФЦ, осуществляющий прием документов: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lastRenderedPageBreak/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г) проверяет соответствие представленных документов установленным требованиям;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proofErr w:type="spellStart"/>
      <w:r w:rsidRPr="00996E16">
        <w:rPr>
          <w:lang w:eastAsia="en-US"/>
        </w:rPr>
        <w:t>д</w:t>
      </w:r>
      <w:proofErr w:type="spellEnd"/>
      <w:r w:rsidRPr="00996E16">
        <w:rPr>
          <w:lang w:eastAsia="en-US"/>
        </w:rPr>
        <w:t>) проверяет наличие документа, подтверждающего оплату госпошлины, и других платежных документов;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ж) распечатывает бланк заявления и предлагает заявителю собственноручно заполнить его;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proofErr w:type="spellStart"/>
      <w:r w:rsidRPr="00996E16">
        <w:rPr>
          <w:lang w:eastAsia="en-US"/>
        </w:rPr>
        <w:t>з</w:t>
      </w:r>
      <w:proofErr w:type="spellEnd"/>
      <w:r w:rsidRPr="00996E16">
        <w:rPr>
          <w:lang w:eastAsia="en-US"/>
        </w:rPr>
        <w:t>) проверяет полноту оформления заявления;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и) принимает заявление;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>
        <w:rPr>
          <w:lang w:eastAsia="en-US"/>
        </w:rPr>
        <w:t xml:space="preserve"> </w:t>
      </w:r>
      <w:r w:rsidRPr="002B07FA">
        <w:rPr>
          <w:lang w:eastAsia="en-US"/>
        </w:rPr>
        <w:t>муниципаль</w:t>
      </w:r>
      <w:r>
        <w:rPr>
          <w:lang w:eastAsia="en-US"/>
        </w:rPr>
        <w:t>н</w:t>
      </w:r>
      <w:r w:rsidRPr="00996E16">
        <w:rPr>
          <w:lang w:eastAsia="en-US"/>
        </w:rPr>
        <w:t>ых услуг.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Межведомственные запросы направляет орган </w:t>
      </w:r>
      <w:r>
        <w:rPr>
          <w:lang w:eastAsia="en-US"/>
        </w:rPr>
        <w:t xml:space="preserve">местного самоуправления, предоставляющий </w:t>
      </w:r>
      <w:r w:rsidRPr="002B07FA">
        <w:rPr>
          <w:lang w:eastAsia="en-US"/>
        </w:rPr>
        <w:t>муниципаль</w:t>
      </w:r>
      <w:r w:rsidRPr="00996E16">
        <w:rPr>
          <w:lang w:eastAsia="en-US"/>
        </w:rPr>
        <w:t xml:space="preserve">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>
        <w:rPr>
          <w:lang w:eastAsia="en-US"/>
        </w:rPr>
        <w:t xml:space="preserve"> </w:t>
      </w:r>
      <w:r w:rsidRPr="002B07FA">
        <w:rPr>
          <w:lang w:eastAsia="en-US"/>
        </w:rPr>
        <w:t>муниципаль</w:t>
      </w:r>
      <w:r w:rsidRPr="00996E16">
        <w:rPr>
          <w:lang w:eastAsia="en-US"/>
        </w:rPr>
        <w:t>ных услуг, при наличии межведомственного запроса в соглашении о взаимодействии;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proofErr w:type="gramStart"/>
      <w:r w:rsidRPr="00996E16">
        <w:rPr>
          <w:lang w:eastAsia="en-US"/>
        </w:rPr>
        <w:t xml:space="preserve">4) выдача заявителю результата предоставления </w:t>
      </w:r>
      <w:r>
        <w:rPr>
          <w:lang w:eastAsia="en-US"/>
        </w:rPr>
        <w:t xml:space="preserve"> </w:t>
      </w:r>
      <w:r w:rsidRPr="002B07FA">
        <w:rPr>
          <w:lang w:eastAsia="en-US"/>
        </w:rPr>
        <w:t>муниципаль</w:t>
      </w:r>
      <w:r w:rsidRPr="00996E16">
        <w:rPr>
          <w:lang w:eastAsia="en-US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996E16">
        <w:rPr>
          <w:lang w:eastAsia="en-US"/>
        </w:rPr>
        <w:t xml:space="preserve"> муниципальные услуги.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Специалист МФЦ, осуществляющий выдачу документов: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а) устанавливает личность заявителя;</w:t>
      </w:r>
      <w:r>
        <w:rPr>
          <w:lang w:eastAsia="en-US"/>
        </w:rPr>
        <w:t xml:space="preserve"> 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б) знакомит с перечнем и содержанием выдаваемых документов;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в) выдает заявителю результат предоставления государственной услуги или письмо с мотивированным отказом в предоставлении государственной услуги.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 xml:space="preserve">Если за получением результата </w:t>
      </w:r>
      <w:r>
        <w:rPr>
          <w:lang w:eastAsia="en-US"/>
        </w:rPr>
        <w:t xml:space="preserve"> </w:t>
      </w:r>
      <w:r w:rsidRPr="002B07FA">
        <w:rPr>
          <w:lang w:eastAsia="en-US"/>
        </w:rPr>
        <w:t>муниципаль</w:t>
      </w:r>
      <w:r w:rsidRPr="00996E16">
        <w:rPr>
          <w:lang w:eastAsia="en-US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proofErr w:type="spellStart"/>
      <w:r w:rsidRPr="00996E16">
        <w:rPr>
          <w:lang w:eastAsia="en-US"/>
        </w:rPr>
        <w:t>д</w:t>
      </w:r>
      <w:proofErr w:type="spellEnd"/>
      <w:r w:rsidRPr="00996E16">
        <w:rPr>
          <w:lang w:eastAsia="en-US"/>
        </w:rPr>
        <w:t>) подписывает и заверяет печатью на бумажном носителе экземпляр электронного документа или выписки из соответствующи</w:t>
      </w:r>
      <w:r>
        <w:rPr>
          <w:lang w:eastAsia="en-US"/>
        </w:rPr>
        <w:t>х информационных систем</w:t>
      </w:r>
      <w:r w:rsidRPr="00996E16">
        <w:rPr>
          <w:lang w:eastAsia="en-US"/>
        </w:rPr>
        <w:t>.</w:t>
      </w:r>
    </w:p>
    <w:p w:rsidR="002021EE" w:rsidRPr="00996E16" w:rsidRDefault="002021EE" w:rsidP="002021EE">
      <w:pPr>
        <w:ind w:firstLine="539"/>
        <w:contextualSpacing/>
        <w:jc w:val="both"/>
        <w:rPr>
          <w:lang w:eastAsia="en-US"/>
        </w:rPr>
      </w:pPr>
      <w:r w:rsidRPr="00996E16">
        <w:rPr>
          <w:lang w:eastAsia="en-US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2021EE" w:rsidRPr="003122B6" w:rsidRDefault="002021EE" w:rsidP="002021EE">
      <w:pPr>
        <w:jc w:val="both"/>
        <w:rPr>
          <w:b/>
        </w:rPr>
      </w:pPr>
      <w:r w:rsidRPr="003122B6">
        <w:rPr>
          <w:b/>
        </w:rPr>
        <w:t xml:space="preserve"> </w:t>
      </w:r>
    </w:p>
    <w:p w:rsidR="002021EE" w:rsidRPr="00310E64" w:rsidRDefault="002021EE" w:rsidP="002021EE">
      <w:pPr>
        <w:jc w:val="both"/>
        <w:rPr>
          <w:rStyle w:val="aa"/>
        </w:rPr>
      </w:pPr>
      <w:r>
        <w:rPr>
          <w:b/>
        </w:rPr>
        <w:t>_____________________________________</w:t>
      </w: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  <w:r w:rsidRPr="003122B6">
        <w:rPr>
          <w:rStyle w:val="aa"/>
          <w:b w:val="0"/>
          <w:bCs/>
        </w:rPr>
        <w:lastRenderedPageBreak/>
        <w:t>Приложение № 1</w:t>
      </w: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  <w:r w:rsidRPr="003122B6">
        <w:rPr>
          <w:rStyle w:val="aa"/>
          <w:b w:val="0"/>
          <w:bCs/>
        </w:rPr>
        <w:t>к Административному регламенту</w:t>
      </w: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>Уведомление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 xml:space="preserve">об окончании строительства или реконструкции объекта индивидуального 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>жилищного строительства или садового дома</w:t>
      </w:r>
    </w:p>
    <w:p w:rsidR="002021EE" w:rsidRPr="003122B6" w:rsidRDefault="002021EE" w:rsidP="002021EE">
      <w:pPr>
        <w:outlineLvl w:val="0"/>
        <w:rPr>
          <w:sz w:val="20"/>
          <w:szCs w:val="20"/>
        </w:rPr>
      </w:pPr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«__» __________ 20__ г.</w:t>
      </w:r>
    </w:p>
    <w:p w:rsidR="002021EE" w:rsidRPr="003122B6" w:rsidRDefault="002021EE" w:rsidP="002021EE">
      <w:pPr>
        <w:outlineLvl w:val="0"/>
        <w:rPr>
          <w:sz w:val="20"/>
          <w:szCs w:val="20"/>
        </w:rPr>
      </w:pPr>
    </w:p>
    <w:p w:rsidR="002021EE" w:rsidRPr="003122B6" w:rsidRDefault="002021EE" w:rsidP="002021EE">
      <w:pPr>
        <w:outlineLvl w:val="0"/>
        <w:rPr>
          <w:sz w:val="20"/>
          <w:szCs w:val="20"/>
        </w:rPr>
      </w:pPr>
      <w:r w:rsidRPr="003122B6">
        <w:rPr>
          <w:sz w:val="20"/>
          <w:szCs w:val="20"/>
        </w:rPr>
        <w:t>________________________________________________________________________________________________</w:t>
      </w:r>
    </w:p>
    <w:p w:rsidR="002021EE" w:rsidRPr="003122B6" w:rsidRDefault="002021EE" w:rsidP="002021EE">
      <w:pPr>
        <w:outlineLvl w:val="0"/>
      </w:pPr>
      <w:r w:rsidRPr="003122B6">
        <w:t>_________________________________________________________________________________</w:t>
      </w:r>
    </w:p>
    <w:p w:rsidR="002021EE" w:rsidRPr="003122B6" w:rsidRDefault="002021EE" w:rsidP="002021EE">
      <w:pPr>
        <w:jc w:val="center"/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</w:pPr>
      <w:r w:rsidRPr="003122B6">
        <w:rPr>
          <w:sz w:val="20"/>
          <w:szCs w:val="20"/>
        </w:rPr>
        <w:t xml:space="preserve">                         </w:t>
      </w:r>
      <w:r w:rsidRPr="003122B6">
        <w:t>1. Сведения о застройщике</w:t>
      </w:r>
    </w:p>
    <w:p w:rsidR="002021EE" w:rsidRPr="003122B6" w:rsidRDefault="002021EE" w:rsidP="002021EE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251"/>
      </w:tblGrid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  <w:outlineLvl w:val="1"/>
            </w:pPr>
            <w:r w:rsidRPr="003122B6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Фамилия, имя, отчество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Место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Реквизиты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  <w:outlineLvl w:val="1"/>
            </w:pPr>
            <w:r w:rsidRPr="003122B6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Наименование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Место нахождения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sz w:val="20"/>
                <w:szCs w:val="20"/>
              </w:rPr>
            </w:pPr>
          </w:p>
        </w:tc>
      </w:tr>
    </w:tbl>
    <w:p w:rsidR="002021EE" w:rsidRPr="003122B6" w:rsidRDefault="002021EE" w:rsidP="002021EE">
      <w:pPr>
        <w:rPr>
          <w:sz w:val="20"/>
          <w:szCs w:val="20"/>
        </w:rPr>
      </w:pPr>
    </w:p>
    <w:p w:rsidR="002021EE" w:rsidRPr="003122B6" w:rsidRDefault="002021EE" w:rsidP="002021EE">
      <w:pPr>
        <w:outlineLvl w:val="0"/>
      </w:pPr>
      <w:r w:rsidRPr="003122B6">
        <w:t xml:space="preserve">                      2. Сведения о земельном участке</w:t>
      </w:r>
    </w:p>
    <w:p w:rsidR="002021EE" w:rsidRPr="003122B6" w:rsidRDefault="002021EE" w:rsidP="002021EE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251"/>
      </w:tblGrid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 xml:space="preserve">Сведения о праве застройщика на </w:t>
            </w:r>
            <w:r w:rsidRPr="003122B6">
              <w:lastRenderedPageBreak/>
              <w:t>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lastRenderedPageBreak/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виде разрешенного использования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</w:tbl>
    <w:p w:rsidR="002021EE" w:rsidRPr="003122B6" w:rsidRDefault="002021EE" w:rsidP="002021EE"/>
    <w:p w:rsidR="002021EE" w:rsidRPr="003122B6" w:rsidRDefault="002021EE" w:rsidP="002021EE">
      <w:pPr>
        <w:outlineLvl w:val="0"/>
      </w:pPr>
      <w:r w:rsidRPr="003122B6">
        <w:t xml:space="preserve">             3. Сведения об объекте капитального строительства</w:t>
      </w:r>
    </w:p>
    <w:p w:rsidR="002021EE" w:rsidRPr="003122B6" w:rsidRDefault="002021EE" w:rsidP="002021EE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251"/>
      </w:tblGrid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Цель подачи уведомления (строительство или 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 параметрах: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Количество надземных этажей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Высота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Сведения об отступах от границ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jc w:val="center"/>
            </w:pPr>
            <w:r w:rsidRPr="003122B6"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r w:rsidRPr="003122B6">
              <w:t>Площадь застройки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</w:tbl>
    <w:p w:rsidR="002021EE" w:rsidRPr="003122B6" w:rsidRDefault="002021EE" w:rsidP="002021EE"/>
    <w:p w:rsidR="002021EE" w:rsidRPr="003122B6" w:rsidRDefault="002021EE" w:rsidP="002021EE">
      <w:pPr>
        <w:outlineLvl w:val="0"/>
      </w:pPr>
      <w:r w:rsidRPr="003122B6">
        <w:t xml:space="preserve">      4. Схематичное изображение </w:t>
      </w:r>
      <w:proofErr w:type="gramStart"/>
      <w:r w:rsidRPr="003122B6">
        <w:t>построенного</w:t>
      </w:r>
      <w:proofErr w:type="gramEnd"/>
      <w:r w:rsidRPr="003122B6">
        <w:t xml:space="preserve"> или реконструированного</w:t>
      </w:r>
    </w:p>
    <w:p w:rsidR="002021EE" w:rsidRPr="003122B6" w:rsidRDefault="002021EE" w:rsidP="002021EE">
      <w:pPr>
        <w:outlineLvl w:val="0"/>
      </w:pPr>
      <w:r w:rsidRPr="003122B6">
        <w:t xml:space="preserve">          объекта капитального строительства на земельном участке</w:t>
      </w:r>
    </w:p>
    <w:p w:rsidR="002021EE" w:rsidRPr="003122B6" w:rsidRDefault="002021EE" w:rsidP="002021EE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2021EE" w:rsidRPr="003122B6" w:rsidTr="0092505E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/>
        </w:tc>
      </w:tr>
    </w:tbl>
    <w:p w:rsidR="002021EE" w:rsidRPr="003122B6" w:rsidRDefault="002021EE" w:rsidP="002021EE">
      <w:pPr>
        <w:outlineLvl w:val="0"/>
      </w:pPr>
    </w:p>
    <w:p w:rsidR="002021EE" w:rsidRPr="003122B6" w:rsidRDefault="002021EE" w:rsidP="002021EE">
      <w:r w:rsidRPr="003122B6">
        <w:t xml:space="preserve">5. Документы, необходимые для предоставления государственной услуги, прилагаются: </w:t>
      </w:r>
    </w:p>
    <w:p w:rsidR="002021EE" w:rsidRPr="003122B6" w:rsidRDefault="002021EE" w:rsidP="002021EE">
      <w:pPr>
        <w:rPr>
          <w:rStyle w:val="aa"/>
          <w:b w:val="0"/>
          <w:bCs/>
        </w:rPr>
      </w:pPr>
      <w:r w:rsidRPr="003122B6">
        <w:rPr>
          <w:sz w:val="20"/>
          <w:szCs w:val="20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459"/>
        <w:gridCol w:w="3760"/>
        <w:gridCol w:w="5799"/>
      </w:tblGrid>
      <w:tr w:rsidR="002021EE" w:rsidRPr="003122B6" w:rsidTr="0092505E">
        <w:tc>
          <w:tcPr>
            <w:tcW w:w="459" w:type="dxa"/>
          </w:tcPr>
          <w:p w:rsidR="002021EE" w:rsidRPr="003122B6" w:rsidRDefault="002021EE" w:rsidP="0092505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22B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122B6">
              <w:rPr>
                <w:sz w:val="18"/>
                <w:szCs w:val="18"/>
              </w:rPr>
              <w:t>/</w:t>
            </w:r>
            <w:proofErr w:type="spellStart"/>
            <w:r w:rsidRPr="003122B6">
              <w:rPr>
                <w:sz w:val="18"/>
                <w:szCs w:val="18"/>
              </w:rPr>
              <w:t>п</w:t>
            </w:r>
            <w:proofErr w:type="spellEnd"/>
            <w:r w:rsidRPr="003122B6"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3760" w:type="dxa"/>
          </w:tcPr>
          <w:p w:rsidR="002021EE" w:rsidRPr="003122B6" w:rsidRDefault="002021EE" w:rsidP="0092505E">
            <w:pPr>
              <w:jc w:val="center"/>
              <w:rPr>
                <w:sz w:val="18"/>
                <w:szCs w:val="18"/>
              </w:rPr>
            </w:pPr>
            <w:r w:rsidRPr="003122B6">
              <w:rPr>
                <w:sz w:val="18"/>
                <w:szCs w:val="18"/>
              </w:rPr>
              <w:t xml:space="preserve">документы, предусмотренные пунктами 2, 3 части 3 статьи 51.1 </w:t>
            </w:r>
            <w:proofErr w:type="spellStart"/>
            <w:r w:rsidRPr="003122B6">
              <w:rPr>
                <w:sz w:val="18"/>
                <w:szCs w:val="18"/>
              </w:rPr>
              <w:t>ГрК</w:t>
            </w:r>
            <w:proofErr w:type="spellEnd"/>
            <w:r w:rsidRPr="003122B6">
              <w:rPr>
                <w:sz w:val="18"/>
                <w:szCs w:val="18"/>
              </w:rPr>
              <w:t xml:space="preserve"> РФ (подпунктами 2, 3, 4, 5, пункта 14 Административного регламента)</w:t>
            </w:r>
          </w:p>
        </w:tc>
        <w:tc>
          <w:tcPr>
            <w:tcW w:w="5799" w:type="dxa"/>
          </w:tcPr>
          <w:p w:rsidR="002021EE" w:rsidRPr="003122B6" w:rsidRDefault="002021EE" w:rsidP="0092505E">
            <w:pPr>
              <w:jc w:val="center"/>
              <w:rPr>
                <w:sz w:val="18"/>
                <w:szCs w:val="18"/>
              </w:rPr>
            </w:pPr>
            <w:r w:rsidRPr="003122B6">
              <w:rPr>
                <w:sz w:val="18"/>
                <w:szCs w:val="18"/>
              </w:rPr>
              <w:t xml:space="preserve">  Наименование прилагаемых документов</w:t>
            </w:r>
          </w:p>
        </w:tc>
      </w:tr>
      <w:tr w:rsidR="002021EE" w:rsidRPr="003122B6" w:rsidTr="0092505E">
        <w:tc>
          <w:tcPr>
            <w:tcW w:w="459" w:type="dxa"/>
          </w:tcPr>
          <w:p w:rsidR="002021EE" w:rsidRPr="003122B6" w:rsidRDefault="002021EE" w:rsidP="0092505E">
            <w:r w:rsidRPr="003122B6">
              <w:t>1</w:t>
            </w:r>
          </w:p>
        </w:tc>
        <w:tc>
          <w:tcPr>
            <w:tcW w:w="3760" w:type="dxa"/>
          </w:tcPr>
          <w:p w:rsidR="002021EE" w:rsidRPr="003122B6" w:rsidRDefault="002021EE" w:rsidP="0092505E">
            <w:r w:rsidRPr="003122B6">
              <w:rPr>
                <w:rStyle w:val="aa"/>
                <w:b w:val="0"/>
                <w:bCs/>
              </w:rPr>
              <w:t xml:space="preserve">документ, подтверждающий полномочия представителя застройщика, в случае, если уведомление о планируемом </w:t>
            </w:r>
            <w:r w:rsidRPr="003122B6">
              <w:rPr>
                <w:rStyle w:val="aa"/>
                <w:b w:val="0"/>
                <w:bCs/>
              </w:rPr>
              <w:lastRenderedPageBreak/>
              <w:t>строительстве направлено представителем застройщика;</w:t>
            </w:r>
          </w:p>
        </w:tc>
        <w:tc>
          <w:tcPr>
            <w:tcW w:w="5799" w:type="dxa"/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459" w:type="dxa"/>
          </w:tcPr>
          <w:p w:rsidR="002021EE" w:rsidRPr="003122B6" w:rsidRDefault="002021EE" w:rsidP="0092505E">
            <w:r w:rsidRPr="003122B6">
              <w:lastRenderedPageBreak/>
              <w:t>2</w:t>
            </w:r>
          </w:p>
        </w:tc>
        <w:tc>
          <w:tcPr>
            <w:tcW w:w="3760" w:type="dxa"/>
          </w:tcPr>
          <w:p w:rsidR="002021EE" w:rsidRPr="003122B6" w:rsidRDefault="002021EE" w:rsidP="0092505E">
            <w:pPr>
              <w:rPr>
                <w:i/>
              </w:rPr>
            </w:pPr>
            <w:r w:rsidRPr="003122B6">
              <w:rPr>
                <w:rStyle w:val="aa"/>
                <w:b w:val="0"/>
                <w:bCs/>
              </w:rPr>
              <w:t xml:space="preserve">заверенный перевод </w:t>
            </w:r>
            <w:proofErr w:type="gramStart"/>
            <w:r w:rsidRPr="003122B6">
              <w:rPr>
                <w:rStyle w:val="aa"/>
                <w:b w:val="0"/>
                <w:bCs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122B6">
              <w:rPr>
                <w:rStyle w:val="aa"/>
                <w:b w:val="0"/>
                <w:bCs/>
              </w:rPr>
              <w:t>, если застройщиком является иностранное юридическое лицо;</w:t>
            </w:r>
          </w:p>
        </w:tc>
        <w:tc>
          <w:tcPr>
            <w:tcW w:w="5799" w:type="dxa"/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459" w:type="dxa"/>
          </w:tcPr>
          <w:p w:rsidR="002021EE" w:rsidRPr="003122B6" w:rsidRDefault="002021EE" w:rsidP="0092505E">
            <w:r w:rsidRPr="003122B6">
              <w:t>3</w:t>
            </w:r>
          </w:p>
        </w:tc>
        <w:tc>
          <w:tcPr>
            <w:tcW w:w="3760" w:type="dxa"/>
          </w:tcPr>
          <w:p w:rsidR="002021EE" w:rsidRPr="003122B6" w:rsidRDefault="002021EE" w:rsidP="0092505E">
            <w:r w:rsidRPr="003122B6">
              <w:rPr>
                <w:rStyle w:val="aa"/>
                <w:b w:val="0"/>
                <w:bCs/>
              </w:rPr>
              <w:t>подлинник технического плана объекта капитального строительства на бумажном носителе  и  в  электронном виде    в ХМ</w:t>
            </w:r>
            <w:proofErr w:type="gramStart"/>
            <w:r w:rsidRPr="003122B6">
              <w:rPr>
                <w:rStyle w:val="aa"/>
                <w:b w:val="0"/>
                <w:bCs/>
              </w:rPr>
              <w:t>L</w:t>
            </w:r>
            <w:proofErr w:type="gramEnd"/>
            <w:r w:rsidRPr="003122B6">
              <w:rPr>
                <w:rStyle w:val="aa"/>
                <w:b w:val="0"/>
                <w:bCs/>
              </w:rPr>
              <w:t xml:space="preserve"> формате</w:t>
            </w:r>
          </w:p>
        </w:tc>
        <w:tc>
          <w:tcPr>
            <w:tcW w:w="5799" w:type="dxa"/>
          </w:tcPr>
          <w:p w:rsidR="002021EE" w:rsidRPr="003122B6" w:rsidRDefault="002021EE" w:rsidP="0092505E"/>
        </w:tc>
      </w:tr>
      <w:tr w:rsidR="002021EE" w:rsidRPr="003122B6" w:rsidTr="0092505E">
        <w:tc>
          <w:tcPr>
            <w:tcW w:w="459" w:type="dxa"/>
          </w:tcPr>
          <w:p w:rsidR="002021EE" w:rsidRPr="003122B6" w:rsidRDefault="002021EE" w:rsidP="0092505E">
            <w:r w:rsidRPr="003122B6">
              <w:t>4</w:t>
            </w:r>
          </w:p>
        </w:tc>
        <w:tc>
          <w:tcPr>
            <w:tcW w:w="3760" w:type="dxa"/>
          </w:tcPr>
          <w:p w:rsidR="002021EE" w:rsidRPr="003122B6" w:rsidRDefault="002021EE" w:rsidP="0092505E">
            <w:r w:rsidRPr="003122B6">
              <w:rPr>
                <w:rStyle w:val="aa"/>
                <w:b w:val="0"/>
                <w:bCs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или в праве аренды </w:t>
            </w:r>
            <w:proofErr w:type="gramStart"/>
            <w:r w:rsidRPr="003122B6">
              <w:rPr>
                <w:rStyle w:val="aa"/>
                <w:b w:val="0"/>
                <w:bCs/>
              </w:rPr>
              <w:t>со</w:t>
            </w:r>
            <w:proofErr w:type="gramEnd"/>
            <w:r w:rsidRPr="003122B6">
              <w:rPr>
                <w:rStyle w:val="aa"/>
                <w:b w:val="0"/>
                <w:bCs/>
              </w:rPr>
              <w:t xml:space="preserve"> множественностью лиц на стороне арендатора на построенный или реконструированный объект  ИЖС  или садовый дом.   </w:t>
            </w:r>
          </w:p>
        </w:tc>
        <w:tc>
          <w:tcPr>
            <w:tcW w:w="5799" w:type="dxa"/>
          </w:tcPr>
          <w:p w:rsidR="002021EE" w:rsidRPr="003122B6" w:rsidRDefault="002021EE" w:rsidP="0092505E"/>
        </w:tc>
      </w:tr>
    </w:tbl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spacing w:line="360" w:lineRule="atLeast"/>
        <w:ind w:left="698"/>
        <w:textAlignment w:val="baseline"/>
      </w:pPr>
      <w:r w:rsidRPr="003122B6">
        <w:t xml:space="preserve">6. </w:t>
      </w:r>
      <w:proofErr w:type="gramStart"/>
      <w:r w:rsidRPr="003122B6">
        <w:t>Результат услуги прошу предоставить мне/представителю (при наличии</w:t>
      </w:r>
      <w:proofErr w:type="gramEnd"/>
    </w:p>
    <w:p w:rsidR="002021EE" w:rsidRPr="003122B6" w:rsidRDefault="002021EE" w:rsidP="002021EE">
      <w:pPr>
        <w:ind w:left="698"/>
        <w:textAlignment w:val="baseline"/>
      </w:pPr>
      <w:r w:rsidRPr="003122B6">
        <w:t xml:space="preserve"> доверенности) в  виде:</w:t>
      </w:r>
    </w:p>
    <w:p w:rsidR="002021EE" w:rsidRPr="003122B6" w:rsidRDefault="002021EE" w:rsidP="002021EE">
      <w:pPr>
        <w:textAlignment w:val="baseline"/>
      </w:pPr>
      <w:r w:rsidRPr="003122B6">
        <w:t>(отметьте только один вариант)</w:t>
      </w:r>
    </w:p>
    <w:p w:rsidR="002021EE" w:rsidRPr="003122B6" w:rsidRDefault="002021EE" w:rsidP="002021EE">
      <w:pPr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9520"/>
      </w:tblGrid>
      <w:tr w:rsidR="002021EE" w:rsidRPr="003122B6" w:rsidTr="0092505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>электронного документа, подписанного уполномоченным должностным лицом</w:t>
            </w:r>
          </w:p>
          <w:p w:rsidR="002021EE" w:rsidRPr="003122B6" w:rsidRDefault="002021EE" w:rsidP="0092505E">
            <w:pPr>
              <w:textAlignment w:val="baseline"/>
            </w:pPr>
            <w:proofErr w:type="gramStart"/>
            <w:r w:rsidRPr="003122B6">
              <w:t>с использованием квалифицированной электронной подписи (посредством</w:t>
            </w:r>
            <w:proofErr w:type="gramEnd"/>
          </w:p>
          <w:p w:rsidR="002021EE" w:rsidRPr="003122B6" w:rsidRDefault="002021EE" w:rsidP="0092505E">
            <w:pPr>
              <w:textAlignment w:val="baseline"/>
            </w:pPr>
            <w:r w:rsidRPr="003122B6">
              <w:t xml:space="preserve">направления в личный кабинет </w:t>
            </w:r>
            <w:proofErr w:type="spellStart"/>
            <w:proofErr w:type="gramStart"/>
            <w:r w:rsidRPr="003122B6">
              <w:t>интернет-портала</w:t>
            </w:r>
            <w:proofErr w:type="spellEnd"/>
            <w:proofErr w:type="gramEnd"/>
            <w:r w:rsidRPr="003122B6">
              <w:t xml:space="preserve"> </w:t>
            </w:r>
            <w:proofErr w:type="spellStart"/>
            <w:r w:rsidRPr="003122B6">
              <w:t>www.gosuslugi.ru</w:t>
            </w:r>
            <w:proofErr w:type="spellEnd"/>
            <w:r w:rsidRPr="003122B6">
              <w:t>);</w:t>
            </w:r>
          </w:p>
        </w:tc>
      </w:tr>
      <w:tr w:rsidR="002021EE" w:rsidRPr="003122B6" w:rsidTr="0092505E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</w:tr>
      <w:tr w:rsidR="002021EE" w:rsidRPr="003122B6" w:rsidTr="0092505E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</w:tr>
      <w:tr w:rsidR="002021EE" w:rsidRPr="003122B6" w:rsidTr="0092505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>документа на бумажном носителе в министерстве (МФЦ при наличии соглашения).</w:t>
            </w:r>
          </w:p>
        </w:tc>
      </w:tr>
    </w:tbl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spacing w:line="360" w:lineRule="atLeast"/>
        <w:ind w:left="698"/>
        <w:textAlignment w:val="baseline"/>
      </w:pPr>
      <w:r w:rsidRPr="003122B6">
        <w:t>7. В целях регистрации и (или) дальнейшего информирования о ходе исполнения</w:t>
      </w:r>
    </w:p>
    <w:p w:rsidR="002021EE" w:rsidRPr="003122B6" w:rsidRDefault="002021EE" w:rsidP="002021EE">
      <w:pPr>
        <w:textAlignment w:val="baseline"/>
      </w:pPr>
      <w:r w:rsidRPr="003122B6">
        <w:t xml:space="preserve"> услуги (получения результата услуги) прошу:</w:t>
      </w:r>
    </w:p>
    <w:p w:rsidR="002021EE" w:rsidRPr="003122B6" w:rsidRDefault="002021EE" w:rsidP="002021EE">
      <w:pPr>
        <w:textAlignment w:val="baseline"/>
      </w:pPr>
      <w:r w:rsidRPr="003122B6">
        <w:t>(отметьте только один вариант)</w:t>
      </w:r>
    </w:p>
    <w:p w:rsidR="002021EE" w:rsidRPr="003122B6" w:rsidRDefault="002021EE" w:rsidP="002021EE">
      <w:pPr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9520"/>
      </w:tblGrid>
      <w:tr w:rsidR="002021EE" w:rsidRPr="003122B6" w:rsidTr="0092505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 xml:space="preserve">произвести регистрацию на </w:t>
            </w:r>
            <w:proofErr w:type="spellStart"/>
            <w:proofErr w:type="gramStart"/>
            <w:r w:rsidRPr="003122B6">
              <w:t>интернет-портале</w:t>
            </w:r>
            <w:proofErr w:type="spellEnd"/>
            <w:proofErr w:type="gramEnd"/>
            <w:r w:rsidRPr="003122B6">
              <w:t xml:space="preserve"> </w:t>
            </w:r>
            <w:proofErr w:type="spellStart"/>
            <w:r w:rsidRPr="003122B6">
              <w:t>www.gosuslugi.ru</w:t>
            </w:r>
            <w:proofErr w:type="spellEnd"/>
            <w:r w:rsidRPr="003122B6">
              <w:t xml:space="preserve"> (в ЕСИА);</w:t>
            </w:r>
          </w:p>
        </w:tc>
      </w:tr>
      <w:tr w:rsidR="002021EE" w:rsidRPr="003122B6" w:rsidTr="0092505E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</w:tr>
      <w:tr w:rsidR="002021EE" w:rsidRPr="003122B6" w:rsidTr="0092505E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 xml:space="preserve">восстановить доступ на </w:t>
            </w:r>
            <w:proofErr w:type="spellStart"/>
            <w:proofErr w:type="gramStart"/>
            <w:r w:rsidRPr="003122B6">
              <w:t>интернет-портале</w:t>
            </w:r>
            <w:proofErr w:type="spellEnd"/>
            <w:proofErr w:type="gramEnd"/>
            <w:r w:rsidRPr="003122B6">
              <w:t xml:space="preserve"> </w:t>
            </w:r>
            <w:proofErr w:type="spellStart"/>
            <w:r w:rsidRPr="003122B6">
              <w:t>www.gosuslugi.ru</w:t>
            </w:r>
            <w:proofErr w:type="spellEnd"/>
            <w:r w:rsidRPr="003122B6">
              <w:t xml:space="preserve"> (в ЕСИА);</w:t>
            </w:r>
          </w:p>
        </w:tc>
      </w:tr>
      <w:tr w:rsidR="002021EE" w:rsidRPr="003122B6" w:rsidTr="0092505E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</w:tr>
      <w:tr w:rsidR="002021EE" w:rsidRPr="003122B6" w:rsidTr="0092505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 xml:space="preserve">подтвердить регистрацию учетной записи на </w:t>
            </w:r>
            <w:proofErr w:type="spellStart"/>
            <w:proofErr w:type="gramStart"/>
            <w:r w:rsidRPr="003122B6">
              <w:t>интернет-портале</w:t>
            </w:r>
            <w:proofErr w:type="spellEnd"/>
            <w:proofErr w:type="gramEnd"/>
            <w:r w:rsidRPr="003122B6">
              <w:t xml:space="preserve"> </w:t>
            </w:r>
            <w:proofErr w:type="spellStart"/>
            <w:r w:rsidRPr="003122B6">
              <w:t>www.gosuslugi.ru</w:t>
            </w:r>
            <w:proofErr w:type="spellEnd"/>
            <w:r w:rsidRPr="003122B6">
              <w:t xml:space="preserve"> </w:t>
            </w:r>
          </w:p>
          <w:p w:rsidR="002021EE" w:rsidRPr="003122B6" w:rsidRDefault="002021EE" w:rsidP="0092505E">
            <w:pPr>
              <w:textAlignment w:val="baseline"/>
            </w:pPr>
            <w:r w:rsidRPr="003122B6">
              <w:t>(в ЕСИА)</w:t>
            </w:r>
          </w:p>
        </w:tc>
      </w:tr>
    </w:tbl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spacing w:line="360" w:lineRule="atLeast"/>
        <w:ind w:left="698"/>
        <w:textAlignment w:val="baseline"/>
      </w:pPr>
      <w:r w:rsidRPr="003122B6">
        <w:lastRenderedPageBreak/>
        <w:t>8.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021EE" w:rsidRPr="003122B6" w:rsidRDefault="002021EE" w:rsidP="002021EE">
      <w:pPr>
        <w:textAlignment w:val="baseline"/>
      </w:pPr>
      <w:r w:rsidRPr="003122B6">
        <w:t>СНИЛС</w:t>
      </w:r>
      <w:proofErr w:type="gramStart"/>
      <w:r w:rsidRPr="003122B6">
        <w:t xml:space="preserve"> 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></w:t>
      </w:r>
      <w:proofErr w:type="gramEnd"/>
    </w:p>
    <w:p w:rsidR="002021EE" w:rsidRPr="003122B6" w:rsidRDefault="002021EE" w:rsidP="002021EE">
      <w:pPr>
        <w:textAlignment w:val="baseline"/>
      </w:pPr>
      <w:r w:rsidRPr="003122B6">
        <w:t xml:space="preserve">номер мобильного телефона в федеральном формате: 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proofErr w:type="spellStart"/>
      <w:r w:rsidRPr="003122B6">
        <w:t>e-mail</w:t>
      </w:r>
      <w:proofErr w:type="spellEnd"/>
      <w:r w:rsidRPr="003122B6">
        <w:t xml:space="preserve"> _________________________ (если имеется)</w:t>
      </w:r>
    </w:p>
    <w:p w:rsidR="002021EE" w:rsidRPr="003122B6" w:rsidRDefault="002021EE" w:rsidP="002021EE">
      <w:pPr>
        <w:textAlignment w:val="baseline"/>
      </w:pPr>
      <w:r w:rsidRPr="003122B6">
        <w:t>гражданство - Российская Федерация/ _________________________________________</w:t>
      </w:r>
    </w:p>
    <w:p w:rsidR="002021EE" w:rsidRPr="003122B6" w:rsidRDefault="002021EE" w:rsidP="002021EE">
      <w:pPr>
        <w:textAlignment w:val="baseline"/>
        <w:rPr>
          <w:sz w:val="16"/>
          <w:szCs w:val="16"/>
        </w:rPr>
      </w:pPr>
      <w:r w:rsidRPr="003122B6">
        <w:t xml:space="preserve"> </w:t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rPr>
          <w:sz w:val="16"/>
          <w:szCs w:val="16"/>
        </w:rPr>
        <w:t>(наименование иностранного государства)</w:t>
      </w:r>
    </w:p>
    <w:p w:rsidR="002021EE" w:rsidRPr="003122B6" w:rsidRDefault="002021EE" w:rsidP="002021EE">
      <w:pPr>
        <w:textAlignment w:val="baseline"/>
      </w:pPr>
      <w:r w:rsidRPr="003122B6">
        <w:t>В случае</w:t>
      </w:r>
      <w:proofErr w:type="gramStart"/>
      <w:r w:rsidRPr="003122B6">
        <w:t>,</w:t>
      </w:r>
      <w:proofErr w:type="gramEnd"/>
      <w:r w:rsidRPr="003122B6">
        <w:t xml:space="preserve"> если документ, удостоверяющий личность - паспорт гражданина РФ: </w:t>
      </w:r>
    </w:p>
    <w:p w:rsidR="002021EE" w:rsidRPr="003122B6" w:rsidRDefault="002021EE" w:rsidP="002021EE">
      <w:pPr>
        <w:textAlignment w:val="baseline"/>
      </w:pPr>
      <w:r w:rsidRPr="003122B6">
        <w:t xml:space="preserve">серия, номер - </w:t>
      </w:r>
      <w:r w:rsidRPr="003122B6">
        <w:t></w:t>
      </w:r>
      <w:r w:rsidRPr="003122B6">
        <w:t></w:t>
      </w:r>
      <w:r w:rsidRPr="003122B6">
        <w:t></w:t>
      </w:r>
      <w:r w:rsidRPr="003122B6">
        <w:t xml:space="preserve">   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 xml:space="preserve">кем </w:t>
      </w:r>
      <w:proofErr w:type="gramStart"/>
      <w:r w:rsidRPr="003122B6">
        <w:t>выдан</w:t>
      </w:r>
      <w:proofErr w:type="gramEnd"/>
      <w:r w:rsidRPr="003122B6">
        <w:t xml:space="preserve"> - ______________________________________________________________</w:t>
      </w:r>
    </w:p>
    <w:p w:rsidR="002021EE" w:rsidRPr="003122B6" w:rsidRDefault="002021EE" w:rsidP="002021EE">
      <w:pPr>
        <w:textAlignment w:val="baseline"/>
      </w:pPr>
      <w:r w:rsidRPr="003122B6">
        <w:t xml:space="preserve">дата выдачи - </w:t>
      </w:r>
      <w:r w:rsidRPr="003122B6">
        <w:t></w:t>
      </w:r>
      <w:r w:rsidRPr="003122B6">
        <w:t>.</w:t>
      </w:r>
      <w:r w:rsidRPr="003122B6">
        <w:t></w:t>
      </w:r>
      <w:r w:rsidRPr="003122B6">
        <w:t>.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 xml:space="preserve">код подразделения - 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 xml:space="preserve">дата рождения - </w:t>
      </w:r>
      <w:r w:rsidRPr="003122B6">
        <w:t></w:t>
      </w:r>
      <w:r w:rsidRPr="003122B6">
        <w:t>.</w:t>
      </w:r>
      <w:r w:rsidRPr="003122B6">
        <w:t></w:t>
      </w:r>
      <w:r w:rsidRPr="003122B6">
        <w:t>.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>место рождения - _________________________________________________________</w:t>
      </w:r>
    </w:p>
    <w:p w:rsidR="002021EE" w:rsidRPr="003122B6" w:rsidRDefault="002021EE" w:rsidP="002021EE">
      <w:pPr>
        <w:textAlignment w:val="baseline"/>
      </w:pPr>
      <w:r w:rsidRPr="003122B6">
        <w:t>В случае</w:t>
      </w:r>
      <w:proofErr w:type="gramStart"/>
      <w:r w:rsidRPr="003122B6">
        <w:t>,</w:t>
      </w:r>
      <w:proofErr w:type="gramEnd"/>
      <w:r w:rsidRPr="003122B6">
        <w:t xml:space="preserve"> если документ, удостоверяющий личность - паспорт гражданина  </w:t>
      </w:r>
    </w:p>
    <w:p w:rsidR="002021EE" w:rsidRPr="003122B6" w:rsidRDefault="002021EE" w:rsidP="002021EE">
      <w:pPr>
        <w:textAlignment w:val="baseline"/>
      </w:pPr>
      <w:r w:rsidRPr="003122B6">
        <w:t>иностранного государства:</w:t>
      </w:r>
    </w:p>
    <w:p w:rsidR="002021EE" w:rsidRPr="003122B6" w:rsidRDefault="002021EE" w:rsidP="002021EE">
      <w:pPr>
        <w:textAlignment w:val="baseline"/>
      </w:pPr>
      <w:r w:rsidRPr="003122B6">
        <w:t xml:space="preserve">дата выдачи - </w:t>
      </w:r>
      <w:r w:rsidRPr="003122B6">
        <w:t></w:t>
      </w:r>
      <w:r w:rsidRPr="003122B6">
        <w:t>.</w:t>
      </w:r>
      <w:r w:rsidRPr="003122B6">
        <w:t></w:t>
      </w:r>
      <w:r w:rsidRPr="003122B6">
        <w:t>.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 xml:space="preserve">дата окончания срока действия - </w:t>
      </w:r>
      <w:r w:rsidRPr="003122B6">
        <w:t></w:t>
      </w:r>
      <w:r w:rsidRPr="003122B6">
        <w:t>.</w:t>
      </w:r>
      <w:r w:rsidRPr="003122B6">
        <w:t></w:t>
      </w:r>
      <w:r w:rsidRPr="003122B6">
        <w:t>.</w:t>
      </w:r>
      <w:r w:rsidRPr="003122B6">
        <w:t></w:t>
      </w:r>
      <w:r w:rsidRPr="003122B6">
        <w:t></w:t>
      </w:r>
      <w:r w:rsidRPr="003122B6">
        <w:t></w:t>
      </w:r>
      <w:r w:rsidRPr="003122B6">
        <w:t></w:t>
      </w:r>
    </w:p>
    <w:p w:rsidR="002021EE" w:rsidRPr="003122B6" w:rsidRDefault="002021EE" w:rsidP="002021EE">
      <w:pPr>
        <w:textAlignment w:val="baseline"/>
      </w:pPr>
      <w:r w:rsidRPr="003122B6">
        <w:t xml:space="preserve"> </w:t>
      </w:r>
    </w:p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textAlignment w:val="baseline"/>
      </w:pPr>
      <w:r w:rsidRPr="003122B6">
        <w:t xml:space="preserve">9.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 w:rsidRPr="003122B6">
        <w:t>интернет-портала</w:t>
      </w:r>
      <w:proofErr w:type="spellEnd"/>
      <w:proofErr w:type="gramEnd"/>
      <w:r w:rsidRPr="003122B6">
        <w:t xml:space="preserve"> </w:t>
      </w:r>
      <w:proofErr w:type="spellStart"/>
      <w:r w:rsidRPr="003122B6">
        <w:t>www.gosuslugi.ru</w:t>
      </w:r>
      <w:proofErr w:type="spellEnd"/>
      <w:r w:rsidRPr="003122B6">
        <w:t xml:space="preserve"> (для заявителей, зарегистрированных в ЕСИА) СНИЛС 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></w:t>
      </w:r>
      <w:r w:rsidRPr="003122B6">
        <w:t>-</w:t>
      </w:r>
      <w:r w:rsidRPr="003122B6">
        <w:t></w:t>
      </w:r>
      <w:r w:rsidRPr="003122B6">
        <w:t xml:space="preserve"> </w:t>
      </w:r>
    </w:p>
    <w:p w:rsidR="002021EE" w:rsidRPr="003122B6" w:rsidRDefault="002021EE" w:rsidP="002021EE">
      <w:pPr>
        <w:textAlignment w:val="baseline"/>
      </w:pPr>
      <w:r w:rsidRPr="003122B6">
        <w:t>(отметьте только один вариант)</w:t>
      </w:r>
    </w:p>
    <w:p w:rsidR="002021EE" w:rsidRPr="003122B6" w:rsidRDefault="002021EE" w:rsidP="002021EE">
      <w:pPr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2021EE" w:rsidRPr="003122B6" w:rsidTr="0092505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</w:pPr>
            <w:r w:rsidRPr="003122B6">
              <w:t>НЕТ</w:t>
            </w:r>
          </w:p>
        </w:tc>
      </w:tr>
    </w:tbl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4"/>
        <w:gridCol w:w="2988"/>
        <w:gridCol w:w="3259"/>
      </w:tblGrid>
      <w:tr w:rsidR="002021EE" w:rsidRPr="003122B6" w:rsidTr="0092505E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"___" _______________ 20___ год</w:t>
            </w:r>
          </w:p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</w:tr>
      <w:tr w:rsidR="002021EE" w:rsidRPr="003122B6" w:rsidTr="0092505E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</w:tr>
      <w:tr w:rsidR="002021EE" w:rsidRPr="003122B6" w:rsidTr="0092505E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______________________________</w:t>
            </w:r>
          </w:p>
          <w:p w:rsidR="002021EE" w:rsidRPr="003122B6" w:rsidRDefault="002021EE" w:rsidP="0092505E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 w:rsidRPr="003122B6">
              <w:rPr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2021EE" w:rsidRPr="003122B6" w:rsidRDefault="002021EE" w:rsidP="0092505E">
            <w:pPr>
              <w:jc w:val="center"/>
              <w:textAlignment w:val="baseline"/>
              <w:rPr>
                <w:sz w:val="18"/>
                <w:szCs w:val="18"/>
              </w:rPr>
            </w:pPr>
            <w:r w:rsidRPr="003122B6">
              <w:rPr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jc w:val="center"/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__________________</w:t>
            </w:r>
          </w:p>
          <w:p w:rsidR="002021EE" w:rsidRPr="003122B6" w:rsidRDefault="002021EE" w:rsidP="0092505E">
            <w:pPr>
              <w:jc w:val="center"/>
              <w:textAlignment w:val="baseline"/>
              <w:rPr>
                <w:sz w:val="16"/>
                <w:szCs w:val="16"/>
              </w:rPr>
            </w:pPr>
            <w:r w:rsidRPr="003122B6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jc w:val="center"/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__________________</w:t>
            </w:r>
          </w:p>
          <w:p w:rsidR="002021EE" w:rsidRPr="003122B6" w:rsidRDefault="002021EE" w:rsidP="0092505E">
            <w:pPr>
              <w:jc w:val="center"/>
              <w:textAlignment w:val="baseline"/>
              <w:rPr>
                <w:sz w:val="16"/>
                <w:szCs w:val="16"/>
              </w:rPr>
            </w:pPr>
            <w:r w:rsidRPr="003122B6"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2021EE" w:rsidRPr="003122B6" w:rsidRDefault="002021EE" w:rsidP="002021EE">
      <w:pPr>
        <w:textAlignment w:val="baseline"/>
      </w:pPr>
    </w:p>
    <w:p w:rsidR="002021EE" w:rsidRPr="003122B6" w:rsidRDefault="002021EE" w:rsidP="002021EE">
      <w:pPr>
        <w:textAlignment w:val="baseline"/>
      </w:pPr>
      <w:r w:rsidRPr="003122B6">
        <w:t>для юридического лица</w:t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tab/>
      </w:r>
      <w:r w:rsidRPr="003122B6">
        <w:tab/>
      </w:r>
    </w:p>
    <w:p w:rsidR="002021EE" w:rsidRPr="003122B6" w:rsidRDefault="002021EE" w:rsidP="002021EE">
      <w:pPr>
        <w:textAlignment w:val="baseline"/>
      </w:pPr>
      <w:r w:rsidRPr="003122B6">
        <w:t xml:space="preserve">«____» ___________ 20___ г.       </w:t>
      </w:r>
    </w:p>
    <w:p w:rsidR="002021EE" w:rsidRPr="003122B6" w:rsidRDefault="002021EE" w:rsidP="002021EE">
      <w:pPr>
        <w:textAlignment w:val="baseline"/>
      </w:pPr>
      <w:r w:rsidRPr="003122B6">
        <w:t>М.П. (при наличии)</w:t>
      </w:r>
    </w:p>
    <w:p w:rsidR="002021EE" w:rsidRPr="003122B6" w:rsidRDefault="002021EE" w:rsidP="002021EE">
      <w:pPr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4"/>
        <w:gridCol w:w="2988"/>
        <w:gridCol w:w="3259"/>
      </w:tblGrid>
      <w:tr w:rsidR="002021EE" w:rsidRPr="003122B6" w:rsidTr="0092505E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"__" ____________ 20__ г.</w:t>
            </w:r>
          </w:p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</w:tc>
      </w:tr>
      <w:tr w:rsidR="002021EE" w:rsidRPr="003122B6" w:rsidTr="0092505E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16"/>
                <w:szCs w:val="16"/>
              </w:rPr>
            </w:pPr>
            <w:r w:rsidRPr="003122B6">
              <w:rPr>
                <w:sz w:val="16"/>
                <w:szCs w:val="16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  <w:p w:rsidR="002021EE" w:rsidRPr="003122B6" w:rsidRDefault="002021EE" w:rsidP="0092505E">
            <w:pPr>
              <w:jc w:val="center"/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__________________</w:t>
            </w:r>
          </w:p>
          <w:p w:rsidR="002021EE" w:rsidRPr="003122B6" w:rsidRDefault="002021EE" w:rsidP="0092505E">
            <w:pPr>
              <w:jc w:val="center"/>
              <w:textAlignment w:val="baseline"/>
              <w:rPr>
                <w:sz w:val="16"/>
                <w:szCs w:val="16"/>
              </w:rPr>
            </w:pPr>
            <w:r w:rsidRPr="003122B6">
              <w:rPr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1EE" w:rsidRPr="003122B6" w:rsidRDefault="002021EE" w:rsidP="0092505E">
            <w:pPr>
              <w:textAlignment w:val="baseline"/>
              <w:rPr>
                <w:sz w:val="23"/>
                <w:szCs w:val="23"/>
              </w:rPr>
            </w:pPr>
          </w:p>
          <w:p w:rsidR="002021EE" w:rsidRPr="003122B6" w:rsidRDefault="002021EE" w:rsidP="0092505E">
            <w:pPr>
              <w:jc w:val="center"/>
              <w:textAlignment w:val="baseline"/>
              <w:rPr>
                <w:sz w:val="23"/>
                <w:szCs w:val="23"/>
              </w:rPr>
            </w:pPr>
            <w:r w:rsidRPr="003122B6">
              <w:rPr>
                <w:sz w:val="23"/>
                <w:szCs w:val="23"/>
              </w:rPr>
              <w:t>_________________</w:t>
            </w:r>
          </w:p>
          <w:p w:rsidR="002021EE" w:rsidRPr="003122B6" w:rsidRDefault="002021EE" w:rsidP="0092505E">
            <w:pPr>
              <w:jc w:val="center"/>
              <w:textAlignment w:val="baseline"/>
              <w:rPr>
                <w:sz w:val="16"/>
                <w:szCs w:val="16"/>
              </w:rPr>
            </w:pPr>
            <w:r w:rsidRPr="003122B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outlineLvl w:val="0"/>
        <w:rPr>
          <w:rFonts w:ascii="Calibri" w:hAnsi="Calibri" w:cs="Calibri"/>
          <w:sz w:val="22"/>
          <w:szCs w:val="20"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  <w:r w:rsidRPr="003122B6">
        <w:rPr>
          <w:rStyle w:val="aa"/>
          <w:b w:val="0"/>
          <w:bCs/>
        </w:rPr>
        <w:t xml:space="preserve">     </w:t>
      </w: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2021EE" w:rsidRDefault="002021EE" w:rsidP="002021EE">
      <w:pPr>
        <w:jc w:val="right"/>
        <w:rPr>
          <w:rStyle w:val="aa"/>
          <w:b w:val="0"/>
          <w:bCs/>
          <w:color w:val="000000" w:themeColor="text1"/>
        </w:rPr>
      </w:pPr>
      <w:r w:rsidRPr="002021EE">
        <w:rPr>
          <w:rStyle w:val="aa"/>
          <w:b w:val="0"/>
          <w:bCs/>
          <w:color w:val="000000" w:themeColor="text1"/>
        </w:rPr>
        <w:lastRenderedPageBreak/>
        <w:t xml:space="preserve">Приложение № 2 </w:t>
      </w:r>
    </w:p>
    <w:p w:rsidR="002021EE" w:rsidRPr="002021EE" w:rsidRDefault="002021EE" w:rsidP="002021EE">
      <w:pPr>
        <w:jc w:val="right"/>
        <w:rPr>
          <w:rStyle w:val="aa"/>
          <w:b w:val="0"/>
          <w:bCs/>
          <w:color w:val="000000" w:themeColor="text1"/>
        </w:rPr>
      </w:pPr>
      <w:r w:rsidRPr="002021EE">
        <w:rPr>
          <w:rStyle w:val="aa"/>
          <w:b w:val="0"/>
          <w:bCs/>
          <w:color w:val="000000" w:themeColor="text1"/>
        </w:rPr>
        <w:t>к  Административному регламенту</w:t>
      </w:r>
    </w:p>
    <w:p w:rsidR="002021EE" w:rsidRPr="002021EE" w:rsidRDefault="002021EE" w:rsidP="002021EE">
      <w:pPr>
        <w:rPr>
          <w:rStyle w:val="aa"/>
          <w:b w:val="0"/>
          <w:bCs/>
          <w:color w:val="000000" w:themeColor="text1"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jc w:val="center"/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122B6">
        <w:t>Кому:</w:t>
      </w: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122B6">
        <w:t>______________________________</w:t>
      </w:r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                                      ______________________________</w:t>
      </w:r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                                      ______________________________</w:t>
      </w: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122B6">
        <w:t>почтовый адрес: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                                      </w:t>
      </w:r>
      <w:proofErr w:type="gramStart"/>
      <w:r w:rsidRPr="003122B6">
        <w:t>адрес электронной почты (при</w:t>
      </w:r>
      <w:proofErr w:type="gramEnd"/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                                      </w:t>
      </w:r>
      <w:proofErr w:type="gramStart"/>
      <w:r w:rsidRPr="003122B6">
        <w:t>наличии</w:t>
      </w:r>
      <w:proofErr w:type="gramEnd"/>
      <w:r w:rsidRPr="003122B6">
        <w:t>):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>Уведомление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 xml:space="preserve">о соответствии </w:t>
      </w:r>
      <w:proofErr w:type="gramStart"/>
      <w:r w:rsidRPr="003122B6">
        <w:rPr>
          <w:b/>
        </w:rPr>
        <w:t>построенных</w:t>
      </w:r>
      <w:proofErr w:type="gramEnd"/>
      <w:r w:rsidRPr="003122B6">
        <w:rPr>
          <w:b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021EE" w:rsidRPr="003122B6" w:rsidRDefault="002021EE" w:rsidP="002021EE">
      <w:pPr>
        <w:jc w:val="center"/>
        <w:outlineLvl w:val="0"/>
      </w:pPr>
    </w:p>
    <w:p w:rsidR="002021EE" w:rsidRPr="003122B6" w:rsidRDefault="002021EE" w:rsidP="002021EE">
      <w:pPr>
        <w:outlineLvl w:val="0"/>
      </w:pPr>
      <w:r w:rsidRPr="003122B6">
        <w:t>«__» ____________ 20__ г.                                                                                                №_____</w:t>
      </w:r>
    </w:p>
    <w:p w:rsidR="002021EE" w:rsidRPr="003122B6" w:rsidRDefault="002021EE" w:rsidP="002021EE">
      <w:pPr>
        <w:outlineLvl w:val="0"/>
      </w:pP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</w:t>
      </w:r>
      <w:r w:rsidRPr="003122B6">
        <w:t>По  результатам рассмотрения уведомления об окончании строительства или</w:t>
      </w:r>
    </w:p>
    <w:p w:rsidR="002021EE" w:rsidRPr="003122B6" w:rsidRDefault="002021EE" w:rsidP="002021EE">
      <w:pPr>
        <w:outlineLvl w:val="0"/>
      </w:pPr>
      <w:r w:rsidRPr="003122B6">
        <w:t>реконструкции  объекта индивидуального жилищного строительства или садового</w:t>
      </w:r>
    </w:p>
    <w:p w:rsidR="002021EE" w:rsidRPr="003122B6" w:rsidRDefault="002021EE" w:rsidP="002021EE">
      <w:pPr>
        <w:outlineLvl w:val="0"/>
      </w:pPr>
      <w:r w:rsidRPr="003122B6">
        <w:t>дома (далее - уведомление),</w:t>
      </w:r>
    </w:p>
    <w:p w:rsidR="002021EE" w:rsidRPr="003122B6" w:rsidRDefault="002021EE" w:rsidP="002021EE">
      <w:pPr>
        <w:outlineLvl w:val="0"/>
      </w:pPr>
    </w:p>
    <w:p w:rsidR="002021EE" w:rsidRPr="003122B6" w:rsidRDefault="002021EE" w:rsidP="002021EE">
      <w:pPr>
        <w:outlineLvl w:val="0"/>
      </w:pPr>
      <w:r w:rsidRPr="003122B6">
        <w:t>направленного</w:t>
      </w:r>
      <w:r w:rsidRPr="003122B6">
        <w:rPr>
          <w:rFonts w:ascii="Courier New" w:hAnsi="Courier New" w:cs="Courier New"/>
          <w:sz w:val="20"/>
          <w:szCs w:val="20"/>
        </w:rPr>
        <w:t>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sz w:val="18"/>
          <w:szCs w:val="18"/>
        </w:rPr>
        <w:t xml:space="preserve">                                                     (дата направления уведомления)</w:t>
      </w:r>
    </w:p>
    <w:p w:rsidR="002021EE" w:rsidRPr="003122B6" w:rsidRDefault="002021EE" w:rsidP="002021EE">
      <w:pPr>
        <w:outlineLvl w:val="0"/>
      </w:pPr>
      <w:r w:rsidRPr="003122B6">
        <w:t>зарегистрированного__________________________________</w:t>
      </w:r>
    </w:p>
    <w:p w:rsidR="002021EE" w:rsidRPr="003122B6" w:rsidRDefault="002021EE" w:rsidP="002021EE">
      <w:pPr>
        <w:outlineLvl w:val="0"/>
      </w:pPr>
      <w:r w:rsidRPr="003122B6">
        <w:rPr>
          <w:sz w:val="18"/>
          <w:szCs w:val="18"/>
        </w:rPr>
        <w:t xml:space="preserve">                                                             (дата и номер регистрации уведомления)</w:t>
      </w:r>
    </w:p>
    <w:p w:rsidR="002021EE" w:rsidRPr="003122B6" w:rsidRDefault="002021EE" w:rsidP="002021EE">
      <w:pPr>
        <w:outlineLvl w:val="0"/>
      </w:pP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t xml:space="preserve">уведомляет о соответствии </w:t>
      </w: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3122B6">
        <w:rPr>
          <w:sz w:val="18"/>
          <w:szCs w:val="18"/>
        </w:rPr>
        <w:t>(построенного или реконструированного)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</w:t>
      </w:r>
      <w:r w:rsidRPr="003122B6">
        <w:rPr>
          <w:sz w:val="18"/>
          <w:szCs w:val="18"/>
        </w:rPr>
        <w:t>(объекта индивидуального жилищного строительства или садового дома)</w:t>
      </w:r>
    </w:p>
    <w:p w:rsidR="002021EE" w:rsidRPr="003122B6" w:rsidRDefault="002021EE" w:rsidP="002021EE">
      <w:pPr>
        <w:outlineLvl w:val="0"/>
      </w:pPr>
      <w:proofErr w:type="gramStart"/>
      <w:r w:rsidRPr="003122B6">
        <w:t>указанного</w:t>
      </w:r>
      <w:proofErr w:type="gramEnd"/>
      <w:r w:rsidRPr="003122B6">
        <w:t xml:space="preserve">   в   уведомлении   и   расположенного   на   земельном  участке </w:t>
      </w: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</w:t>
      </w:r>
      <w:r w:rsidRPr="003122B6">
        <w:rPr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2021EE" w:rsidRPr="003122B6" w:rsidRDefault="002021EE" w:rsidP="002021EE">
      <w:pPr>
        <w:outlineLvl w:val="0"/>
      </w:pPr>
      <w:r w:rsidRPr="003122B6">
        <w:t>требованиям законодательства о градостроительной деятельности.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proofErr w:type="gramStart"/>
      <w:r w:rsidRPr="003122B6">
        <w:rPr>
          <w:sz w:val="18"/>
          <w:szCs w:val="18"/>
        </w:rPr>
        <w:t>(должность уполномоченного лица                                        (подпись)                           (расшифровка подписи)</w:t>
      </w:r>
      <w:proofErr w:type="gramEnd"/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  уполномоченного на выдачу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 разрешений на строительство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органа местного самоуправления)</w:t>
      </w:r>
    </w:p>
    <w:p w:rsidR="002021EE" w:rsidRPr="003122B6" w:rsidRDefault="002021EE" w:rsidP="002021EE">
      <w:pPr>
        <w:outlineLvl w:val="0"/>
      </w:pPr>
    </w:p>
    <w:p w:rsidR="002021EE" w:rsidRPr="003122B6" w:rsidRDefault="002021EE" w:rsidP="002021EE">
      <w:pPr>
        <w:outlineLvl w:val="0"/>
        <w:rPr>
          <w:rStyle w:val="aa"/>
          <w:b w:val="0"/>
        </w:rPr>
      </w:pPr>
      <w:r w:rsidRPr="003122B6">
        <w:t>М.П.</w:t>
      </w:r>
    </w:p>
    <w:p w:rsidR="002021EE" w:rsidRPr="003122B6" w:rsidRDefault="002021EE" w:rsidP="002021EE">
      <w:pPr>
        <w:outlineLvl w:val="0"/>
        <w:rPr>
          <w:rStyle w:val="aa"/>
          <w:b w:val="0"/>
        </w:rPr>
      </w:pPr>
    </w:p>
    <w:p w:rsidR="002021EE" w:rsidRPr="003122B6" w:rsidRDefault="002021EE" w:rsidP="002021EE">
      <w:pPr>
        <w:outlineLvl w:val="0"/>
        <w:rPr>
          <w:rStyle w:val="aa"/>
          <w:b w:val="0"/>
        </w:rPr>
      </w:pP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  <w:r w:rsidRPr="003122B6">
        <w:rPr>
          <w:rStyle w:val="aa"/>
          <w:b w:val="0"/>
          <w:bCs/>
        </w:rPr>
        <w:lastRenderedPageBreak/>
        <w:t>Приложение № 3</w:t>
      </w: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  <w:r w:rsidRPr="003122B6">
        <w:rPr>
          <w:rStyle w:val="aa"/>
          <w:b w:val="0"/>
          <w:bCs/>
        </w:rPr>
        <w:t>к Административному регламенту</w:t>
      </w: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(</w:t>
      </w:r>
      <w:r w:rsidRPr="003122B6">
        <w:rPr>
          <w:sz w:val="18"/>
          <w:szCs w:val="18"/>
        </w:rPr>
        <w:t>наименование уполномоченного на выдачу разрешений на строительство органа местного самоуправления)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122B6">
        <w:t>Кому: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122B6">
        <w:t>почтовый адрес: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3122B6">
        <w:t>адрес электронной почты (при</w:t>
      </w:r>
      <w:proofErr w:type="gramEnd"/>
    </w:p>
    <w:p w:rsidR="002021EE" w:rsidRPr="003122B6" w:rsidRDefault="002021EE" w:rsidP="002021EE">
      <w:pPr>
        <w:outlineLvl w:val="0"/>
      </w:pPr>
      <w:r w:rsidRPr="003122B6">
        <w:t xml:space="preserve">                                                                                          </w:t>
      </w:r>
      <w:proofErr w:type="gramStart"/>
      <w:r w:rsidRPr="003122B6">
        <w:t>наличии</w:t>
      </w:r>
      <w:proofErr w:type="gramEnd"/>
      <w:r w:rsidRPr="003122B6">
        <w:t>):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>Уведомление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 xml:space="preserve">о несоответствии </w:t>
      </w:r>
      <w:proofErr w:type="gramStart"/>
      <w:r w:rsidRPr="003122B6">
        <w:rPr>
          <w:b/>
        </w:rPr>
        <w:t>построенных</w:t>
      </w:r>
      <w:proofErr w:type="gramEnd"/>
      <w:r w:rsidRPr="003122B6">
        <w:rPr>
          <w:b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</w:p>
    <w:p w:rsidR="002021EE" w:rsidRPr="003122B6" w:rsidRDefault="002021EE" w:rsidP="002021EE">
      <w:pPr>
        <w:jc w:val="center"/>
        <w:outlineLvl w:val="0"/>
        <w:rPr>
          <w:b/>
        </w:rPr>
      </w:pPr>
      <w:r w:rsidRPr="003122B6">
        <w:rPr>
          <w:b/>
        </w:rPr>
        <w:t>о градостроительной деятельности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«__» ____________ 20__ </w:t>
      </w:r>
      <w:r w:rsidRPr="003122B6">
        <w:rPr>
          <w:sz w:val="20"/>
          <w:szCs w:val="20"/>
        </w:rPr>
        <w:t>г.                                                                                                                     №</w:t>
      </w:r>
      <w:r w:rsidRPr="003122B6">
        <w:rPr>
          <w:rFonts w:ascii="Courier New" w:hAnsi="Courier New" w:cs="Courier New"/>
          <w:sz w:val="20"/>
          <w:szCs w:val="20"/>
        </w:rPr>
        <w:t>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</w:pPr>
      <w:r w:rsidRPr="003122B6">
        <w:rPr>
          <w:rFonts w:ascii="Courier New" w:hAnsi="Courier New" w:cs="Courier New"/>
          <w:sz w:val="20"/>
          <w:szCs w:val="20"/>
        </w:rPr>
        <w:t xml:space="preserve">    </w:t>
      </w:r>
      <w:r w:rsidRPr="003122B6">
        <w:t>По 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</w:pPr>
      <w:r w:rsidRPr="003122B6">
        <w:t>направленного</w:t>
      </w:r>
      <w:r w:rsidRPr="003122B6">
        <w:rPr>
          <w:rFonts w:ascii="Courier New" w:hAnsi="Courier New" w:cs="Courier New"/>
          <w:sz w:val="20"/>
          <w:szCs w:val="20"/>
        </w:rPr>
        <w:t>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sz w:val="18"/>
          <w:szCs w:val="18"/>
        </w:rPr>
        <w:t xml:space="preserve">                                                   (дата направления уведомления)</w:t>
      </w:r>
      <w:r w:rsidRPr="003122B6">
        <w:rPr>
          <w:rFonts w:ascii="Courier New" w:hAnsi="Courier New" w:cs="Courier New"/>
          <w:sz w:val="20"/>
          <w:szCs w:val="20"/>
        </w:rPr>
        <w:t xml:space="preserve">           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t>зарегистрированного</w:t>
      </w:r>
      <w:r w:rsidRPr="003122B6">
        <w:rPr>
          <w:rFonts w:ascii="Courier New" w:hAnsi="Courier New" w:cs="Courier New"/>
          <w:sz w:val="20"/>
          <w:szCs w:val="20"/>
        </w:rPr>
        <w:t>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sz w:val="18"/>
          <w:szCs w:val="18"/>
        </w:rPr>
        <w:t xml:space="preserve">                                                    (дата и номер регистрации уведомления)</w:t>
      </w:r>
    </w:p>
    <w:p w:rsidR="002021EE" w:rsidRPr="003122B6" w:rsidRDefault="002021EE" w:rsidP="002021EE">
      <w:pPr>
        <w:outlineLvl w:val="0"/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t>уведомляем о несоответствии</w:t>
      </w:r>
      <w:r w:rsidRPr="003122B6"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3122B6">
        <w:rPr>
          <w:sz w:val="18"/>
          <w:szCs w:val="18"/>
        </w:rPr>
        <w:t>(построенного или реконструированного)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________________________________________________________________________________,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                                             (объекта индивидуального жилищного строительства или садового дома)</w:t>
      </w:r>
    </w:p>
    <w:p w:rsidR="002021EE" w:rsidRPr="003122B6" w:rsidRDefault="002021EE" w:rsidP="002021EE">
      <w:pPr>
        <w:outlineLvl w:val="0"/>
      </w:pPr>
      <w:proofErr w:type="gramStart"/>
      <w:r w:rsidRPr="003122B6">
        <w:t>указанного</w:t>
      </w:r>
      <w:proofErr w:type="gramEnd"/>
      <w:r w:rsidRPr="003122B6">
        <w:t xml:space="preserve">   в   уведомлении   и   расположенного   на   земельном  участке </w:t>
      </w: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rFonts w:ascii="Courier New" w:hAnsi="Courier New" w:cs="Courier New"/>
          <w:sz w:val="20"/>
          <w:szCs w:val="20"/>
        </w:rPr>
        <w:t xml:space="preserve">  </w:t>
      </w:r>
      <w:r w:rsidRPr="003122B6">
        <w:rPr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2021EE" w:rsidRPr="003122B6" w:rsidRDefault="002021EE" w:rsidP="002021EE">
      <w:pPr>
        <w:outlineLvl w:val="0"/>
      </w:pPr>
      <w:r w:rsidRPr="003122B6">
        <w:t xml:space="preserve">требованиям  законодательства о градостроительной деятельности </w:t>
      </w:r>
      <w:proofErr w:type="gramStart"/>
      <w:r w:rsidRPr="003122B6">
        <w:t>по</w:t>
      </w:r>
      <w:proofErr w:type="gramEnd"/>
      <w:r w:rsidRPr="003122B6">
        <w:t xml:space="preserve"> следующим</w:t>
      </w:r>
    </w:p>
    <w:p w:rsidR="002021EE" w:rsidRPr="003122B6" w:rsidRDefault="002021EE" w:rsidP="002021EE">
      <w:pPr>
        <w:outlineLvl w:val="0"/>
      </w:pPr>
      <w:r w:rsidRPr="003122B6">
        <w:t>основаниям: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</w:p>
    <w:p w:rsidR="002021EE" w:rsidRPr="003122B6" w:rsidRDefault="002021EE" w:rsidP="002021EE">
      <w:pPr>
        <w:outlineLvl w:val="0"/>
      </w:pPr>
      <w:r w:rsidRPr="003122B6">
        <w:t>1.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</w:rPr>
      </w:pPr>
      <w:r w:rsidRPr="003122B6">
        <w:rPr>
          <w:rFonts w:ascii="Courier New" w:hAnsi="Courier New" w:cs="Courier New"/>
        </w:rPr>
        <w:t>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proofErr w:type="gramStart"/>
      <w:r w:rsidRPr="003122B6">
        <w:rPr>
          <w:sz w:val="18"/>
          <w:szCs w:val="18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10" w:history="1">
        <w:r w:rsidRPr="003122B6">
          <w:rPr>
            <w:color w:val="0000FF"/>
            <w:sz w:val="18"/>
            <w:szCs w:val="18"/>
          </w:rPr>
          <w:t>пункте  1  части  19  статьи  55</w:t>
        </w:r>
      </w:hyperlink>
      <w:r w:rsidRPr="003122B6">
        <w:rPr>
          <w:sz w:val="18"/>
          <w:szCs w:val="18"/>
        </w:rPr>
        <w:t xml:space="preserve">  </w:t>
      </w:r>
      <w:proofErr w:type="spellStart"/>
      <w:r w:rsidRPr="003122B6">
        <w:rPr>
          <w:sz w:val="18"/>
          <w:szCs w:val="18"/>
        </w:rPr>
        <w:t>ГрК</w:t>
      </w:r>
      <w:proofErr w:type="spellEnd"/>
      <w:r w:rsidRPr="003122B6">
        <w:rPr>
          <w:sz w:val="18"/>
          <w:szCs w:val="18"/>
        </w:rPr>
        <w:t xml:space="preserve"> РФ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 </w:t>
      </w:r>
      <w:proofErr w:type="spellStart"/>
      <w:r w:rsidRPr="003122B6">
        <w:rPr>
          <w:sz w:val="18"/>
          <w:szCs w:val="18"/>
        </w:rPr>
        <w:t>ГрК</w:t>
      </w:r>
      <w:proofErr w:type="spellEnd"/>
      <w:r w:rsidRPr="003122B6">
        <w:rPr>
          <w:sz w:val="18"/>
          <w:szCs w:val="18"/>
        </w:rPr>
        <w:t xml:space="preserve"> РФ,  другими федеральными законами)</w:t>
      </w:r>
      <w:proofErr w:type="gramEnd"/>
    </w:p>
    <w:p w:rsidR="002021EE" w:rsidRPr="003122B6" w:rsidRDefault="002021EE" w:rsidP="002021EE">
      <w:pPr>
        <w:outlineLvl w:val="0"/>
      </w:pPr>
      <w:r w:rsidRPr="003122B6">
        <w:t>2.</w:t>
      </w:r>
    </w:p>
    <w:p w:rsidR="002021EE" w:rsidRPr="003122B6" w:rsidRDefault="002021EE" w:rsidP="002021EE">
      <w:pPr>
        <w:outlineLvl w:val="0"/>
      </w:pPr>
      <w:r w:rsidRPr="003122B6">
        <w:t>_________________________________________________________________________________</w:t>
      </w:r>
    </w:p>
    <w:p w:rsidR="002021EE" w:rsidRPr="003122B6" w:rsidRDefault="002021EE" w:rsidP="002021EE">
      <w:pPr>
        <w:outlineLvl w:val="0"/>
      </w:pPr>
      <w:r w:rsidRPr="003122B6"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proofErr w:type="gramStart"/>
      <w:r w:rsidRPr="003122B6">
        <w:rPr>
          <w:sz w:val="18"/>
          <w:szCs w:val="18"/>
        </w:rPr>
        <w:lastRenderedPageBreak/>
        <w:t>(сведения   о   несоответствии   внешнего  облика  объекта  индивидуального жилищного  строительства  или  садового дома описанию внешнего облика таких объекта  или  дома,  являющемуся  приложением  к  уведомлению о планируемых строительстве   или   реконструкции   объекта   индивидуального   жилищного строительства   или  садового  дома  (далее  -  уведомление  о  планируемом строительстве),   или   типовому   архитектурному   решению,  указанному  в уведомлении   о   планируемом   строительстве,  или  сведения  о  том,  что застройщику  было  направлено  уведомление  о</w:t>
      </w:r>
      <w:proofErr w:type="gramEnd"/>
      <w:r w:rsidRPr="003122B6">
        <w:rPr>
          <w:sz w:val="18"/>
          <w:szCs w:val="18"/>
        </w:rPr>
        <w:t xml:space="preserve">  </w:t>
      </w:r>
      <w:proofErr w:type="gramStart"/>
      <w:r w:rsidRPr="003122B6">
        <w:rPr>
          <w:sz w:val="18"/>
          <w:szCs w:val="18"/>
        </w:rPr>
        <w:t xml:space="preserve">несоответствии  указанных  в уведомлении  о планируемом строительстве параметров объекта индивидуального жилищного  строительства или садового дома установленным параметрам и (или) недопустимости  размещения  объекта индивидуального жилищного строительства или  садового дома на земельном участке по основанию, указанному в </w:t>
      </w:r>
      <w:hyperlink r:id="rId11" w:history="1">
        <w:r w:rsidRPr="003122B6">
          <w:rPr>
            <w:color w:val="0000FF"/>
            <w:sz w:val="18"/>
            <w:szCs w:val="18"/>
          </w:rPr>
          <w:t>пункте 4</w:t>
        </w:r>
      </w:hyperlink>
      <w:r w:rsidRPr="003122B6">
        <w:rPr>
          <w:sz w:val="18"/>
          <w:szCs w:val="18"/>
        </w:rPr>
        <w:t xml:space="preserve"> части  10  статьи  51.1   </w:t>
      </w:r>
      <w:proofErr w:type="spellStart"/>
      <w:r w:rsidRPr="003122B6">
        <w:rPr>
          <w:sz w:val="18"/>
          <w:szCs w:val="18"/>
        </w:rPr>
        <w:t>ГрК</w:t>
      </w:r>
      <w:proofErr w:type="spellEnd"/>
      <w:r w:rsidRPr="003122B6">
        <w:rPr>
          <w:sz w:val="18"/>
          <w:szCs w:val="18"/>
        </w:rPr>
        <w:t xml:space="preserve"> РФ,  в  случае строительства или реконструкции объекта индивидуального  жилищного  строительства  или  садового  дома  в  границах исторического поселения  регионального</w:t>
      </w:r>
      <w:proofErr w:type="gramEnd"/>
      <w:r w:rsidRPr="003122B6">
        <w:rPr>
          <w:sz w:val="18"/>
          <w:szCs w:val="18"/>
        </w:rPr>
        <w:t xml:space="preserve"> значения)</w:t>
      </w:r>
    </w:p>
    <w:p w:rsidR="002021EE" w:rsidRPr="003122B6" w:rsidRDefault="002021EE" w:rsidP="002021EE">
      <w:pPr>
        <w:outlineLvl w:val="0"/>
      </w:pPr>
      <w:r w:rsidRPr="003122B6">
        <w:t>3.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</w:rPr>
      </w:pPr>
      <w:r w:rsidRPr="003122B6">
        <w:rPr>
          <w:rFonts w:ascii="Courier New" w:hAnsi="Courier New" w:cs="Courier New"/>
        </w:rPr>
        <w:t>____________________________________________________________________</w:t>
      </w:r>
    </w:p>
    <w:p w:rsidR="002021EE" w:rsidRPr="003122B6" w:rsidRDefault="002021EE" w:rsidP="002021EE">
      <w:pPr>
        <w:outlineLvl w:val="0"/>
        <w:rPr>
          <w:rFonts w:ascii="Courier New" w:hAnsi="Courier New" w:cs="Courier New"/>
        </w:rPr>
      </w:pPr>
      <w:r w:rsidRPr="003122B6">
        <w:rPr>
          <w:rFonts w:ascii="Courier New" w:hAnsi="Courier New" w:cs="Courier New"/>
        </w:rPr>
        <w:t>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2021EE" w:rsidRPr="003122B6" w:rsidRDefault="002021EE" w:rsidP="002021EE">
      <w:pPr>
        <w:outlineLvl w:val="0"/>
      </w:pPr>
      <w:r w:rsidRPr="003122B6">
        <w:t>4.</w:t>
      </w:r>
    </w:p>
    <w:p w:rsidR="002021EE" w:rsidRPr="003122B6" w:rsidRDefault="002021EE" w:rsidP="002021EE">
      <w:pPr>
        <w:outlineLvl w:val="0"/>
      </w:pPr>
      <w:r w:rsidRPr="003122B6">
        <w:t>_________________________________________________________________________________</w:t>
      </w:r>
    </w:p>
    <w:p w:rsidR="002021EE" w:rsidRPr="003122B6" w:rsidRDefault="002021EE" w:rsidP="002021EE">
      <w:pPr>
        <w:outlineLvl w:val="0"/>
      </w:pPr>
      <w:r w:rsidRPr="003122B6">
        <w:t>_________________________________________________________________________________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proofErr w:type="gramStart"/>
      <w:r w:rsidRPr="003122B6">
        <w:rPr>
          <w:sz w:val="18"/>
          <w:szCs w:val="18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3122B6">
        <w:rPr>
          <w:sz w:val="18"/>
          <w:szCs w:val="18"/>
        </w:rPr>
        <w:t xml:space="preserve">  капитального  строительства  не  </w:t>
      </w:r>
      <w:proofErr w:type="gramStart"/>
      <w:r w:rsidRPr="003122B6">
        <w:rPr>
          <w:sz w:val="18"/>
          <w:szCs w:val="18"/>
        </w:rPr>
        <w:t>введен</w:t>
      </w:r>
      <w:proofErr w:type="gramEnd"/>
      <w:r w:rsidRPr="003122B6">
        <w:rPr>
          <w:sz w:val="18"/>
          <w:szCs w:val="18"/>
        </w:rPr>
        <w:t xml:space="preserve"> в эксплуатацию)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  <w:rPr>
          <w:sz w:val="18"/>
          <w:szCs w:val="18"/>
        </w:rPr>
      </w:pPr>
    </w:p>
    <w:p w:rsidR="002021EE" w:rsidRPr="003122B6" w:rsidRDefault="002021EE" w:rsidP="002021EE">
      <w:pPr>
        <w:outlineLvl w:val="0"/>
        <w:rPr>
          <w:rFonts w:ascii="Courier New" w:hAnsi="Courier New" w:cs="Courier New"/>
          <w:sz w:val="20"/>
          <w:szCs w:val="20"/>
        </w:rPr>
      </w:pPr>
      <w:r w:rsidRPr="003122B6">
        <w:rPr>
          <w:rFonts w:ascii="Courier New" w:hAnsi="Courier New" w:cs="Courier New"/>
          <w:sz w:val="20"/>
          <w:szCs w:val="20"/>
        </w:rPr>
        <w:t>_________________________________   _______________   ___________________________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proofErr w:type="gramStart"/>
      <w:r w:rsidRPr="003122B6">
        <w:rPr>
          <w:sz w:val="18"/>
          <w:szCs w:val="18"/>
        </w:rPr>
        <w:t>(должность уполномоченного лица                                                  (подпись)                                    (расшифровка подписи)</w:t>
      </w:r>
      <w:proofErr w:type="gramEnd"/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уполномоченного на выдачу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разрешений на строительство</w:t>
      </w:r>
    </w:p>
    <w:p w:rsidR="002021EE" w:rsidRPr="003122B6" w:rsidRDefault="002021EE" w:rsidP="002021EE">
      <w:pPr>
        <w:outlineLvl w:val="0"/>
        <w:rPr>
          <w:sz w:val="18"/>
          <w:szCs w:val="18"/>
        </w:rPr>
      </w:pPr>
      <w:r w:rsidRPr="003122B6">
        <w:rPr>
          <w:sz w:val="18"/>
          <w:szCs w:val="18"/>
        </w:rPr>
        <w:t xml:space="preserve"> органа  местного самоуправления)</w:t>
      </w:r>
    </w:p>
    <w:p w:rsidR="002021EE" w:rsidRPr="003122B6" w:rsidRDefault="002021EE" w:rsidP="002021EE">
      <w:pPr>
        <w:outlineLvl w:val="0"/>
        <w:rPr>
          <w:sz w:val="20"/>
          <w:szCs w:val="20"/>
        </w:rPr>
      </w:pPr>
    </w:p>
    <w:p w:rsidR="002021EE" w:rsidRPr="003122B6" w:rsidRDefault="002021EE" w:rsidP="002021EE">
      <w:pPr>
        <w:outlineLvl w:val="0"/>
        <w:rPr>
          <w:sz w:val="20"/>
          <w:szCs w:val="20"/>
        </w:rPr>
      </w:pPr>
      <w:r w:rsidRPr="003122B6">
        <w:rPr>
          <w:sz w:val="20"/>
          <w:szCs w:val="20"/>
        </w:rPr>
        <w:t>М.П.</w:t>
      </w: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</w:p>
    <w:p w:rsidR="002021EE" w:rsidRPr="003122B6" w:rsidRDefault="002021EE" w:rsidP="002021EE">
      <w:pPr>
        <w:jc w:val="right"/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rStyle w:val="aa"/>
          <w:b w:val="0"/>
          <w:bCs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rPr>
          <w:sz w:val="22"/>
          <w:szCs w:val="20"/>
        </w:rPr>
      </w:pPr>
    </w:p>
    <w:p w:rsidR="002021EE" w:rsidRPr="003122B6" w:rsidRDefault="002021EE" w:rsidP="002021EE">
      <w:pPr>
        <w:sectPr w:rsidR="002021EE" w:rsidRPr="003122B6" w:rsidSect="00563CA8">
          <w:headerReference w:type="default" r:id="rId12"/>
          <w:pgSz w:w="11900" w:h="16800"/>
          <w:pgMar w:top="1021" w:right="680" w:bottom="907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2021EE" w:rsidRPr="003122B6" w:rsidRDefault="002021EE" w:rsidP="002021EE">
      <w:pPr>
        <w:ind w:left="9639"/>
      </w:pPr>
      <w:r w:rsidRPr="003122B6">
        <w:lastRenderedPageBreak/>
        <w:t>Приложение № 4</w:t>
      </w:r>
    </w:p>
    <w:p w:rsidR="002021EE" w:rsidRPr="003122B6" w:rsidRDefault="002021EE" w:rsidP="002021EE">
      <w:pPr>
        <w:ind w:left="9639"/>
      </w:pPr>
      <w:r w:rsidRPr="003122B6">
        <w:t>к Административному</w:t>
      </w:r>
    </w:p>
    <w:p w:rsidR="002021EE" w:rsidRPr="003122B6" w:rsidRDefault="002021EE" w:rsidP="002021EE">
      <w:pPr>
        <w:ind w:left="9639"/>
      </w:pPr>
      <w:r w:rsidRPr="003122B6">
        <w:t xml:space="preserve">регламенту </w:t>
      </w:r>
      <w:r w:rsidRPr="003122B6">
        <w:rPr>
          <w:bCs/>
        </w:rPr>
        <w:t xml:space="preserve"> </w:t>
      </w: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 w:firstLine="709"/>
      </w:pP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7"/>
          <w:szCs w:val="27"/>
        </w:rPr>
      </w:pPr>
      <w:r w:rsidRPr="003122B6">
        <w:rPr>
          <w:b/>
          <w:sz w:val="27"/>
          <w:szCs w:val="27"/>
        </w:rPr>
        <w:t xml:space="preserve"> </w:t>
      </w: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22B6">
        <w:rPr>
          <w:b/>
        </w:rPr>
        <w:t xml:space="preserve">Журнал регистрации заявлений о выдаче документов, являющихся результатом предоставления  муниципальной услуги    </w:t>
      </w:r>
    </w:p>
    <w:tbl>
      <w:tblPr>
        <w:tblpPr w:leftFromText="180" w:rightFromText="180" w:vertAnchor="page" w:horzAnchor="margin" w:tblpY="338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559"/>
        <w:gridCol w:w="1559"/>
        <w:gridCol w:w="2019"/>
        <w:gridCol w:w="1701"/>
        <w:gridCol w:w="1842"/>
        <w:gridCol w:w="2235"/>
        <w:gridCol w:w="2126"/>
        <w:gridCol w:w="850"/>
      </w:tblGrid>
      <w:tr w:rsidR="002021EE" w:rsidRPr="003122B6" w:rsidTr="0092505E">
        <w:tc>
          <w:tcPr>
            <w:tcW w:w="39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22B6">
              <w:rPr>
                <w:rFonts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3122B6">
              <w:rPr>
                <w:rFonts w:cs="Courier New"/>
                <w:sz w:val="20"/>
                <w:szCs w:val="20"/>
              </w:rPr>
              <w:t>/</w:t>
            </w:r>
            <w:proofErr w:type="spellStart"/>
            <w:r w:rsidRPr="003122B6">
              <w:rPr>
                <w:rFonts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Дата представления заявителем документов (дата регистрации в    ОМС)</w:t>
            </w:r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Наименование заявителя</w:t>
            </w:r>
          </w:p>
        </w:tc>
        <w:tc>
          <w:tcPr>
            <w:tcW w:w="201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 xml:space="preserve"> Наименование    построенного  (реконструированного) объекта  ИЖС  или садового дома   </w:t>
            </w:r>
          </w:p>
        </w:tc>
        <w:tc>
          <w:tcPr>
            <w:tcW w:w="184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Дата,  номер и название</w:t>
            </w:r>
          </w:p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  <w:u w:val="single"/>
              </w:rPr>
            </w:pPr>
            <w:r w:rsidRPr="003122B6">
              <w:rPr>
                <w:rFonts w:cs="Courier New"/>
                <w:sz w:val="20"/>
                <w:szCs w:val="20"/>
              </w:rPr>
              <w:t xml:space="preserve">документа, являющегося результатом предоставления  муниципальной услуги  </w:t>
            </w:r>
          </w:p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235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Дата получения заявителем (при личном получении)</w:t>
            </w:r>
          </w:p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 xml:space="preserve">документа, являющегося результатом предоставления  муниципальной  услуги   </w:t>
            </w:r>
          </w:p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 xml:space="preserve">Подпись лица (при личном получении), получившего  документ, являющийся результатом предоставления  муниципальной услуги  </w:t>
            </w:r>
          </w:p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3122B6">
              <w:rPr>
                <w:rFonts w:cs="Courier New"/>
                <w:sz w:val="20"/>
                <w:szCs w:val="20"/>
              </w:rPr>
              <w:t>Примечание</w:t>
            </w:r>
          </w:p>
        </w:tc>
      </w:tr>
      <w:tr w:rsidR="002021EE" w:rsidRPr="003122B6" w:rsidTr="0092505E">
        <w:tc>
          <w:tcPr>
            <w:tcW w:w="39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01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235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2021EE" w:rsidRPr="003122B6" w:rsidTr="0092505E">
        <w:tc>
          <w:tcPr>
            <w:tcW w:w="39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019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235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2021EE" w:rsidRPr="003122B6" w:rsidRDefault="002021EE" w:rsidP="0092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</w:tr>
    </w:tbl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0"/>
          <w:szCs w:val="20"/>
        </w:rPr>
      </w:pP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0"/>
          <w:szCs w:val="20"/>
        </w:rPr>
        <w:sectPr w:rsidR="002021EE" w:rsidRPr="003122B6" w:rsidSect="00563C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 w:code="1"/>
          <w:pgMar w:top="1134" w:right="1134" w:bottom="567" w:left="1134" w:header="567" w:footer="567" w:gutter="0"/>
          <w:pgNumType w:start="29"/>
          <w:cols w:space="720"/>
          <w:noEndnote/>
          <w:titlePg/>
          <w:docGrid w:linePitch="299"/>
        </w:sectPr>
      </w:pPr>
    </w:p>
    <w:p w:rsidR="002021EE" w:rsidRPr="003122B6" w:rsidRDefault="002021EE" w:rsidP="002021EE">
      <w:pPr>
        <w:ind w:left="10065"/>
      </w:pPr>
      <w:r w:rsidRPr="003122B6">
        <w:lastRenderedPageBreak/>
        <w:t>Приложение № 5</w:t>
      </w:r>
    </w:p>
    <w:p w:rsidR="002021EE" w:rsidRPr="003122B6" w:rsidRDefault="002021EE" w:rsidP="002021EE">
      <w:pPr>
        <w:ind w:left="10065"/>
      </w:pPr>
      <w:r w:rsidRPr="003122B6">
        <w:t>к Административному</w:t>
      </w:r>
    </w:p>
    <w:p w:rsidR="002021EE" w:rsidRPr="003122B6" w:rsidRDefault="002021EE" w:rsidP="002021EE">
      <w:pPr>
        <w:ind w:left="10065"/>
      </w:pPr>
      <w:r w:rsidRPr="003122B6">
        <w:t xml:space="preserve">регламенту  </w:t>
      </w:r>
      <w:r w:rsidRPr="003122B6">
        <w:rPr>
          <w:bCs/>
        </w:rPr>
        <w:t xml:space="preserve"> </w:t>
      </w:r>
    </w:p>
    <w:p w:rsidR="002021EE" w:rsidRPr="003122B6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2021EE" w:rsidRPr="003122B6" w:rsidRDefault="002021EE" w:rsidP="002021EE">
      <w:pPr>
        <w:ind w:left="-720"/>
        <w:jc w:val="center"/>
        <w:rPr>
          <w:rFonts w:cs="Courier New"/>
          <w:b/>
          <w:sz w:val="28"/>
          <w:szCs w:val="28"/>
        </w:rPr>
      </w:pPr>
      <w:r w:rsidRPr="003122B6">
        <w:rPr>
          <w:rFonts w:cs="Arial"/>
          <w:b/>
        </w:rPr>
        <w:t xml:space="preserve">Реестр выданных  документов, являющихся результатом предоставления  муниципальной услуги  </w:t>
      </w:r>
    </w:p>
    <w:p w:rsidR="002021EE" w:rsidRPr="003122B6" w:rsidRDefault="002021EE" w:rsidP="002021EE">
      <w:pPr>
        <w:rPr>
          <w:rFonts w:cs="Arial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88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559"/>
        <w:gridCol w:w="1559"/>
        <w:gridCol w:w="2835"/>
        <w:gridCol w:w="1276"/>
        <w:gridCol w:w="4678"/>
        <w:gridCol w:w="1417"/>
      </w:tblGrid>
      <w:tr w:rsidR="002021EE" w:rsidRPr="003122B6" w:rsidTr="0092505E">
        <w:trPr>
          <w:trHeight w:val="1975"/>
        </w:trPr>
        <w:tc>
          <w:tcPr>
            <w:tcW w:w="392" w:type="dxa"/>
          </w:tcPr>
          <w:p w:rsidR="002021EE" w:rsidRPr="003122B6" w:rsidRDefault="002021EE" w:rsidP="0092505E">
            <w:pPr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22B6">
              <w:rPr>
                <w:rFonts w:cs="Arial"/>
                <w:sz w:val="18"/>
                <w:szCs w:val="18"/>
              </w:rPr>
              <w:t>п</w:t>
            </w:r>
            <w:proofErr w:type="spellEnd"/>
            <w:proofErr w:type="gramEnd"/>
            <w:r w:rsidRPr="003122B6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3122B6">
              <w:rPr>
                <w:rFonts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Номер и дата входящего документа</w:t>
            </w:r>
          </w:p>
        </w:tc>
        <w:tc>
          <w:tcPr>
            <w:tcW w:w="1559" w:type="dxa"/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Наименование заявителя</w:t>
            </w:r>
          </w:p>
        </w:tc>
        <w:tc>
          <w:tcPr>
            <w:tcW w:w="1559" w:type="dxa"/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Наименование   планируемого строительства  (реконструкции) объекта </w:t>
            </w:r>
          </w:p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( ИЖС/  </w:t>
            </w:r>
            <w:proofErr w:type="gramStart"/>
            <w:r w:rsidRPr="003122B6">
              <w:rPr>
                <w:rFonts w:cs="Arial"/>
                <w:sz w:val="18"/>
                <w:szCs w:val="18"/>
              </w:rPr>
              <w:t>садовый</w:t>
            </w:r>
            <w:proofErr w:type="gramEnd"/>
            <w:r w:rsidRPr="003122B6">
              <w:rPr>
                <w:rFonts w:cs="Arial"/>
                <w:sz w:val="18"/>
                <w:szCs w:val="18"/>
              </w:rPr>
              <w:t xml:space="preserve"> дома)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Наименование выданного   документа</w:t>
            </w:r>
          </w:p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(уведомление о соответствии планируемого строительства/ уведомление о несоответствии планируемого строительства)</w:t>
            </w:r>
          </w:p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Дата</w:t>
            </w:r>
          </w:p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и номер   выданного документа</w:t>
            </w:r>
          </w:p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2021EE" w:rsidRPr="003122B6" w:rsidRDefault="002021EE" w:rsidP="0092505E">
            <w:pPr>
              <w:ind w:firstLine="34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Номер и дата исходящего документа о направлении копии уведомления о несоответствии планируемого строительства:</w:t>
            </w:r>
          </w:p>
          <w:p w:rsidR="002021EE" w:rsidRPr="003122B6" w:rsidRDefault="002021EE" w:rsidP="0092505E">
            <w:pPr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1) в орган регистрации прав;</w:t>
            </w:r>
          </w:p>
          <w:p w:rsidR="002021EE" w:rsidRPr="003122B6" w:rsidRDefault="002021EE" w:rsidP="0092505E">
            <w:pPr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2) в инспекцию </w:t>
            </w:r>
            <w:proofErr w:type="spellStart"/>
            <w:r w:rsidRPr="003122B6">
              <w:rPr>
                <w:rFonts w:cs="Arial"/>
                <w:sz w:val="18"/>
                <w:szCs w:val="18"/>
              </w:rPr>
              <w:t>госстройнадзора</w:t>
            </w:r>
            <w:proofErr w:type="spellEnd"/>
            <w:r w:rsidRPr="003122B6">
              <w:rPr>
                <w:rFonts w:cs="Arial"/>
                <w:sz w:val="18"/>
                <w:szCs w:val="18"/>
              </w:rPr>
              <w:t xml:space="preserve"> Оренбургской области (по основанию, предусмотренному п. 1 или  2 ч. 20 ст. 55 </w:t>
            </w:r>
            <w:proofErr w:type="spellStart"/>
            <w:r w:rsidRPr="003122B6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3122B6">
              <w:rPr>
                <w:rFonts w:cs="Arial"/>
                <w:sz w:val="18"/>
                <w:szCs w:val="18"/>
              </w:rPr>
              <w:t xml:space="preserve"> РФ);</w:t>
            </w:r>
          </w:p>
          <w:p w:rsidR="002021EE" w:rsidRPr="003122B6" w:rsidRDefault="002021EE" w:rsidP="0092505E">
            <w:pPr>
              <w:ind w:firstLine="34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3) в орган исполнительной власти  Оренбургской области, уполномоченный в области охраны объектов культурного наследия (по основанию, предусмотренному п. 2 ч. 20 ст. 55 </w:t>
            </w:r>
            <w:proofErr w:type="spellStart"/>
            <w:r w:rsidRPr="003122B6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3122B6">
              <w:rPr>
                <w:rFonts w:cs="Arial"/>
                <w:sz w:val="18"/>
                <w:szCs w:val="18"/>
              </w:rPr>
              <w:t xml:space="preserve"> РФ);   </w:t>
            </w:r>
          </w:p>
          <w:p w:rsidR="002021EE" w:rsidRPr="003122B6" w:rsidRDefault="002021EE" w:rsidP="0092505E">
            <w:pPr>
              <w:ind w:firstLine="34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 xml:space="preserve">4) в федеральный орган или </w:t>
            </w:r>
            <w:r w:rsidRPr="003122B6">
              <w:t xml:space="preserve"> </w:t>
            </w:r>
            <w:r w:rsidRPr="003122B6">
              <w:rPr>
                <w:rFonts w:cs="Arial"/>
                <w:sz w:val="18"/>
                <w:szCs w:val="18"/>
              </w:rPr>
              <w:t xml:space="preserve"> ОМС, осуществляющий муниципальный земельный контроль (по основанию, предусмотренному п. 3  или 4 ч. 20 ст. 55 </w:t>
            </w:r>
            <w:proofErr w:type="spellStart"/>
            <w:r w:rsidRPr="003122B6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3122B6">
              <w:rPr>
                <w:rFonts w:cs="Arial"/>
                <w:sz w:val="18"/>
                <w:szCs w:val="18"/>
              </w:rPr>
              <w:t xml:space="preserve"> РФ);</w:t>
            </w:r>
          </w:p>
          <w:p w:rsidR="002021EE" w:rsidRPr="003122B6" w:rsidRDefault="002021EE" w:rsidP="0092505E">
            <w:pPr>
              <w:ind w:firstLine="3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1EE" w:rsidRPr="003122B6" w:rsidRDefault="002021EE" w:rsidP="0092505E">
            <w:pPr>
              <w:ind w:firstLine="34"/>
              <w:jc w:val="center"/>
              <w:rPr>
                <w:rFonts w:cs="Arial"/>
                <w:sz w:val="18"/>
                <w:szCs w:val="18"/>
              </w:rPr>
            </w:pPr>
            <w:r w:rsidRPr="003122B6">
              <w:rPr>
                <w:rFonts w:cs="Arial"/>
                <w:sz w:val="18"/>
                <w:szCs w:val="18"/>
              </w:rPr>
              <w:t>Примечание</w:t>
            </w:r>
          </w:p>
        </w:tc>
      </w:tr>
      <w:tr w:rsidR="002021EE" w:rsidRPr="0089397F" w:rsidTr="0092505E">
        <w:tc>
          <w:tcPr>
            <w:tcW w:w="392" w:type="dxa"/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  <w:r w:rsidRPr="003122B6">
              <w:rPr>
                <w:rFonts w:cs="Arial"/>
                <w:sz w:val="28"/>
                <w:szCs w:val="28"/>
              </w:rPr>
              <w:t>1)</w:t>
            </w:r>
          </w:p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  <w:r w:rsidRPr="003122B6">
              <w:rPr>
                <w:rFonts w:cs="Arial"/>
                <w:sz w:val="28"/>
                <w:szCs w:val="28"/>
              </w:rPr>
              <w:t>2)</w:t>
            </w:r>
          </w:p>
          <w:p w:rsidR="002021EE" w:rsidRPr="003122B6" w:rsidRDefault="002021EE" w:rsidP="0092505E">
            <w:pPr>
              <w:rPr>
                <w:rFonts w:cs="Arial"/>
                <w:sz w:val="28"/>
                <w:szCs w:val="28"/>
              </w:rPr>
            </w:pPr>
            <w:r w:rsidRPr="003122B6">
              <w:rPr>
                <w:rFonts w:cs="Arial"/>
                <w:sz w:val="28"/>
                <w:szCs w:val="28"/>
              </w:rPr>
              <w:t>3)</w:t>
            </w:r>
          </w:p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  <w:r w:rsidRPr="003122B6">
              <w:rPr>
                <w:rFonts w:cs="Arial"/>
                <w:sz w:val="28"/>
                <w:szCs w:val="28"/>
              </w:rPr>
              <w:t>4)</w:t>
            </w:r>
          </w:p>
        </w:tc>
        <w:tc>
          <w:tcPr>
            <w:tcW w:w="1417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</w:tr>
      <w:tr w:rsidR="002021EE" w:rsidRPr="0089397F" w:rsidTr="0092505E">
        <w:tc>
          <w:tcPr>
            <w:tcW w:w="392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</w:tr>
      <w:tr w:rsidR="002021EE" w:rsidRPr="0089397F" w:rsidTr="0092505E">
        <w:tc>
          <w:tcPr>
            <w:tcW w:w="392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</w:tr>
      <w:tr w:rsidR="002021EE" w:rsidRPr="0089397F" w:rsidTr="0092505E">
        <w:tc>
          <w:tcPr>
            <w:tcW w:w="392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</w:tr>
      <w:tr w:rsidR="002021EE" w:rsidRPr="0089397F" w:rsidTr="0092505E">
        <w:tc>
          <w:tcPr>
            <w:tcW w:w="392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EE" w:rsidRPr="0089397F" w:rsidRDefault="002021EE" w:rsidP="0092505E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2021EE" w:rsidRPr="00BF0864" w:rsidRDefault="002021EE" w:rsidP="002021EE">
      <w:pPr>
        <w:jc w:val="center"/>
        <w:rPr>
          <w:rFonts w:cs="Arial"/>
          <w:b/>
        </w:rPr>
      </w:pPr>
    </w:p>
    <w:p w:rsidR="002021EE" w:rsidRPr="00BF0864" w:rsidRDefault="002021EE" w:rsidP="0020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0"/>
          <w:szCs w:val="20"/>
        </w:rPr>
      </w:pPr>
    </w:p>
    <w:p w:rsidR="002021EE" w:rsidRPr="00BF0864" w:rsidRDefault="002021EE" w:rsidP="002021EE">
      <w:pPr>
        <w:rPr>
          <w:sz w:val="28"/>
          <w:szCs w:val="28"/>
        </w:rPr>
      </w:pPr>
    </w:p>
    <w:p w:rsidR="002021EE" w:rsidRDefault="002021EE" w:rsidP="002021EE"/>
    <w:p w:rsidR="00565F34" w:rsidRDefault="00565F34"/>
    <w:sectPr w:rsidR="00565F34" w:rsidSect="00202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Default="002021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Default="002021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Default="002021EE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Default="002021EE" w:rsidP="00373CA8">
    <w:pPr>
      <w:pStyle w:val="a6"/>
    </w:pPr>
  </w:p>
  <w:p w:rsidR="00B94AC7" w:rsidRDefault="002021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Default="002021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Pr="00690EB2" w:rsidRDefault="002021EE" w:rsidP="00563CA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C7" w:rsidRPr="00677EE0" w:rsidRDefault="002021EE" w:rsidP="00563C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21EE"/>
    <w:rsid w:val="00030B68"/>
    <w:rsid w:val="002021EE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B9201D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2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2021EE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20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02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202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202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2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2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021EE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2021EE"/>
    <w:rPr>
      <w:color w:val="074592"/>
      <w:u w:val="single"/>
    </w:rPr>
  </w:style>
  <w:style w:type="character" w:customStyle="1" w:styleId="aa">
    <w:name w:val="Цветовое выделение"/>
    <w:uiPriority w:val="99"/>
    <w:rsid w:val="002021EE"/>
    <w:rPr>
      <w:b/>
      <w:color w:val="26282F"/>
    </w:rPr>
  </w:style>
  <w:style w:type="table" w:styleId="ab">
    <w:name w:val="Table Grid"/>
    <w:basedOn w:val="a1"/>
    <w:uiPriority w:val="59"/>
    <w:rsid w:val="002021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0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3000000&amp;sub=0" TargetMode="External"/><Relationship Id="rId11" Type="http://schemas.openxmlformats.org/officeDocument/2006/relationships/hyperlink" Target="consultantplus://offline/ref=E9D426B9D365C8CCE8CD64AE3CC5A7EAA03D083FC5BACEF227824F4DA5E1A685F658DEC165A037598E3988B523B9D86063A1601AB0EAc6a2N" TargetMode="External"/><Relationship Id="rId5" Type="http://schemas.openxmlformats.org/officeDocument/2006/relationships/hyperlink" Target="consultantplus://offline/ref=4F63E6AA5C83B8FB9594DF79E115628271F3014AD2231081DFA2AD057BD60449CE09369876161F9E206C84E6034B6B9860F1CBB8A033hAS3J" TargetMode="Externa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9D426B9D365C8CCE8CD64AE3CC5A7EAA03D083FC5BACEF227824F4DA5E1A685F658DEC165A737598E3988B523B9D86063A1601AB0EAc6a2N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radmspez2012@yandex" TargetMode="Externa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11457</Words>
  <Characters>65305</Characters>
  <Application>Microsoft Office Word</Application>
  <DocSecurity>0</DocSecurity>
  <Lines>544</Lines>
  <Paragraphs>153</Paragraphs>
  <ScaleCrop>false</ScaleCrop>
  <Company/>
  <LinksUpToDate>false</LinksUpToDate>
  <CharactersWithSpaces>76609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2020-02-25T10:04:00Z</cp:lastPrinted>
  <dcterms:created xsi:type="dcterms:W3CDTF">2020-02-25T09:58:00Z</dcterms:created>
  <dcterms:modified xsi:type="dcterms:W3CDTF">2020-02-25T10:05:00Z</dcterms:modified>
</cp:coreProperties>
</file>