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1FDB" w:rsidRDefault="00721FDB" w:rsidP="00721FDB">
      <w:pPr>
        <w:pStyle w:val="a3"/>
        <w:spacing w:after="0"/>
        <w:jc w:val="center"/>
        <w:rPr>
          <w:rFonts w:eastAsia="Calibri"/>
          <w:b/>
          <w:sz w:val="28"/>
          <w:szCs w:val="28"/>
        </w:rPr>
      </w:pPr>
      <w:r>
        <w:rPr>
          <w:rFonts w:eastAsia="Calibri"/>
          <w:b/>
          <w:sz w:val="28"/>
          <w:szCs w:val="28"/>
        </w:rPr>
        <w:t>АДМИНИСТРАЦИЯ МУНИЦИПАЛЬНОГО ОБРАЗОВАНИЯ</w:t>
      </w:r>
    </w:p>
    <w:p w:rsidR="00721FDB" w:rsidRDefault="00721FDB" w:rsidP="00721FDB">
      <w:pPr>
        <w:pStyle w:val="a3"/>
        <w:spacing w:after="0"/>
        <w:jc w:val="center"/>
        <w:rPr>
          <w:rFonts w:eastAsia="Calibri"/>
          <w:b/>
          <w:sz w:val="28"/>
          <w:szCs w:val="28"/>
        </w:rPr>
      </w:pPr>
      <w:r>
        <w:rPr>
          <w:rFonts w:eastAsia="Calibri"/>
          <w:b/>
          <w:sz w:val="28"/>
          <w:szCs w:val="28"/>
        </w:rPr>
        <w:t>КРАСНОЧАБАНСКИЙ СЕЛЬСОВЕТ ДОМБАРОВСКОГО РАЙОНА ОРЕНБУРГСКОЙ ОБЛАСТИ</w:t>
      </w:r>
    </w:p>
    <w:p w:rsidR="00721FDB" w:rsidRPr="00435093" w:rsidRDefault="00721FDB" w:rsidP="00721FDB">
      <w:pPr>
        <w:pStyle w:val="1"/>
        <w:spacing w:before="0"/>
        <w:jc w:val="center"/>
        <w:rPr>
          <w:rFonts w:ascii="Times New Roman" w:hAnsi="Times New Roman"/>
        </w:rPr>
      </w:pPr>
    </w:p>
    <w:p w:rsidR="00721FDB" w:rsidRDefault="00721FDB" w:rsidP="00721FDB">
      <w:pPr>
        <w:jc w:val="center"/>
      </w:pPr>
    </w:p>
    <w:p w:rsidR="00721FDB" w:rsidRPr="00435093" w:rsidRDefault="00721FDB" w:rsidP="00721FDB">
      <w:pPr>
        <w:pStyle w:val="1"/>
        <w:spacing w:before="0"/>
        <w:jc w:val="center"/>
        <w:rPr>
          <w:rFonts w:ascii="Times New Roman" w:hAnsi="Times New Roman"/>
        </w:rPr>
      </w:pPr>
      <w:r w:rsidRPr="00435093">
        <w:rPr>
          <w:rFonts w:ascii="Times New Roman" w:hAnsi="Times New Roman"/>
        </w:rPr>
        <w:t>ПОСТАНОВЛЕНИЕ</w:t>
      </w:r>
    </w:p>
    <w:p w:rsidR="00721FDB" w:rsidRDefault="00721FDB" w:rsidP="00721FDB">
      <w:pPr>
        <w:widowControl w:val="0"/>
        <w:jc w:val="center"/>
        <w:rPr>
          <w:b/>
          <w:sz w:val="28"/>
          <w:szCs w:val="28"/>
        </w:rPr>
      </w:pPr>
    </w:p>
    <w:p w:rsidR="00721FDB" w:rsidRDefault="00721FDB" w:rsidP="00721FDB">
      <w:pPr>
        <w:widowControl w:val="0"/>
        <w:jc w:val="center"/>
        <w:rPr>
          <w:b/>
          <w:sz w:val="28"/>
          <w:szCs w:val="28"/>
        </w:rPr>
      </w:pPr>
      <w:r>
        <w:rPr>
          <w:b/>
          <w:sz w:val="28"/>
          <w:szCs w:val="28"/>
        </w:rPr>
        <w:t>25.12.2019                                                                                                № 102-п</w:t>
      </w:r>
    </w:p>
    <w:p w:rsidR="00721FDB" w:rsidRDefault="00721FDB" w:rsidP="00721FDB">
      <w:pPr>
        <w:pStyle w:val="ConsPlusTitle"/>
        <w:jc w:val="center"/>
      </w:pPr>
    </w:p>
    <w:p w:rsidR="00721FDB" w:rsidRDefault="00721FDB" w:rsidP="00721FDB">
      <w:pPr>
        <w:pStyle w:val="ConsPlusTitle"/>
        <w:jc w:val="center"/>
      </w:pPr>
    </w:p>
    <w:p w:rsidR="00721FDB" w:rsidRDefault="00721FDB" w:rsidP="00721FDB">
      <w:pPr>
        <w:jc w:val="center"/>
        <w:rPr>
          <w:b/>
          <w:sz w:val="28"/>
          <w:szCs w:val="28"/>
        </w:rPr>
      </w:pPr>
      <w:r w:rsidRPr="00AD1359">
        <w:rPr>
          <w:b/>
          <w:sz w:val="28"/>
          <w:szCs w:val="28"/>
        </w:rPr>
        <w:t xml:space="preserve">Об утверждении Учетной политики муниципального образования Красночабанский сельсовет Домбаровского района </w:t>
      </w:r>
    </w:p>
    <w:p w:rsidR="00721FDB" w:rsidRPr="00AD1359" w:rsidRDefault="00721FDB" w:rsidP="00721FDB">
      <w:pPr>
        <w:jc w:val="center"/>
        <w:rPr>
          <w:b/>
          <w:sz w:val="28"/>
          <w:szCs w:val="28"/>
        </w:rPr>
      </w:pPr>
      <w:r w:rsidRPr="00AD1359">
        <w:rPr>
          <w:b/>
          <w:sz w:val="28"/>
          <w:szCs w:val="28"/>
        </w:rPr>
        <w:t>Оренбургской области на 2020 год</w:t>
      </w:r>
    </w:p>
    <w:p w:rsidR="00721FDB" w:rsidRDefault="00721FDB" w:rsidP="00721FDB">
      <w:pPr>
        <w:rPr>
          <w:sz w:val="26"/>
          <w:szCs w:val="26"/>
        </w:rPr>
      </w:pPr>
      <w:r>
        <w:rPr>
          <w:sz w:val="26"/>
          <w:szCs w:val="26"/>
        </w:rPr>
        <w:t xml:space="preserve"> </w:t>
      </w:r>
    </w:p>
    <w:p w:rsidR="00721FDB" w:rsidRPr="00AD1359" w:rsidRDefault="00721FDB" w:rsidP="00721FDB">
      <w:pPr>
        <w:pStyle w:val="Default"/>
        <w:ind w:firstLine="709"/>
        <w:jc w:val="both"/>
        <w:rPr>
          <w:sz w:val="28"/>
          <w:szCs w:val="28"/>
        </w:rPr>
      </w:pPr>
      <w:r w:rsidRPr="00AD1359">
        <w:rPr>
          <w:sz w:val="28"/>
          <w:szCs w:val="28"/>
        </w:rPr>
        <w:t>В связи с изменением законодательных и иных нормативных правовых актов, а также разработкой новых способов ведения учета Администрация Красночабанского сельсовета ПОСТАНОВЛЯЕТ:</w:t>
      </w:r>
    </w:p>
    <w:p w:rsidR="00721FDB" w:rsidRPr="00AD1359" w:rsidRDefault="00721FDB" w:rsidP="00721FDB">
      <w:pPr>
        <w:suppressAutoHyphens/>
        <w:ind w:firstLine="709"/>
        <w:jc w:val="both"/>
        <w:rPr>
          <w:sz w:val="28"/>
          <w:szCs w:val="28"/>
        </w:rPr>
      </w:pPr>
      <w:r>
        <w:rPr>
          <w:sz w:val="28"/>
          <w:szCs w:val="28"/>
        </w:rPr>
        <w:t>1.</w:t>
      </w:r>
      <w:r w:rsidRPr="00AD1359">
        <w:rPr>
          <w:sz w:val="28"/>
          <w:szCs w:val="28"/>
        </w:rPr>
        <w:t>Утвердить учетную политику</w:t>
      </w:r>
      <w:r>
        <w:rPr>
          <w:sz w:val="28"/>
          <w:szCs w:val="28"/>
        </w:rPr>
        <w:t xml:space="preserve"> администрации м</w:t>
      </w:r>
      <w:r w:rsidRPr="00AD1359">
        <w:rPr>
          <w:sz w:val="28"/>
          <w:szCs w:val="28"/>
        </w:rPr>
        <w:t>униципального образования Красночабанский сельсовет Домбаровского района Оренбургской области, подготовленную с учетом требований действующих нормативных правовых актов, в новой редакции.</w:t>
      </w:r>
    </w:p>
    <w:p w:rsidR="00721FDB" w:rsidRPr="00AD1359" w:rsidRDefault="00721FDB" w:rsidP="00721FDB">
      <w:pPr>
        <w:pStyle w:val="Default"/>
        <w:ind w:firstLine="709"/>
        <w:jc w:val="both"/>
        <w:rPr>
          <w:sz w:val="28"/>
          <w:szCs w:val="28"/>
        </w:rPr>
      </w:pPr>
      <w:r>
        <w:rPr>
          <w:sz w:val="28"/>
          <w:szCs w:val="28"/>
        </w:rPr>
        <w:t>2.</w:t>
      </w:r>
      <w:r w:rsidRPr="00AD1359">
        <w:rPr>
          <w:sz w:val="28"/>
          <w:szCs w:val="28"/>
        </w:rPr>
        <w:t xml:space="preserve">Применять утвержденную настоящим постановлением учетную политику, начиная с бухгалтерской и налоговой отчетности </w:t>
      </w:r>
      <w:r w:rsidRPr="00AD1359">
        <w:rPr>
          <w:b/>
          <w:bCs/>
          <w:sz w:val="28"/>
          <w:szCs w:val="28"/>
        </w:rPr>
        <w:t xml:space="preserve">2020 </w:t>
      </w:r>
      <w:r w:rsidRPr="00AD1359">
        <w:rPr>
          <w:sz w:val="28"/>
          <w:szCs w:val="28"/>
        </w:rPr>
        <w:t xml:space="preserve">года, во все последующие отчетные периоды с внесением в нее в установленном порядке необходимых изменений и дополнений в порядке, установленном действующим законодательством. </w:t>
      </w:r>
    </w:p>
    <w:p w:rsidR="00721FDB" w:rsidRPr="00AD1359" w:rsidRDefault="00721FDB" w:rsidP="00721FDB">
      <w:pPr>
        <w:pStyle w:val="Default"/>
        <w:ind w:firstLine="709"/>
        <w:jc w:val="both"/>
        <w:rPr>
          <w:sz w:val="28"/>
          <w:szCs w:val="28"/>
        </w:rPr>
      </w:pPr>
      <w:r>
        <w:rPr>
          <w:sz w:val="28"/>
          <w:szCs w:val="28"/>
        </w:rPr>
        <w:t>3.</w:t>
      </w:r>
      <w:r w:rsidRPr="00AD1359">
        <w:rPr>
          <w:sz w:val="28"/>
          <w:szCs w:val="28"/>
        </w:rPr>
        <w:t xml:space="preserve">Ознакомить с учетной политикой всех сотрудников, имеющих отношение к учетному процессу. </w:t>
      </w:r>
    </w:p>
    <w:p w:rsidR="00721FDB" w:rsidRPr="00AD1359" w:rsidRDefault="00721FDB" w:rsidP="00721FDB">
      <w:pPr>
        <w:suppressAutoHyphens/>
        <w:ind w:firstLine="709"/>
        <w:jc w:val="both"/>
        <w:rPr>
          <w:sz w:val="28"/>
          <w:szCs w:val="28"/>
        </w:rPr>
      </w:pPr>
      <w:r>
        <w:rPr>
          <w:sz w:val="28"/>
          <w:szCs w:val="28"/>
        </w:rPr>
        <w:t>4.</w:t>
      </w:r>
      <w:r w:rsidRPr="00AD1359">
        <w:rPr>
          <w:sz w:val="28"/>
          <w:szCs w:val="28"/>
        </w:rPr>
        <w:t>Контроль за исполнением настоящего постановления возложить специалиста 1 катего</w:t>
      </w:r>
      <w:r>
        <w:rPr>
          <w:sz w:val="28"/>
          <w:szCs w:val="28"/>
        </w:rPr>
        <w:t>рии  бухгалтера</w:t>
      </w:r>
      <w:r w:rsidRPr="00AD1359">
        <w:rPr>
          <w:sz w:val="28"/>
          <w:szCs w:val="28"/>
        </w:rPr>
        <w:t>.</w:t>
      </w:r>
    </w:p>
    <w:p w:rsidR="00721FDB" w:rsidRPr="00AD1359" w:rsidRDefault="00721FDB" w:rsidP="00721FDB">
      <w:pPr>
        <w:suppressAutoHyphens/>
        <w:ind w:firstLine="709"/>
        <w:jc w:val="both"/>
        <w:rPr>
          <w:sz w:val="28"/>
          <w:szCs w:val="28"/>
        </w:rPr>
      </w:pPr>
      <w:r>
        <w:rPr>
          <w:sz w:val="28"/>
          <w:szCs w:val="28"/>
        </w:rPr>
        <w:t>5.</w:t>
      </w:r>
      <w:r w:rsidRPr="00AD1359">
        <w:rPr>
          <w:sz w:val="28"/>
          <w:szCs w:val="28"/>
        </w:rPr>
        <w:t>Ранее действующую учетную политику отменить.</w:t>
      </w:r>
    </w:p>
    <w:p w:rsidR="00721FDB" w:rsidRPr="00AD1359" w:rsidRDefault="00721FDB" w:rsidP="00721FDB">
      <w:pPr>
        <w:suppressAutoHyphens/>
        <w:ind w:firstLine="709"/>
        <w:jc w:val="both"/>
        <w:rPr>
          <w:sz w:val="28"/>
          <w:szCs w:val="28"/>
        </w:rPr>
      </w:pPr>
      <w:r>
        <w:rPr>
          <w:sz w:val="28"/>
          <w:szCs w:val="28"/>
        </w:rPr>
        <w:t>6.</w:t>
      </w:r>
      <w:r w:rsidRPr="00AD1359">
        <w:rPr>
          <w:sz w:val="28"/>
          <w:szCs w:val="28"/>
        </w:rPr>
        <w:t>Постановление вступает в силу с 01 января 2020 года</w:t>
      </w:r>
    </w:p>
    <w:p w:rsidR="00721FDB" w:rsidRDefault="00721FDB" w:rsidP="00721FDB">
      <w:pPr>
        <w:jc w:val="both"/>
        <w:rPr>
          <w:sz w:val="28"/>
          <w:szCs w:val="28"/>
        </w:rPr>
      </w:pPr>
    </w:p>
    <w:p w:rsidR="00721FDB" w:rsidRDefault="00721FDB" w:rsidP="00721FDB">
      <w:pPr>
        <w:jc w:val="both"/>
        <w:rPr>
          <w:sz w:val="28"/>
          <w:szCs w:val="28"/>
        </w:rPr>
      </w:pPr>
    </w:p>
    <w:p w:rsidR="00721FDB" w:rsidRPr="00AD1359" w:rsidRDefault="00721FDB" w:rsidP="00721FDB">
      <w:pPr>
        <w:jc w:val="both"/>
        <w:rPr>
          <w:sz w:val="28"/>
          <w:szCs w:val="28"/>
        </w:rPr>
      </w:pPr>
    </w:p>
    <w:p w:rsidR="00721FDB" w:rsidRPr="00147D27" w:rsidRDefault="00721FDB" w:rsidP="00721FDB">
      <w:pPr>
        <w:rPr>
          <w:sz w:val="28"/>
          <w:szCs w:val="28"/>
        </w:rPr>
      </w:pPr>
      <w:r w:rsidRPr="00147D27">
        <w:rPr>
          <w:sz w:val="28"/>
          <w:szCs w:val="28"/>
        </w:rPr>
        <w:t xml:space="preserve">Глава муниципального образования                                                                              Красночабанский сельсовет                                                           М.З.Суенбаев       </w:t>
      </w:r>
    </w:p>
    <w:p w:rsidR="00721FDB" w:rsidRDefault="00721FDB" w:rsidP="00721FDB">
      <w:pPr>
        <w:rPr>
          <w:sz w:val="28"/>
          <w:szCs w:val="28"/>
        </w:rPr>
      </w:pPr>
    </w:p>
    <w:p w:rsidR="00721FDB" w:rsidRDefault="00721FDB" w:rsidP="00721FDB">
      <w:pPr>
        <w:rPr>
          <w:sz w:val="28"/>
          <w:szCs w:val="28"/>
        </w:rPr>
      </w:pPr>
    </w:p>
    <w:p w:rsidR="00721FDB" w:rsidRPr="00147D27" w:rsidRDefault="00721FDB" w:rsidP="00721FDB">
      <w:pPr>
        <w:rPr>
          <w:sz w:val="28"/>
          <w:szCs w:val="28"/>
        </w:rPr>
      </w:pPr>
    </w:p>
    <w:p w:rsidR="00721FDB" w:rsidRDefault="00721FDB" w:rsidP="00721FDB">
      <w:pPr>
        <w:pStyle w:val="a3"/>
        <w:rPr>
          <w:sz w:val="28"/>
          <w:szCs w:val="28"/>
        </w:rPr>
      </w:pPr>
      <w:r w:rsidRPr="006E6C5E">
        <w:rPr>
          <w:sz w:val="28"/>
          <w:szCs w:val="28"/>
        </w:rPr>
        <w:t>Разослано: администрации района, прокуратуре района, в дело</w:t>
      </w:r>
      <w:r>
        <w:rPr>
          <w:sz w:val="28"/>
          <w:szCs w:val="28"/>
        </w:rPr>
        <w:t>,в бухгалтерию.</w:t>
      </w:r>
    </w:p>
    <w:p w:rsidR="00721FDB" w:rsidRDefault="00721FDB" w:rsidP="00721FDB">
      <w:pPr>
        <w:pStyle w:val="a3"/>
        <w:rPr>
          <w:sz w:val="28"/>
          <w:szCs w:val="28"/>
        </w:rPr>
      </w:pPr>
    </w:p>
    <w:p w:rsidR="00721FDB" w:rsidRDefault="00721FDB" w:rsidP="00721FDB">
      <w:pPr>
        <w:pStyle w:val="ConsPlusTitle"/>
        <w:jc w:val="center"/>
      </w:pPr>
    </w:p>
    <w:p w:rsidR="00721FDB" w:rsidRDefault="00721FDB" w:rsidP="00721FDB">
      <w:pPr>
        <w:pStyle w:val="ConsPlusTitle"/>
      </w:pPr>
    </w:p>
    <w:p w:rsidR="00721FDB" w:rsidRPr="00647294" w:rsidRDefault="00721FDB" w:rsidP="00721FDB">
      <w:pPr>
        <w:pStyle w:val="ConsPlusTitle"/>
        <w:jc w:val="right"/>
        <w:rPr>
          <w:rFonts w:ascii="Times New Roman" w:hAnsi="Times New Roman" w:cs="Times New Roman"/>
          <w:b w:val="0"/>
        </w:rPr>
      </w:pPr>
      <w:r w:rsidRPr="00647294">
        <w:rPr>
          <w:rFonts w:ascii="Times New Roman" w:hAnsi="Times New Roman" w:cs="Times New Roman"/>
          <w:b w:val="0"/>
        </w:rPr>
        <w:lastRenderedPageBreak/>
        <w:t xml:space="preserve">Приложение </w:t>
      </w:r>
    </w:p>
    <w:p w:rsidR="00721FDB" w:rsidRPr="00647294" w:rsidRDefault="00721FDB" w:rsidP="00721FDB">
      <w:pPr>
        <w:pStyle w:val="ConsPlusTitle"/>
        <w:jc w:val="right"/>
        <w:rPr>
          <w:rFonts w:ascii="Times New Roman" w:hAnsi="Times New Roman" w:cs="Times New Roman"/>
          <w:b w:val="0"/>
        </w:rPr>
      </w:pPr>
      <w:r w:rsidRPr="00647294">
        <w:rPr>
          <w:rFonts w:ascii="Times New Roman" w:hAnsi="Times New Roman" w:cs="Times New Roman"/>
          <w:b w:val="0"/>
        </w:rPr>
        <w:t>к постановлению</w:t>
      </w:r>
    </w:p>
    <w:p w:rsidR="00721FDB" w:rsidRPr="00647294" w:rsidRDefault="00721FDB" w:rsidP="00721FDB">
      <w:pPr>
        <w:pStyle w:val="ConsPlusTitle"/>
        <w:jc w:val="right"/>
        <w:rPr>
          <w:rFonts w:ascii="Times New Roman" w:hAnsi="Times New Roman" w:cs="Times New Roman"/>
          <w:b w:val="0"/>
        </w:rPr>
      </w:pPr>
      <w:r w:rsidRPr="00647294">
        <w:rPr>
          <w:rFonts w:ascii="Times New Roman" w:hAnsi="Times New Roman" w:cs="Times New Roman"/>
          <w:b w:val="0"/>
        </w:rPr>
        <w:t>от 25.12.2019 № 102-п</w:t>
      </w:r>
    </w:p>
    <w:p w:rsidR="00721FDB" w:rsidRPr="00647294" w:rsidRDefault="00721FDB" w:rsidP="00721FDB">
      <w:pPr>
        <w:jc w:val="center"/>
        <w:rPr>
          <w:b/>
          <w:sz w:val="20"/>
          <w:szCs w:val="20"/>
        </w:rPr>
      </w:pPr>
    </w:p>
    <w:p w:rsidR="00721FDB" w:rsidRPr="00647294" w:rsidRDefault="00721FDB" w:rsidP="00721FDB">
      <w:pPr>
        <w:pStyle w:val="af6"/>
        <w:jc w:val="center"/>
        <w:rPr>
          <w:rFonts w:ascii="Times New Roman" w:hAnsi="Times New Roman" w:cs="Times New Roman"/>
          <w:b/>
          <w:sz w:val="20"/>
          <w:szCs w:val="20"/>
        </w:rPr>
      </w:pPr>
      <w:r w:rsidRPr="00647294">
        <w:rPr>
          <w:rFonts w:ascii="Times New Roman" w:hAnsi="Times New Roman" w:cs="Times New Roman"/>
          <w:b/>
          <w:sz w:val="20"/>
          <w:szCs w:val="20"/>
        </w:rPr>
        <w:t>УЧЕТНАЯ ПОЛИТИКА ДЛЯ ЦЕЛЕЙ БУХГАЛТЕРСКОГО УЧЕТА</w:t>
      </w:r>
    </w:p>
    <w:p w:rsidR="00721FDB" w:rsidRPr="00647294" w:rsidRDefault="00721FDB" w:rsidP="00721FDB">
      <w:pPr>
        <w:rPr>
          <w:b/>
          <w:sz w:val="20"/>
          <w:szCs w:val="20"/>
        </w:rPr>
      </w:pPr>
    </w:p>
    <w:p w:rsidR="00721FDB" w:rsidRPr="00647294" w:rsidRDefault="00721FDB" w:rsidP="00721FDB">
      <w:pPr>
        <w:jc w:val="center"/>
        <w:rPr>
          <w:b/>
          <w:sz w:val="20"/>
          <w:szCs w:val="20"/>
        </w:rPr>
      </w:pPr>
      <w:r w:rsidRPr="00647294">
        <w:rPr>
          <w:b/>
          <w:bCs/>
          <w:sz w:val="20"/>
          <w:szCs w:val="20"/>
        </w:rPr>
        <w:t>Раздел 1. Организационные решения</w:t>
      </w:r>
    </w:p>
    <w:p w:rsidR="00721FDB" w:rsidRPr="00647294" w:rsidRDefault="00721FDB" w:rsidP="00721FDB">
      <w:pPr>
        <w:jc w:val="center"/>
        <w:rPr>
          <w:b/>
          <w:sz w:val="20"/>
          <w:szCs w:val="20"/>
        </w:rPr>
      </w:pPr>
    </w:p>
    <w:p w:rsidR="00721FDB" w:rsidRPr="00647294" w:rsidRDefault="00721FDB" w:rsidP="00721FDB">
      <w:pPr>
        <w:ind w:left="180"/>
        <w:jc w:val="both"/>
        <w:rPr>
          <w:sz w:val="20"/>
          <w:szCs w:val="20"/>
        </w:rPr>
      </w:pPr>
      <w:r w:rsidRPr="00647294">
        <w:rPr>
          <w:sz w:val="20"/>
          <w:szCs w:val="20"/>
        </w:rPr>
        <w:t xml:space="preserve">            Администрация Красночабанского сельсовета в своей деятельности руководствуется Уставом администрации муниципального образования Красночабанский сельсовет Домбаровского района Оренбургской области.             Настоящая Учетная политика разработана на основании и с учетом требований и принципов действующего законодательства, предназначена для формирования полной и достоверной информации о финансовом, имущественном положении и финансовых результатах деятельности сельского поселения.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Организация, формы и способы ведения бюджетного учета, устанавливается в соответствии с:</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Бюджетным кодексом Российской Федерации;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Налоговым кодексом Российской Федерации;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Законом от 06.12.2011 № 402-ФЗ «О бухгалтерском учете»;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России от 06.12.2010 № 162н «Об утверждении плана счетов бюджетного учета и Инструкции по его применению» (с изменениями);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России от 01.07.2013 № 65н «Об утверждении указаний о порядке применения бюджетной классификации Российской Федерации» (с изменениями);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РФ от 01.12.2010г. № 157н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Инструкциями по его применению» (с изменениями);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России от 30 марта 2015г.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РФ от 28.12.2010г. №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(с изменениями);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Приказом Минфина 06.06.2019 № 85н «О Порядке формирования и применения кодов бюджетной классификации Российской Федерации, их структуре и принципах назначения» (далее – приказ № 85н);</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Приказом Минфина от 29.11.2017 № 209н «Об утверждении Порядка применения классификации операций сектора государственного управления»(далее – приказ № 209н);</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России от 31 декабря 2016 года № 256н «Об утверждении федерального стандарта бухгалтерского учета для организаций государственного сектора «Концептуальные основы бухгалтерского учета и отчетности организаций государственного сектора»;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России от 31 декабря 2016 года № 257н «Об утверждении федерального стандарта бухгалтерского учета для организаций государственного сектора «Основные средства»;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России от 31 декабря 2016 года № 258н «Об утверждении федерального стандарта бухгалтерского учета для организаций государственного сектора «Аренда»;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Приказом Минфина России от 31 декабря 2016 года № 259н «Об утверждении федерального стандарта бухгалтерского учета для организаций государственного сектора «Обесценение активов»;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Приказом Минфина России от 31 декабря 2016 года № 260н «Об утверждении федерального стандарта бухгалтерского учета для организаций государственного сектора «Представление бухгалтерской (финансовой) отчетности»;</w:t>
      </w:r>
    </w:p>
    <w:p w:rsidR="00721FDB" w:rsidRPr="00647294" w:rsidRDefault="00721FDB" w:rsidP="00721FDB">
      <w:pPr>
        <w:shd w:val="clear" w:color="auto" w:fill="FFFFFF"/>
        <w:ind w:firstLine="567"/>
        <w:jc w:val="both"/>
        <w:rPr>
          <w:color w:val="000000"/>
          <w:sz w:val="20"/>
          <w:szCs w:val="20"/>
        </w:rPr>
      </w:pPr>
      <w:r w:rsidRPr="00647294">
        <w:rPr>
          <w:color w:val="000000"/>
          <w:sz w:val="20"/>
          <w:szCs w:val="20"/>
        </w:rPr>
        <w:t>- Приказ Минфина РФ от 30.12.2017 № 274н, «Учетная политика, оценочные значения и ошибки»;</w:t>
      </w:r>
    </w:p>
    <w:p w:rsidR="00721FDB" w:rsidRPr="00647294" w:rsidRDefault="00721FDB" w:rsidP="00721FDB">
      <w:pPr>
        <w:shd w:val="clear" w:color="auto" w:fill="FFFFFF"/>
        <w:ind w:firstLine="567"/>
        <w:jc w:val="both"/>
        <w:rPr>
          <w:color w:val="000000"/>
          <w:sz w:val="20"/>
          <w:szCs w:val="20"/>
        </w:rPr>
      </w:pPr>
      <w:r w:rsidRPr="00647294">
        <w:rPr>
          <w:color w:val="000000"/>
          <w:sz w:val="20"/>
          <w:szCs w:val="20"/>
        </w:rPr>
        <w:t>- Приказ Минфина РФ от 30.12.2017 г. №275н,</w:t>
      </w:r>
      <w:r w:rsidRPr="00647294">
        <w:rPr>
          <w:sz w:val="20"/>
          <w:szCs w:val="20"/>
        </w:rPr>
        <w:t xml:space="preserve"> </w:t>
      </w:r>
      <w:r w:rsidRPr="00647294">
        <w:rPr>
          <w:color w:val="000000"/>
          <w:sz w:val="20"/>
          <w:szCs w:val="20"/>
        </w:rPr>
        <w:t xml:space="preserve">«События после отчетной даты»; </w:t>
      </w:r>
    </w:p>
    <w:p w:rsidR="00721FDB" w:rsidRPr="00647294" w:rsidRDefault="00721FDB" w:rsidP="00721FDB">
      <w:pPr>
        <w:shd w:val="clear" w:color="auto" w:fill="FFFFFF"/>
        <w:ind w:firstLine="567"/>
        <w:jc w:val="both"/>
        <w:rPr>
          <w:color w:val="000000"/>
          <w:sz w:val="20"/>
          <w:szCs w:val="20"/>
        </w:rPr>
      </w:pPr>
      <w:r w:rsidRPr="00647294">
        <w:rPr>
          <w:color w:val="000000"/>
          <w:sz w:val="20"/>
          <w:szCs w:val="20"/>
        </w:rPr>
        <w:t>- Приказ Минфина РФ от 30.12.2017 г № 278н СГС «Отчет о движении денежных средств»;</w:t>
      </w:r>
    </w:p>
    <w:p w:rsidR="00721FDB" w:rsidRPr="00647294" w:rsidRDefault="00721FDB" w:rsidP="00721FDB">
      <w:pPr>
        <w:shd w:val="clear" w:color="auto" w:fill="FFFFFF"/>
        <w:ind w:firstLine="567"/>
        <w:jc w:val="both"/>
        <w:rPr>
          <w:color w:val="000000"/>
          <w:sz w:val="20"/>
          <w:szCs w:val="20"/>
        </w:rPr>
      </w:pPr>
      <w:r w:rsidRPr="00647294">
        <w:rPr>
          <w:color w:val="000000"/>
          <w:sz w:val="20"/>
          <w:szCs w:val="20"/>
        </w:rPr>
        <w:t>- Приказ Минфина РФ от 27.02.2018 № 32н СГС «Доходы»;</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color w:val="000000"/>
          <w:sz w:val="20"/>
          <w:szCs w:val="20"/>
        </w:rPr>
        <w:t xml:space="preserve">          - Приказ Минфина РФ </w:t>
      </w:r>
      <w:r w:rsidRPr="00647294">
        <w:rPr>
          <w:rFonts w:ascii="Times New Roman" w:hAnsi="Times New Roman" w:cs="Times New Roman"/>
          <w:sz w:val="20"/>
          <w:szCs w:val="20"/>
        </w:rPr>
        <w:t xml:space="preserve">от 28.02.2018 № 34н СГС «Непроизведенные активы»;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color w:val="000000"/>
          <w:sz w:val="20"/>
          <w:szCs w:val="20"/>
        </w:rPr>
        <w:t xml:space="preserve">          - Приказ Минфина РФ </w:t>
      </w:r>
      <w:r w:rsidRPr="00647294">
        <w:rPr>
          <w:rFonts w:ascii="Times New Roman" w:hAnsi="Times New Roman" w:cs="Times New Roman"/>
          <w:sz w:val="20"/>
          <w:szCs w:val="20"/>
        </w:rPr>
        <w:t xml:space="preserve">от 30.05.2018 №122н, № 124н СГС «Влияние изменений курсов иностранных валют», СГС «Резервы»;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color w:val="000000"/>
          <w:sz w:val="20"/>
          <w:szCs w:val="20"/>
        </w:rPr>
        <w:t xml:space="preserve">          - Приказ Минфина РФ </w:t>
      </w:r>
      <w:r w:rsidRPr="00647294">
        <w:rPr>
          <w:rFonts w:ascii="Times New Roman" w:hAnsi="Times New Roman" w:cs="Times New Roman"/>
          <w:sz w:val="20"/>
          <w:szCs w:val="20"/>
        </w:rPr>
        <w:t xml:space="preserve">от 07.12.2018 № 256н  СГС «Запасы»;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color w:val="000000"/>
          <w:sz w:val="20"/>
          <w:szCs w:val="20"/>
        </w:rPr>
        <w:t xml:space="preserve">          - Приказ Минфина РФ </w:t>
      </w:r>
      <w:r w:rsidRPr="00647294">
        <w:rPr>
          <w:rFonts w:ascii="Times New Roman" w:hAnsi="Times New Roman" w:cs="Times New Roman"/>
          <w:sz w:val="20"/>
          <w:szCs w:val="20"/>
        </w:rPr>
        <w:t>от 29.06.2018 № 145н СГС «Долгосрочные договоры»</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и иными нормативно-правовыми актами Российской Федерации.</w:t>
      </w:r>
    </w:p>
    <w:p w:rsidR="00721FDB" w:rsidRPr="00647294" w:rsidRDefault="00721FDB" w:rsidP="00721FDB">
      <w:pPr>
        <w:pStyle w:val="af6"/>
        <w:ind w:firstLine="709"/>
        <w:jc w:val="both"/>
        <w:rPr>
          <w:rFonts w:ascii="Times New Roman" w:hAnsi="Times New Roman" w:cs="Times New Roman"/>
          <w:sz w:val="20"/>
          <w:szCs w:val="20"/>
        </w:rPr>
      </w:pPr>
    </w:p>
    <w:p w:rsidR="00721FDB" w:rsidRPr="00647294" w:rsidRDefault="00721FDB" w:rsidP="00721FDB">
      <w:pPr>
        <w:pStyle w:val="Default"/>
        <w:numPr>
          <w:ilvl w:val="1"/>
          <w:numId w:val="26"/>
        </w:numPr>
        <w:jc w:val="center"/>
        <w:rPr>
          <w:b/>
          <w:bCs/>
          <w:color w:val="auto"/>
          <w:sz w:val="20"/>
          <w:szCs w:val="20"/>
        </w:rPr>
      </w:pPr>
      <w:r w:rsidRPr="00647294">
        <w:rPr>
          <w:b/>
          <w:bCs/>
          <w:color w:val="auto"/>
          <w:sz w:val="20"/>
          <w:szCs w:val="20"/>
        </w:rPr>
        <w:t>Организация учетного процесса</w:t>
      </w:r>
    </w:p>
    <w:p w:rsidR="00721FDB" w:rsidRPr="00647294" w:rsidRDefault="00721FDB" w:rsidP="00721FDB">
      <w:pPr>
        <w:ind w:firstLine="567"/>
        <w:jc w:val="both"/>
        <w:rPr>
          <w:sz w:val="20"/>
          <w:szCs w:val="20"/>
        </w:rPr>
      </w:pPr>
      <w:r w:rsidRPr="00647294">
        <w:rPr>
          <w:b/>
          <w:bCs/>
          <w:sz w:val="20"/>
          <w:szCs w:val="20"/>
        </w:rPr>
        <w:lastRenderedPageBreak/>
        <w:t xml:space="preserve">1.1.1 </w:t>
      </w:r>
      <w:r w:rsidRPr="00647294">
        <w:rPr>
          <w:sz w:val="20"/>
          <w:szCs w:val="20"/>
        </w:rPr>
        <w:t xml:space="preserve">Бухгалтерский учет ведётся бухгалтерской службой, возглавляемой главным бухгалтером, предусмотренным штатным расписанием и ответственным за работу бухгалтерской службы. </w:t>
      </w:r>
    </w:p>
    <w:p w:rsidR="00721FDB" w:rsidRPr="00647294" w:rsidRDefault="00721FDB" w:rsidP="00721FDB">
      <w:pPr>
        <w:jc w:val="both"/>
        <w:rPr>
          <w:sz w:val="20"/>
          <w:szCs w:val="20"/>
        </w:rPr>
      </w:pPr>
      <w:r w:rsidRPr="00647294">
        <w:rPr>
          <w:sz w:val="20"/>
          <w:szCs w:val="20"/>
        </w:rPr>
        <w:t>(Основание: часть 3 статьи 7 Закона от 6 декабря 2011г. № 402-ФЗ, пункт 4 Инструкция №157н).</w:t>
      </w:r>
    </w:p>
    <w:p w:rsidR="00721FDB" w:rsidRPr="00647294" w:rsidRDefault="00721FDB" w:rsidP="00721FDB">
      <w:pPr>
        <w:jc w:val="both"/>
        <w:rPr>
          <w:sz w:val="20"/>
          <w:szCs w:val="20"/>
        </w:rPr>
      </w:pPr>
      <w:r w:rsidRPr="00647294">
        <w:rPr>
          <w:sz w:val="20"/>
          <w:szCs w:val="20"/>
        </w:rPr>
        <w:t xml:space="preserve">       Состав и подчиненность, а также должностные обязанности, функции и задачи отдела бухгалтерского учета и отчетности устанавливаются главным бухгалтером и утверждаются Главой поселения.</w:t>
      </w:r>
    </w:p>
    <w:p w:rsidR="00721FDB" w:rsidRPr="00647294" w:rsidRDefault="00721FDB" w:rsidP="00721FDB">
      <w:pPr>
        <w:jc w:val="both"/>
        <w:rPr>
          <w:sz w:val="20"/>
          <w:szCs w:val="20"/>
        </w:rPr>
      </w:pPr>
      <w:r w:rsidRPr="00647294">
        <w:rPr>
          <w:sz w:val="20"/>
          <w:szCs w:val="20"/>
        </w:rPr>
        <w:t xml:space="preserve">       Ответственными за организацию и ведение бухгалтерского учета являются:</w:t>
      </w:r>
    </w:p>
    <w:p w:rsidR="00721FDB" w:rsidRPr="00647294" w:rsidRDefault="00721FDB" w:rsidP="00721FDB">
      <w:pPr>
        <w:ind w:firstLine="567"/>
        <w:jc w:val="both"/>
        <w:rPr>
          <w:sz w:val="20"/>
          <w:szCs w:val="20"/>
        </w:rPr>
      </w:pPr>
      <w:r w:rsidRPr="00647294">
        <w:rPr>
          <w:sz w:val="20"/>
          <w:szCs w:val="20"/>
        </w:rPr>
        <w:t>- по организации бухгалтерского учета и соблюдение законодательства при исполнении хозяйственных операций -  Глава  Суенбаев М.З..;</w:t>
      </w:r>
    </w:p>
    <w:p w:rsidR="00721FDB" w:rsidRPr="00647294" w:rsidRDefault="00721FDB" w:rsidP="00721FDB">
      <w:pPr>
        <w:ind w:firstLine="567"/>
        <w:jc w:val="both"/>
        <w:rPr>
          <w:sz w:val="20"/>
          <w:szCs w:val="20"/>
        </w:rPr>
      </w:pPr>
      <w:r w:rsidRPr="00647294">
        <w:rPr>
          <w:sz w:val="20"/>
          <w:szCs w:val="20"/>
        </w:rPr>
        <w:t>- по исполнению доходной и расходной части бюджета формированию учетной политики, распорядительных документов, определяющих особенность реализации государственной учетной политики в поселении, ведение бухгалтерского и бюджетного учета, своевременное предоставление полной и достоверной бухгалтерской отчетности – специалист 1 категории бухгалтер  Бекбергенова З.К.</w:t>
      </w:r>
    </w:p>
    <w:p w:rsidR="00721FDB" w:rsidRPr="00647294" w:rsidRDefault="00721FDB" w:rsidP="00721FDB">
      <w:pPr>
        <w:pStyle w:val="Default"/>
        <w:ind w:firstLine="567"/>
        <w:jc w:val="both"/>
        <w:rPr>
          <w:color w:val="auto"/>
          <w:sz w:val="20"/>
          <w:szCs w:val="20"/>
        </w:rPr>
      </w:pPr>
      <w:r w:rsidRPr="00647294">
        <w:rPr>
          <w:sz w:val="20"/>
          <w:szCs w:val="20"/>
        </w:rPr>
        <w:t>В случае возникновения разногласий в отношении ведения бухгалтерского учета между главой администрации и специалистом бухгалтером, данные, содержащиеся в первичном учетном документе, принимаются  специалистом  бухгалтером к регистрации и накоплению в регистрах бухгалтерского учета по письменному распоряжению или наличию визы на документах главы администрации, которой единолично несет ответственность за созданную в результате этого информацию.</w:t>
      </w:r>
    </w:p>
    <w:p w:rsidR="00721FDB" w:rsidRPr="00647294" w:rsidRDefault="00721FDB" w:rsidP="00721FDB">
      <w:pPr>
        <w:ind w:firstLine="567"/>
        <w:jc w:val="both"/>
        <w:rPr>
          <w:sz w:val="20"/>
          <w:szCs w:val="20"/>
        </w:rPr>
      </w:pPr>
      <w:r w:rsidRPr="00647294">
        <w:rPr>
          <w:b/>
          <w:bCs/>
          <w:sz w:val="20"/>
          <w:szCs w:val="20"/>
        </w:rPr>
        <w:t>1.1.2</w:t>
      </w:r>
      <w:r w:rsidRPr="00647294">
        <w:rPr>
          <w:sz w:val="20"/>
          <w:szCs w:val="20"/>
        </w:rPr>
        <w:t xml:space="preserve"> Проведение расчетных операций по счетам, открытым в отделении по Домбаровскому району Управления Федерального казначейства по Оренбургской области осуществляется в системе электронного документооборота (СУФД) с применением средств электронной подписи в соответствии с законодательством на основании договора об обмене электронными документами.</w:t>
      </w:r>
    </w:p>
    <w:p w:rsidR="00721FDB" w:rsidRPr="00647294" w:rsidRDefault="00721FDB" w:rsidP="00721FDB">
      <w:pPr>
        <w:ind w:firstLine="567"/>
        <w:jc w:val="both"/>
        <w:rPr>
          <w:sz w:val="20"/>
          <w:szCs w:val="20"/>
        </w:rPr>
      </w:pPr>
      <w:r w:rsidRPr="00647294">
        <w:rPr>
          <w:sz w:val="20"/>
          <w:szCs w:val="20"/>
        </w:rPr>
        <w:tab/>
        <w:t>Учет средств бюджета поселения осуществлять на лицевом счете № 02533000390, открытом в Управлении финансов администрации Домбаровского муниципального района Оренбургской области.</w:t>
      </w:r>
    </w:p>
    <w:p w:rsidR="00721FDB" w:rsidRPr="00647294" w:rsidRDefault="00721FDB" w:rsidP="00721FDB">
      <w:pPr>
        <w:ind w:firstLine="567"/>
        <w:jc w:val="both"/>
        <w:rPr>
          <w:sz w:val="20"/>
          <w:szCs w:val="20"/>
        </w:rPr>
      </w:pPr>
      <w:r w:rsidRPr="00647294">
        <w:rPr>
          <w:b/>
          <w:sz w:val="20"/>
          <w:szCs w:val="20"/>
        </w:rPr>
        <w:t>1.1.3.</w:t>
      </w:r>
      <w:r w:rsidRPr="00647294">
        <w:rPr>
          <w:sz w:val="20"/>
          <w:szCs w:val="20"/>
        </w:rPr>
        <w:t xml:space="preserve"> По размещению заказов на поставку товаров, выполненных работ, оказания услуг для государственных и муниципальных нужд поселения, руководствуясь Конституцией РФ, Бюджетным кодексом РФ, Налоговым кодексом РФ ч.1 и 2, ФЗ № 44 «О контрактной системе в сфере закупок товаров, работ, услуг для обеспечения государственных и муниципальных нужд» определены ответственные лица администрации Красночабанского сельсовета:</w:t>
      </w:r>
    </w:p>
    <w:p w:rsidR="00721FDB" w:rsidRPr="00647294" w:rsidRDefault="00721FDB" w:rsidP="00721FDB">
      <w:pPr>
        <w:ind w:left="180"/>
        <w:jc w:val="both"/>
        <w:rPr>
          <w:sz w:val="20"/>
          <w:szCs w:val="20"/>
        </w:rPr>
      </w:pPr>
      <w:r w:rsidRPr="00647294">
        <w:rPr>
          <w:sz w:val="20"/>
          <w:szCs w:val="20"/>
        </w:rPr>
        <w:t>Глава  -  Суенбаев М.З.., Специалист 1 категории – бухгалтер – Бекберегенова З.К</w:t>
      </w:r>
    </w:p>
    <w:p w:rsidR="00721FDB" w:rsidRPr="00647294" w:rsidRDefault="00721FDB" w:rsidP="00721FDB">
      <w:pPr>
        <w:pStyle w:val="Default"/>
        <w:jc w:val="both"/>
        <w:rPr>
          <w:sz w:val="20"/>
          <w:szCs w:val="20"/>
        </w:rPr>
      </w:pPr>
    </w:p>
    <w:p w:rsidR="00721FDB" w:rsidRPr="00647294" w:rsidRDefault="00721FDB" w:rsidP="00721FDB">
      <w:pPr>
        <w:pStyle w:val="Default"/>
        <w:numPr>
          <w:ilvl w:val="1"/>
          <w:numId w:val="26"/>
        </w:numPr>
        <w:jc w:val="center"/>
        <w:rPr>
          <w:b/>
          <w:bCs/>
          <w:color w:val="auto"/>
          <w:sz w:val="20"/>
          <w:szCs w:val="20"/>
        </w:rPr>
      </w:pPr>
      <w:r w:rsidRPr="00647294">
        <w:rPr>
          <w:b/>
          <w:bCs/>
          <w:color w:val="auto"/>
          <w:sz w:val="20"/>
          <w:szCs w:val="20"/>
        </w:rPr>
        <w:t xml:space="preserve">Правила оформления и принятия к учету первичных и (или) сводных </w:t>
      </w:r>
    </w:p>
    <w:p w:rsidR="00721FDB" w:rsidRPr="00647294" w:rsidRDefault="00721FDB" w:rsidP="00721FDB">
      <w:pPr>
        <w:pStyle w:val="Default"/>
        <w:ind w:left="420"/>
        <w:jc w:val="center"/>
        <w:rPr>
          <w:b/>
          <w:bCs/>
          <w:color w:val="auto"/>
          <w:sz w:val="20"/>
          <w:szCs w:val="20"/>
        </w:rPr>
      </w:pPr>
      <w:r w:rsidRPr="00647294">
        <w:rPr>
          <w:b/>
          <w:bCs/>
          <w:color w:val="auto"/>
          <w:sz w:val="20"/>
          <w:szCs w:val="20"/>
        </w:rPr>
        <w:t>учетных документов</w:t>
      </w:r>
    </w:p>
    <w:p w:rsidR="00721FDB" w:rsidRPr="00647294" w:rsidRDefault="00721FDB" w:rsidP="00721FDB">
      <w:pPr>
        <w:pStyle w:val="Default"/>
        <w:ind w:left="420"/>
        <w:rPr>
          <w:color w:val="auto"/>
          <w:sz w:val="20"/>
          <w:szCs w:val="20"/>
        </w:rPr>
      </w:pPr>
    </w:p>
    <w:p w:rsidR="00721FDB" w:rsidRPr="00647294" w:rsidRDefault="00721FDB" w:rsidP="00721FDB">
      <w:pPr>
        <w:ind w:firstLine="567"/>
        <w:jc w:val="both"/>
        <w:rPr>
          <w:sz w:val="20"/>
          <w:szCs w:val="20"/>
        </w:rPr>
      </w:pPr>
      <w:r w:rsidRPr="00647294">
        <w:rPr>
          <w:b/>
          <w:bCs/>
          <w:sz w:val="20"/>
          <w:szCs w:val="20"/>
        </w:rPr>
        <w:t>1.2.1</w:t>
      </w:r>
      <w:r w:rsidRPr="00647294">
        <w:rPr>
          <w:sz w:val="20"/>
          <w:szCs w:val="20"/>
        </w:rPr>
        <w:t xml:space="preserve">. Первичные учетные документы принимаются к бухучету, если они составлены по установленной форме, с обязательным отражением в них всех, предусмотренных порядком их ведения, реквизитов и при наличии на документе подписи главы поселения. </w:t>
      </w:r>
    </w:p>
    <w:p w:rsidR="00721FDB" w:rsidRPr="00647294" w:rsidRDefault="00721FDB" w:rsidP="00721FDB">
      <w:pPr>
        <w:ind w:firstLine="567"/>
        <w:jc w:val="both"/>
        <w:rPr>
          <w:sz w:val="20"/>
          <w:szCs w:val="20"/>
        </w:rPr>
      </w:pPr>
      <w:r w:rsidRPr="00647294">
        <w:rPr>
          <w:sz w:val="20"/>
          <w:szCs w:val="20"/>
        </w:rPr>
        <w:t>Документы, которые оформляются факты хозяйственной жизни с денежными средствами, принимаются к отражению в бухгалтерском учете при наличии на документе подписей главы  и специалиста- бухгалтера (Основание: пункт 26 ФСБУ «Концептуальные основы бухучета»).</w:t>
      </w:r>
    </w:p>
    <w:p w:rsidR="00721FDB" w:rsidRPr="00647294" w:rsidRDefault="00721FDB" w:rsidP="00721FDB">
      <w:pPr>
        <w:ind w:firstLine="567"/>
        <w:jc w:val="both"/>
        <w:rPr>
          <w:sz w:val="20"/>
          <w:szCs w:val="20"/>
        </w:rPr>
      </w:pPr>
      <w:r w:rsidRPr="00647294">
        <w:rPr>
          <w:sz w:val="20"/>
          <w:szCs w:val="20"/>
        </w:rPr>
        <w:t>Первичные учетные документы, а также сводные учетные документы, формы которых не унифицированы, разработанные организацией самостоятельно в соответствии с п.7 Инструкции № 157н, п.25 ФСБУ «Концептуальные основы бухучета»</w:t>
      </w:r>
    </w:p>
    <w:p w:rsidR="00721FDB" w:rsidRPr="00647294" w:rsidRDefault="00721FDB" w:rsidP="00721FDB">
      <w:pPr>
        <w:jc w:val="both"/>
        <w:rPr>
          <w:sz w:val="20"/>
          <w:szCs w:val="20"/>
        </w:rPr>
      </w:pPr>
      <w:r w:rsidRPr="00647294">
        <w:rPr>
          <w:sz w:val="20"/>
          <w:szCs w:val="20"/>
        </w:rPr>
        <w:t xml:space="preserve">         По истечении каждого отчетного периода (месяца, квартала, год) первичные (сводные) учетные документы, сформированные на бумажном носителе, относящиеся к соответствующим Журналам операций, иным регистрам бухгалтерского учета, хронологически подбираются и сброшюровываются.</w:t>
      </w:r>
    </w:p>
    <w:p w:rsidR="00721FDB" w:rsidRPr="00647294" w:rsidRDefault="00721FDB" w:rsidP="00721FDB">
      <w:pPr>
        <w:ind w:left="180"/>
        <w:jc w:val="both"/>
        <w:rPr>
          <w:sz w:val="20"/>
          <w:szCs w:val="20"/>
        </w:rPr>
      </w:pPr>
      <w:r w:rsidRPr="00647294">
        <w:rPr>
          <w:sz w:val="20"/>
          <w:szCs w:val="20"/>
        </w:rPr>
        <w:t xml:space="preserve">(Основание: пункт 19 Инструкции к Единому плану счетов № 157н). </w:t>
      </w:r>
    </w:p>
    <w:p w:rsidR="00721FDB" w:rsidRPr="00647294" w:rsidRDefault="00721FDB" w:rsidP="00721FDB">
      <w:pPr>
        <w:pStyle w:val="Default"/>
        <w:ind w:firstLine="567"/>
        <w:rPr>
          <w:color w:val="auto"/>
          <w:sz w:val="20"/>
          <w:szCs w:val="20"/>
        </w:rPr>
      </w:pPr>
      <w:r w:rsidRPr="00647294">
        <w:rPr>
          <w:b/>
          <w:bCs/>
          <w:color w:val="auto"/>
          <w:sz w:val="20"/>
          <w:szCs w:val="20"/>
        </w:rPr>
        <w:t xml:space="preserve">1.2.2. </w:t>
      </w:r>
      <w:r w:rsidRPr="00647294">
        <w:rPr>
          <w:color w:val="auto"/>
          <w:sz w:val="20"/>
          <w:szCs w:val="20"/>
        </w:rPr>
        <w:t xml:space="preserve">Внутренние и исходящие первичные и (или) сводные учетные документы составлять  </w:t>
      </w:r>
    </w:p>
    <w:p w:rsidR="00721FDB" w:rsidRPr="00647294" w:rsidRDefault="00721FDB" w:rsidP="00721FDB">
      <w:pPr>
        <w:jc w:val="both"/>
        <w:rPr>
          <w:sz w:val="20"/>
          <w:szCs w:val="20"/>
        </w:rPr>
      </w:pPr>
      <w:r w:rsidRPr="00647294">
        <w:rPr>
          <w:sz w:val="20"/>
          <w:szCs w:val="20"/>
        </w:rPr>
        <w:t xml:space="preserve">по унифицированным формам, в соответствии с бюджетным законодательством РФ. </w:t>
      </w:r>
    </w:p>
    <w:p w:rsidR="00721FDB" w:rsidRPr="00647294" w:rsidRDefault="00721FDB" w:rsidP="00721FDB">
      <w:pPr>
        <w:ind w:firstLine="567"/>
        <w:jc w:val="both"/>
        <w:rPr>
          <w:sz w:val="20"/>
          <w:szCs w:val="20"/>
        </w:rPr>
      </w:pPr>
      <w:r w:rsidRPr="00647294">
        <w:rPr>
          <w:sz w:val="20"/>
          <w:szCs w:val="20"/>
        </w:rPr>
        <w:t>Внесение исправлений в банковские и кассовые документы не допускается. В остальные первичные учетные документы исправления могут вноситься лишь по согласованию с участниками хозяйственных операций, что должно быть подтверждено подписями тех же лиц, которые подписали документы, с указанием даты внесения исправлений.</w:t>
      </w:r>
    </w:p>
    <w:p w:rsidR="00721FDB" w:rsidRPr="00647294" w:rsidRDefault="00721FDB" w:rsidP="00721FDB">
      <w:pPr>
        <w:jc w:val="both"/>
        <w:rPr>
          <w:sz w:val="20"/>
          <w:szCs w:val="20"/>
        </w:rPr>
      </w:pPr>
      <w:r w:rsidRPr="00647294">
        <w:rPr>
          <w:sz w:val="20"/>
          <w:szCs w:val="20"/>
        </w:rPr>
        <w:t xml:space="preserve">      Внесение исправлений в регистры бюджетного учета производятся в порядке, предусмотренном Инструкцией № 157н только при разрешении главного бухгалтера.</w:t>
      </w:r>
    </w:p>
    <w:p w:rsidR="00721FDB" w:rsidRPr="00647294" w:rsidRDefault="00721FDB" w:rsidP="00721FDB">
      <w:pPr>
        <w:jc w:val="both"/>
        <w:rPr>
          <w:sz w:val="20"/>
          <w:szCs w:val="20"/>
        </w:rPr>
      </w:pPr>
      <w:r w:rsidRPr="00647294">
        <w:rPr>
          <w:sz w:val="20"/>
          <w:szCs w:val="20"/>
        </w:rPr>
        <w:t xml:space="preserve">      При изъятии первичных учетных документов, регистров бюджетного учета органами дознания, предварительного следствия и прокуратуры, судами, налоговыми инспекциями и органами внутренних дел на основании их постановлений главный бухгалтер с разрешения и в присутствии представителей органов, производящих изъятие документов обязан обеспечить формирование реестра изъятых документов с указанием основания и даты изъятия, а также приложений копий таковых.</w:t>
      </w:r>
    </w:p>
    <w:p w:rsidR="00721FDB" w:rsidRPr="00647294" w:rsidRDefault="00721FDB" w:rsidP="00721FDB">
      <w:pPr>
        <w:pStyle w:val="Default"/>
        <w:ind w:firstLine="567"/>
        <w:jc w:val="both"/>
        <w:rPr>
          <w:color w:val="auto"/>
          <w:sz w:val="20"/>
          <w:szCs w:val="20"/>
        </w:rPr>
      </w:pPr>
      <w:r w:rsidRPr="00647294">
        <w:rPr>
          <w:b/>
          <w:bCs/>
          <w:color w:val="auto"/>
          <w:sz w:val="20"/>
          <w:szCs w:val="20"/>
        </w:rPr>
        <w:t xml:space="preserve">1.2.3. </w:t>
      </w:r>
      <w:r w:rsidRPr="00647294">
        <w:rPr>
          <w:color w:val="auto"/>
          <w:sz w:val="20"/>
          <w:szCs w:val="20"/>
        </w:rPr>
        <w:t xml:space="preserve">Для отражения в учете фактов хозяйственной жизни, для которых специальные унифицированные формы не установлены: </w:t>
      </w:r>
    </w:p>
    <w:p w:rsidR="00721FDB" w:rsidRPr="00647294" w:rsidRDefault="00721FDB" w:rsidP="00721FDB">
      <w:pPr>
        <w:pStyle w:val="Default"/>
        <w:ind w:firstLine="567"/>
        <w:jc w:val="both"/>
        <w:rPr>
          <w:color w:val="auto"/>
          <w:sz w:val="20"/>
          <w:szCs w:val="20"/>
        </w:rPr>
      </w:pPr>
      <w:r w:rsidRPr="00647294">
        <w:rPr>
          <w:color w:val="auto"/>
          <w:sz w:val="20"/>
          <w:szCs w:val="20"/>
        </w:rPr>
        <w:lastRenderedPageBreak/>
        <w:t xml:space="preserve">- применять бухгалтерскую справку ф.0504833 (с отражением в графе 1 «Наименование и основание проводимой операции» содержания факта хозяйственной жизни, а также величин натурального и (или) денежного измерения факта хозяйственной жизни с указанием единиц измерения); </w:t>
      </w:r>
    </w:p>
    <w:p w:rsidR="00721FDB" w:rsidRPr="00647294" w:rsidRDefault="00721FDB" w:rsidP="00721FDB">
      <w:pPr>
        <w:pStyle w:val="Default"/>
        <w:jc w:val="both"/>
        <w:rPr>
          <w:rFonts w:eastAsia="Times New Roman"/>
          <w:sz w:val="20"/>
          <w:szCs w:val="20"/>
          <w:lang w:eastAsia="ru-RU"/>
        </w:rPr>
      </w:pPr>
      <w:r w:rsidRPr="00647294">
        <w:rPr>
          <w:color w:val="auto"/>
          <w:sz w:val="20"/>
          <w:szCs w:val="20"/>
        </w:rPr>
        <w:t>- применять самостоятельно разработанные сельским поселением с учетом требований ст. 9 Федерального закона от 06.12.2011 № 402-ФЗ, пункта 7 Инструкции от 01.12.2010 № 157н и утвержденные главой формы первичных и (или) сводных учетных документов, дополнительных (оформляющих) документов в частности:</w:t>
      </w:r>
    </w:p>
    <w:tbl>
      <w:tblPr>
        <w:tblW w:w="0" w:type="auto"/>
        <w:tblBorders>
          <w:top w:val="nil"/>
          <w:left w:val="nil"/>
          <w:bottom w:val="nil"/>
          <w:right w:val="nil"/>
        </w:tblBorders>
        <w:tblLayout w:type="fixed"/>
        <w:tblLook w:val="0000"/>
      </w:tblPr>
      <w:tblGrid>
        <w:gridCol w:w="8330"/>
        <w:gridCol w:w="458"/>
      </w:tblGrid>
      <w:tr w:rsidR="00721FDB" w:rsidRPr="00647294" w:rsidTr="00F00FEB">
        <w:trPr>
          <w:trHeight w:val="93"/>
        </w:trPr>
        <w:tc>
          <w:tcPr>
            <w:tcW w:w="8330" w:type="dxa"/>
          </w:tcPr>
          <w:p w:rsidR="00721FDB" w:rsidRPr="00647294" w:rsidRDefault="00721FDB" w:rsidP="00F00FEB">
            <w:pPr>
              <w:autoSpaceDE w:val="0"/>
              <w:autoSpaceDN w:val="0"/>
              <w:adjustRightInd w:val="0"/>
              <w:jc w:val="both"/>
              <w:rPr>
                <w:color w:val="000000"/>
                <w:sz w:val="20"/>
                <w:szCs w:val="20"/>
              </w:rPr>
            </w:pPr>
            <w:r w:rsidRPr="00647294">
              <w:rPr>
                <w:color w:val="000000"/>
                <w:sz w:val="20"/>
                <w:szCs w:val="20"/>
              </w:rPr>
              <w:t xml:space="preserve">Путевой лист легкового автомобиля </w:t>
            </w:r>
            <w:r w:rsidRPr="00647294">
              <w:rPr>
                <w:sz w:val="20"/>
                <w:szCs w:val="20"/>
              </w:rPr>
              <w:t>(форма 3)  (№ 0345001)</w:t>
            </w:r>
          </w:p>
        </w:tc>
        <w:tc>
          <w:tcPr>
            <w:tcW w:w="458" w:type="dxa"/>
          </w:tcPr>
          <w:p w:rsidR="00721FDB" w:rsidRPr="00647294" w:rsidRDefault="00721FDB" w:rsidP="00F00FEB">
            <w:pPr>
              <w:autoSpaceDE w:val="0"/>
              <w:autoSpaceDN w:val="0"/>
              <w:adjustRightInd w:val="0"/>
              <w:jc w:val="both"/>
              <w:rPr>
                <w:color w:val="000000"/>
                <w:sz w:val="20"/>
                <w:szCs w:val="20"/>
              </w:rPr>
            </w:pPr>
          </w:p>
        </w:tc>
      </w:tr>
      <w:tr w:rsidR="00721FDB" w:rsidRPr="00647294" w:rsidTr="00F00FEB">
        <w:trPr>
          <w:trHeight w:val="207"/>
        </w:trPr>
        <w:tc>
          <w:tcPr>
            <w:tcW w:w="8330" w:type="dxa"/>
          </w:tcPr>
          <w:p w:rsidR="00721FDB" w:rsidRPr="00647294" w:rsidRDefault="00721FDB" w:rsidP="00F00FEB">
            <w:pPr>
              <w:autoSpaceDE w:val="0"/>
              <w:autoSpaceDN w:val="0"/>
              <w:adjustRightInd w:val="0"/>
              <w:jc w:val="both"/>
              <w:rPr>
                <w:color w:val="000000"/>
                <w:sz w:val="20"/>
                <w:szCs w:val="20"/>
              </w:rPr>
            </w:pPr>
            <w:r w:rsidRPr="00647294">
              <w:rPr>
                <w:color w:val="000000"/>
                <w:sz w:val="20"/>
                <w:szCs w:val="20"/>
              </w:rPr>
              <w:t>При приобретении и реализации основных средств, нематериальных и непроизведенных активов составляется Акт о приеме-передаче объектов нефинансовых активов (ф. 0504101).</w:t>
            </w:r>
          </w:p>
        </w:tc>
        <w:tc>
          <w:tcPr>
            <w:tcW w:w="458" w:type="dxa"/>
          </w:tcPr>
          <w:p w:rsidR="00721FDB" w:rsidRPr="00647294" w:rsidRDefault="00721FDB" w:rsidP="00F00FEB">
            <w:pPr>
              <w:autoSpaceDE w:val="0"/>
              <w:autoSpaceDN w:val="0"/>
              <w:adjustRightInd w:val="0"/>
              <w:jc w:val="both"/>
              <w:rPr>
                <w:color w:val="000000"/>
                <w:sz w:val="20"/>
                <w:szCs w:val="20"/>
              </w:rPr>
            </w:pPr>
          </w:p>
        </w:tc>
      </w:tr>
    </w:tbl>
    <w:p w:rsidR="00721FDB" w:rsidRPr="00647294" w:rsidRDefault="00721FDB" w:rsidP="00721FDB">
      <w:pPr>
        <w:ind w:firstLine="567"/>
        <w:jc w:val="both"/>
        <w:rPr>
          <w:sz w:val="20"/>
          <w:szCs w:val="20"/>
        </w:rPr>
      </w:pPr>
      <w:r w:rsidRPr="00647294">
        <w:rPr>
          <w:b/>
          <w:bCs/>
          <w:sz w:val="20"/>
          <w:szCs w:val="20"/>
        </w:rPr>
        <w:t xml:space="preserve">1.2.4. </w:t>
      </w:r>
      <w:r w:rsidRPr="00647294">
        <w:rPr>
          <w:sz w:val="20"/>
          <w:szCs w:val="20"/>
        </w:rPr>
        <w:t>При получении от контрагентов и (или) третьих лиц входящих первичных учетных документов, форма и порядок заполнения которых предусмотрены действующими нормативными правовыми актами, проверять соответствие данных документов требованиям названных актов, а в случае несоответствия – принимать меры к получению надлежаще оформленных документов по перечню:</w:t>
      </w:r>
    </w:p>
    <w:tbl>
      <w:tblPr>
        <w:tblW w:w="0" w:type="auto"/>
        <w:tblInd w:w="2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723"/>
        <w:gridCol w:w="4547"/>
      </w:tblGrid>
      <w:tr w:rsidR="00721FDB" w:rsidRPr="00647294" w:rsidTr="00F00FEB">
        <w:trPr>
          <w:trHeight w:val="360"/>
        </w:trPr>
        <w:tc>
          <w:tcPr>
            <w:tcW w:w="5165" w:type="dxa"/>
          </w:tcPr>
          <w:p w:rsidR="00721FDB" w:rsidRPr="00647294" w:rsidRDefault="00721FDB" w:rsidP="00F00FEB">
            <w:pPr>
              <w:pStyle w:val="Default"/>
              <w:jc w:val="center"/>
              <w:rPr>
                <w:sz w:val="20"/>
                <w:szCs w:val="20"/>
              </w:rPr>
            </w:pPr>
            <w:r w:rsidRPr="00647294">
              <w:rPr>
                <w:b/>
                <w:bCs/>
                <w:sz w:val="20"/>
                <w:szCs w:val="20"/>
              </w:rPr>
              <w:t>Наименование формы</w:t>
            </w:r>
          </w:p>
          <w:p w:rsidR="00721FDB" w:rsidRPr="00647294" w:rsidRDefault="00721FDB" w:rsidP="00F00FEB">
            <w:pPr>
              <w:jc w:val="center"/>
              <w:rPr>
                <w:sz w:val="20"/>
                <w:szCs w:val="20"/>
              </w:rPr>
            </w:pPr>
          </w:p>
        </w:tc>
        <w:tc>
          <w:tcPr>
            <w:tcW w:w="4956" w:type="dxa"/>
          </w:tcPr>
          <w:p w:rsidR="00721FDB" w:rsidRPr="00647294" w:rsidRDefault="00721FDB" w:rsidP="00F00FEB">
            <w:pPr>
              <w:pStyle w:val="Default"/>
              <w:jc w:val="center"/>
              <w:rPr>
                <w:sz w:val="20"/>
                <w:szCs w:val="20"/>
              </w:rPr>
            </w:pPr>
            <w:r w:rsidRPr="00647294">
              <w:rPr>
                <w:b/>
                <w:bCs/>
                <w:sz w:val="20"/>
                <w:szCs w:val="20"/>
              </w:rPr>
              <w:t>Норма о составлении / реквизитах, акт госоргана или приложение к УП</w:t>
            </w:r>
          </w:p>
        </w:tc>
      </w:tr>
      <w:tr w:rsidR="00721FDB" w:rsidRPr="00647294" w:rsidTr="00F00FEB">
        <w:trPr>
          <w:trHeight w:val="270"/>
        </w:trPr>
        <w:tc>
          <w:tcPr>
            <w:tcW w:w="5165" w:type="dxa"/>
          </w:tcPr>
          <w:p w:rsidR="00721FDB" w:rsidRPr="00647294" w:rsidRDefault="00721FDB" w:rsidP="00F00FEB">
            <w:pPr>
              <w:pStyle w:val="Default"/>
              <w:rPr>
                <w:sz w:val="20"/>
                <w:szCs w:val="20"/>
              </w:rPr>
            </w:pPr>
            <w:r w:rsidRPr="00647294">
              <w:rPr>
                <w:sz w:val="20"/>
                <w:szCs w:val="20"/>
              </w:rPr>
              <w:t xml:space="preserve">Все входящие документы от контрагентов – учреждений госсектора по установленным Минфином РФ формам </w:t>
            </w:r>
          </w:p>
          <w:p w:rsidR="00721FDB" w:rsidRPr="00647294" w:rsidRDefault="00721FDB" w:rsidP="00F00FEB">
            <w:pPr>
              <w:rPr>
                <w:sz w:val="20"/>
                <w:szCs w:val="20"/>
              </w:rPr>
            </w:pPr>
          </w:p>
        </w:tc>
        <w:tc>
          <w:tcPr>
            <w:tcW w:w="4956" w:type="dxa"/>
          </w:tcPr>
          <w:p w:rsidR="00721FDB" w:rsidRPr="00647294" w:rsidRDefault="00721FDB" w:rsidP="00F00FEB">
            <w:pPr>
              <w:pStyle w:val="Default"/>
              <w:rPr>
                <w:sz w:val="20"/>
                <w:szCs w:val="20"/>
              </w:rPr>
            </w:pPr>
            <w:r w:rsidRPr="00647294">
              <w:rPr>
                <w:sz w:val="20"/>
                <w:szCs w:val="20"/>
              </w:rPr>
              <w:t xml:space="preserve">Приказ Минфина РФ от 30.03.2015 № 52н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(муниципальными) учреждениями, и методических указаний по их применению» </w:t>
            </w:r>
          </w:p>
        </w:tc>
      </w:tr>
      <w:tr w:rsidR="00721FDB" w:rsidRPr="00647294" w:rsidTr="00F00FEB">
        <w:trPr>
          <w:trHeight w:val="330"/>
        </w:trPr>
        <w:tc>
          <w:tcPr>
            <w:tcW w:w="5165" w:type="dxa"/>
          </w:tcPr>
          <w:p w:rsidR="00721FDB" w:rsidRPr="00647294" w:rsidRDefault="00721FDB" w:rsidP="00F00FEB">
            <w:pPr>
              <w:pStyle w:val="Default"/>
              <w:rPr>
                <w:sz w:val="20"/>
                <w:szCs w:val="20"/>
              </w:rPr>
            </w:pPr>
            <w:r w:rsidRPr="00647294">
              <w:rPr>
                <w:sz w:val="20"/>
                <w:szCs w:val="20"/>
              </w:rPr>
              <w:t xml:space="preserve">Транспортная накладная (ТН) (при заключении договоров перевозки грузов автомобильным транспортом в качестве грузополучателя) </w:t>
            </w:r>
          </w:p>
        </w:tc>
        <w:tc>
          <w:tcPr>
            <w:tcW w:w="4956" w:type="dxa"/>
          </w:tcPr>
          <w:p w:rsidR="00721FDB" w:rsidRPr="00647294" w:rsidRDefault="00721FDB" w:rsidP="00F00FEB">
            <w:pPr>
              <w:pStyle w:val="Default"/>
              <w:rPr>
                <w:sz w:val="20"/>
                <w:szCs w:val="20"/>
              </w:rPr>
            </w:pPr>
            <w:r w:rsidRPr="00647294">
              <w:rPr>
                <w:sz w:val="20"/>
                <w:szCs w:val="20"/>
              </w:rPr>
              <w:t xml:space="preserve">Постановление Правительства РФ от 15.11.2011 № 272 </w:t>
            </w:r>
          </w:p>
          <w:p w:rsidR="00721FDB" w:rsidRPr="00647294" w:rsidRDefault="00721FDB" w:rsidP="00F00FEB">
            <w:pPr>
              <w:rPr>
                <w:sz w:val="20"/>
                <w:szCs w:val="20"/>
              </w:rPr>
            </w:pPr>
          </w:p>
        </w:tc>
      </w:tr>
      <w:tr w:rsidR="00721FDB" w:rsidRPr="00647294" w:rsidTr="00F00FEB">
        <w:trPr>
          <w:trHeight w:val="330"/>
        </w:trPr>
        <w:tc>
          <w:tcPr>
            <w:tcW w:w="5165" w:type="dxa"/>
          </w:tcPr>
          <w:p w:rsidR="00721FDB" w:rsidRPr="00647294" w:rsidRDefault="00721FDB" w:rsidP="00F00FEB">
            <w:pPr>
              <w:pStyle w:val="Default"/>
              <w:rPr>
                <w:sz w:val="20"/>
                <w:szCs w:val="20"/>
              </w:rPr>
            </w:pPr>
            <w:r w:rsidRPr="00647294">
              <w:rPr>
                <w:sz w:val="20"/>
                <w:szCs w:val="20"/>
              </w:rPr>
              <w:t xml:space="preserve">Универсальный передаточный документ (УПД) на основе счета-фактуры </w:t>
            </w:r>
          </w:p>
        </w:tc>
        <w:tc>
          <w:tcPr>
            <w:tcW w:w="4956" w:type="dxa"/>
          </w:tcPr>
          <w:p w:rsidR="00721FDB" w:rsidRPr="00647294" w:rsidRDefault="00721FDB" w:rsidP="00F00FEB">
            <w:pPr>
              <w:pStyle w:val="Default"/>
              <w:rPr>
                <w:sz w:val="20"/>
                <w:szCs w:val="20"/>
              </w:rPr>
            </w:pPr>
            <w:r w:rsidRPr="00647294">
              <w:rPr>
                <w:sz w:val="20"/>
                <w:szCs w:val="20"/>
              </w:rPr>
              <w:t xml:space="preserve">Письмо ФНС от 21.10.2013 № ММП-20-3/96@, Постановление Правительства РФ от 26.12.2011 № 1137 </w:t>
            </w:r>
          </w:p>
        </w:tc>
      </w:tr>
      <w:tr w:rsidR="00721FDB" w:rsidRPr="00647294" w:rsidTr="00F00FEB">
        <w:trPr>
          <w:trHeight w:val="270"/>
        </w:trPr>
        <w:tc>
          <w:tcPr>
            <w:tcW w:w="5165" w:type="dxa"/>
          </w:tcPr>
          <w:p w:rsidR="00721FDB" w:rsidRPr="00647294" w:rsidRDefault="00721FDB" w:rsidP="00F00FEB">
            <w:pPr>
              <w:pStyle w:val="Default"/>
              <w:rPr>
                <w:sz w:val="20"/>
                <w:szCs w:val="20"/>
              </w:rPr>
            </w:pPr>
            <w:r w:rsidRPr="00647294">
              <w:rPr>
                <w:sz w:val="20"/>
                <w:szCs w:val="20"/>
              </w:rPr>
              <w:t xml:space="preserve">Товарная накладная (форма N ТОРГ-12) </w:t>
            </w:r>
          </w:p>
        </w:tc>
        <w:tc>
          <w:tcPr>
            <w:tcW w:w="4956" w:type="dxa"/>
          </w:tcPr>
          <w:p w:rsidR="00721FDB" w:rsidRPr="00647294" w:rsidRDefault="00721FDB" w:rsidP="00F00FEB">
            <w:pPr>
              <w:pStyle w:val="Default"/>
              <w:rPr>
                <w:sz w:val="20"/>
                <w:szCs w:val="20"/>
              </w:rPr>
            </w:pPr>
            <w:r w:rsidRPr="00647294">
              <w:rPr>
                <w:sz w:val="20"/>
                <w:szCs w:val="20"/>
              </w:rPr>
              <w:t xml:space="preserve">"Альбом унифицированных форм первичной учетной документации по учету торговых операций" (формы утверждены Постановлением Госкомстата РФ от 25.12.1998 N 132) </w:t>
            </w:r>
          </w:p>
        </w:tc>
      </w:tr>
      <w:tr w:rsidR="00721FDB" w:rsidRPr="00647294" w:rsidTr="00F00FEB">
        <w:trPr>
          <w:trHeight w:val="267"/>
        </w:trPr>
        <w:tc>
          <w:tcPr>
            <w:tcW w:w="5165" w:type="dxa"/>
          </w:tcPr>
          <w:p w:rsidR="00721FDB" w:rsidRPr="00647294" w:rsidRDefault="00721FDB" w:rsidP="00F00FEB">
            <w:pPr>
              <w:pStyle w:val="Default"/>
              <w:rPr>
                <w:sz w:val="20"/>
                <w:szCs w:val="20"/>
              </w:rPr>
            </w:pPr>
            <w:r w:rsidRPr="00647294">
              <w:rPr>
                <w:sz w:val="20"/>
                <w:szCs w:val="20"/>
              </w:rPr>
              <w:t xml:space="preserve">Унифицированные формы первичной учетной документации по учету работ в капитальном строительстве и ремонтно-строительных работ форма N КС-2 "Акт о приемке выполненных работ", КС-1, КС-3 </w:t>
            </w:r>
          </w:p>
        </w:tc>
        <w:tc>
          <w:tcPr>
            <w:tcW w:w="4956" w:type="dxa"/>
          </w:tcPr>
          <w:p w:rsidR="00721FDB" w:rsidRPr="00647294" w:rsidRDefault="00721FDB" w:rsidP="00F00FEB">
            <w:pPr>
              <w:pStyle w:val="Default"/>
              <w:rPr>
                <w:sz w:val="20"/>
                <w:szCs w:val="20"/>
              </w:rPr>
            </w:pPr>
            <w:r w:rsidRPr="00647294">
              <w:rPr>
                <w:sz w:val="20"/>
                <w:szCs w:val="20"/>
              </w:rPr>
              <w:t xml:space="preserve">Постановлением Госкомстата России от 11.11.99 N 100 </w:t>
            </w:r>
          </w:p>
          <w:p w:rsidR="00721FDB" w:rsidRPr="00647294" w:rsidRDefault="00721FDB" w:rsidP="00F00FEB">
            <w:pPr>
              <w:rPr>
                <w:sz w:val="20"/>
                <w:szCs w:val="20"/>
              </w:rPr>
            </w:pPr>
          </w:p>
        </w:tc>
      </w:tr>
    </w:tbl>
    <w:p w:rsidR="00721FDB" w:rsidRPr="00647294" w:rsidRDefault="00721FDB" w:rsidP="00721FDB">
      <w:pPr>
        <w:rPr>
          <w:sz w:val="20"/>
          <w:szCs w:val="20"/>
        </w:rPr>
      </w:pPr>
    </w:p>
    <w:p w:rsidR="00721FDB" w:rsidRPr="00647294" w:rsidRDefault="00721FDB" w:rsidP="00721FDB">
      <w:pPr>
        <w:pStyle w:val="Default"/>
        <w:ind w:firstLine="567"/>
        <w:jc w:val="both"/>
        <w:rPr>
          <w:sz w:val="20"/>
          <w:szCs w:val="20"/>
        </w:rPr>
      </w:pPr>
      <w:r w:rsidRPr="00647294">
        <w:rPr>
          <w:sz w:val="20"/>
          <w:szCs w:val="20"/>
        </w:rPr>
        <w:t xml:space="preserve">Бухгалтер обязан проверять входящие первичные учетные документы на предмет их соответствия перечню обязательных реквизитов, установленному п. 2 ст. 9 Федерального закона от 06.12.2011 № 402-ФЗ «О бухгалтерском учете», а в случае несоответствия реквизитов установленным требованиям следует: </w:t>
      </w:r>
    </w:p>
    <w:p w:rsidR="00721FDB" w:rsidRPr="00647294" w:rsidRDefault="00721FDB" w:rsidP="00721FDB">
      <w:pPr>
        <w:pStyle w:val="Default"/>
        <w:ind w:firstLine="567"/>
        <w:jc w:val="both"/>
        <w:rPr>
          <w:sz w:val="20"/>
          <w:szCs w:val="20"/>
        </w:rPr>
      </w:pPr>
      <w:r w:rsidRPr="00647294">
        <w:rPr>
          <w:sz w:val="20"/>
          <w:szCs w:val="20"/>
        </w:rPr>
        <w:t xml:space="preserve">- возвращать документы контрагентам для надлежащего оформления с сопроводительным письмом. </w:t>
      </w:r>
    </w:p>
    <w:p w:rsidR="00721FDB" w:rsidRPr="00647294" w:rsidRDefault="00721FDB" w:rsidP="00721FDB">
      <w:pPr>
        <w:ind w:firstLine="567"/>
        <w:jc w:val="both"/>
        <w:rPr>
          <w:sz w:val="20"/>
          <w:szCs w:val="20"/>
        </w:rPr>
      </w:pPr>
      <w:r w:rsidRPr="00647294">
        <w:rPr>
          <w:sz w:val="20"/>
          <w:szCs w:val="20"/>
        </w:rPr>
        <w:t xml:space="preserve">При отсутствии документов контрагента подтверждать свершившиеся события (факты хозяйственной жизни) внутренними первичными учетными документами </w:t>
      </w:r>
      <w:r w:rsidRPr="00647294">
        <w:rPr>
          <w:iCs/>
          <w:sz w:val="20"/>
          <w:szCs w:val="20"/>
        </w:rPr>
        <w:t>сельского поселения</w:t>
      </w:r>
      <w:r w:rsidRPr="00647294">
        <w:rPr>
          <w:sz w:val="20"/>
          <w:szCs w:val="20"/>
        </w:rPr>
        <w:t>, в том числе приходным ордером на приемку материальных ценностей (нефинансовых активов) ф.0504207, бухгалтерскими справками ф.0504833 (с отражением в графе 1 «Наименование и основание проводимой операции» содержания факта хозяйственной жизни, а также величин натурального и (или) денежного измерения факта хозяйственной жизни с указанием единиц измерения).</w:t>
      </w:r>
    </w:p>
    <w:p w:rsidR="00721FDB" w:rsidRPr="00647294" w:rsidRDefault="00721FDB" w:rsidP="00721FDB">
      <w:pPr>
        <w:pStyle w:val="Default"/>
        <w:jc w:val="both"/>
        <w:rPr>
          <w:sz w:val="20"/>
          <w:szCs w:val="20"/>
        </w:rPr>
      </w:pPr>
      <w:r w:rsidRPr="00647294">
        <w:rPr>
          <w:sz w:val="20"/>
          <w:szCs w:val="20"/>
        </w:rPr>
        <w:t xml:space="preserve">В целях обеспечения своевременного и достоверного отражения в бухгалтерском учете фактов хозяйственной жизни (результатов операций) первичный учетный документ формируется в момент совершения факта хозяйственной жизни, а если это не предоставляется возможным – непосредственно по окончании операции. Своевременное и качественное оформление первичных учетных документов, передачу их в установленные сроки для отражения в бухгалтерском учете, а также достоверность содержащихся в них данных обеспечивают лица, ответственные за оформление факта хозяйственной жизни и (или) подписавшие эти документы. Лицо, на которое возложено ведение бухгалтерского учета, не несет ответственности за соответствие составленных другими лицами первичных учетных документов свершившимся фактам хозяйственной жизни. </w:t>
      </w:r>
    </w:p>
    <w:p w:rsidR="00721FDB" w:rsidRPr="00647294" w:rsidRDefault="00721FDB" w:rsidP="00721FDB">
      <w:pPr>
        <w:pStyle w:val="Default"/>
        <w:ind w:firstLine="567"/>
        <w:jc w:val="both"/>
        <w:rPr>
          <w:sz w:val="20"/>
          <w:szCs w:val="20"/>
        </w:rPr>
      </w:pPr>
      <w:r w:rsidRPr="00647294">
        <w:rPr>
          <w:sz w:val="20"/>
          <w:szCs w:val="20"/>
        </w:rPr>
        <w:t xml:space="preserve">При отсутствии возможности проставления на первичном документе отметки бухгалтерии о принятии учету (в том числе – при получении электронных документов, подписанных электронной подписью) составлять бухгалтерскую справку ф. 0504833 с отражением в графе 1 «Наименование и основание </w:t>
      </w:r>
      <w:r w:rsidRPr="00647294">
        <w:rPr>
          <w:sz w:val="20"/>
          <w:szCs w:val="20"/>
        </w:rPr>
        <w:lastRenderedPageBreak/>
        <w:t xml:space="preserve">проводимой операции» наименования первичного документа, основания и наименования хозяйственной операции (номер и дату первичного документа отражать в графах 2 и 3). При этом величины натурального и (или) денежного измерения факта хозяйственной жизни с указанием единиц измерения в графе 1 «Наименование и основание проводимой операции» отражаются (дублируются) из первичного документа. </w:t>
      </w:r>
    </w:p>
    <w:p w:rsidR="00721FDB" w:rsidRPr="00647294" w:rsidRDefault="00721FDB" w:rsidP="00721FDB">
      <w:pPr>
        <w:ind w:firstLine="567"/>
        <w:jc w:val="both"/>
        <w:rPr>
          <w:sz w:val="20"/>
          <w:szCs w:val="20"/>
        </w:rPr>
      </w:pPr>
      <w:r w:rsidRPr="00647294">
        <w:rPr>
          <w:b/>
          <w:bCs/>
          <w:sz w:val="20"/>
          <w:szCs w:val="20"/>
        </w:rPr>
        <w:t>1.2.5.</w:t>
      </w:r>
      <w:r w:rsidRPr="00647294">
        <w:rPr>
          <w:sz w:val="20"/>
          <w:szCs w:val="20"/>
        </w:rPr>
        <w:t>Требования  специалиста 1 категории-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w:t>
      </w:r>
    </w:p>
    <w:p w:rsidR="00721FDB" w:rsidRPr="00647294" w:rsidRDefault="00721FDB" w:rsidP="00721FDB">
      <w:pPr>
        <w:ind w:left="180"/>
        <w:jc w:val="both"/>
        <w:rPr>
          <w:sz w:val="20"/>
          <w:szCs w:val="20"/>
        </w:rPr>
      </w:pPr>
      <w:r w:rsidRPr="00647294">
        <w:rPr>
          <w:sz w:val="20"/>
          <w:szCs w:val="20"/>
        </w:rPr>
        <w:tab/>
        <w:t>Право первой подписи на документах, которыми оформляются хозяйственные операции с денежными средствами утвердить за Главой  Суенбаевым М.З.</w:t>
      </w:r>
    </w:p>
    <w:p w:rsidR="00721FDB" w:rsidRPr="00647294" w:rsidRDefault="00721FDB" w:rsidP="00721FDB">
      <w:pPr>
        <w:ind w:left="180"/>
        <w:jc w:val="both"/>
        <w:rPr>
          <w:sz w:val="20"/>
          <w:szCs w:val="20"/>
        </w:rPr>
      </w:pPr>
      <w:r w:rsidRPr="00647294">
        <w:rPr>
          <w:sz w:val="20"/>
          <w:szCs w:val="20"/>
        </w:rPr>
        <w:t>Право второй подписи утвердить за специалистом 1 категории бухгалтером  Бекбергеновой З.К.</w:t>
      </w:r>
    </w:p>
    <w:p w:rsidR="00721FDB" w:rsidRPr="00647294" w:rsidRDefault="00721FDB" w:rsidP="00721FDB">
      <w:pPr>
        <w:ind w:left="180"/>
        <w:jc w:val="both"/>
        <w:rPr>
          <w:sz w:val="20"/>
          <w:szCs w:val="20"/>
        </w:rPr>
      </w:pPr>
      <w:r w:rsidRPr="00647294">
        <w:rPr>
          <w:sz w:val="20"/>
          <w:szCs w:val="20"/>
        </w:rPr>
        <w:tab/>
        <w:t>Учетные документы предоставляются в бухгалтерскую службу, согласно графика документооборота (Приложение №2), по требованию главного бухгалтера.</w:t>
      </w:r>
    </w:p>
    <w:p w:rsidR="00721FDB" w:rsidRPr="00647294" w:rsidRDefault="00721FDB" w:rsidP="00721FDB">
      <w:pPr>
        <w:pStyle w:val="Default"/>
        <w:ind w:firstLine="567"/>
        <w:rPr>
          <w:sz w:val="20"/>
          <w:szCs w:val="20"/>
        </w:rPr>
      </w:pPr>
      <w:r w:rsidRPr="00647294">
        <w:rPr>
          <w:b/>
          <w:bCs/>
          <w:sz w:val="20"/>
          <w:szCs w:val="20"/>
        </w:rPr>
        <w:t>1.2.6.</w:t>
      </w:r>
      <w:r w:rsidRPr="00647294">
        <w:rPr>
          <w:sz w:val="20"/>
          <w:szCs w:val="20"/>
        </w:rPr>
        <w:t xml:space="preserve">При поступлении первичных документов на иностранных языках построчный перевод на русский язык осуществлять с использованием технических средств и подтверждением верности перевода лицом, ответственным за произведенные расходы (подотчетным лицом). </w:t>
      </w:r>
    </w:p>
    <w:p w:rsidR="00721FDB" w:rsidRPr="00647294" w:rsidRDefault="00721FDB" w:rsidP="00721FDB">
      <w:pPr>
        <w:pStyle w:val="Default"/>
        <w:ind w:firstLine="567"/>
        <w:rPr>
          <w:sz w:val="20"/>
          <w:szCs w:val="20"/>
        </w:rPr>
      </w:pPr>
      <w:r w:rsidRPr="00647294">
        <w:rPr>
          <w:bCs/>
          <w:sz w:val="20"/>
          <w:szCs w:val="20"/>
        </w:rPr>
        <w:t>Основание:</w:t>
      </w:r>
      <w:r w:rsidRPr="00647294">
        <w:rPr>
          <w:b/>
          <w:bCs/>
          <w:sz w:val="20"/>
          <w:szCs w:val="20"/>
        </w:rPr>
        <w:t xml:space="preserve"> </w:t>
      </w:r>
      <w:r w:rsidRPr="00647294">
        <w:rPr>
          <w:sz w:val="20"/>
          <w:szCs w:val="20"/>
        </w:rPr>
        <w:t xml:space="preserve">Статьи 7, 9 Федерального закона от 06.12.2011 № 402-ФЗ «О бухгалтерском учете»; статья 165 Бюджетного кодекса РФ; пункты 6, 7, 13 Инструкции от 01.12.2010 № 157н. </w:t>
      </w:r>
    </w:p>
    <w:p w:rsidR="00721FDB" w:rsidRPr="00647294" w:rsidRDefault="00721FDB" w:rsidP="00721FDB">
      <w:pPr>
        <w:jc w:val="center"/>
        <w:rPr>
          <w:sz w:val="20"/>
          <w:szCs w:val="20"/>
        </w:rPr>
      </w:pPr>
    </w:p>
    <w:p w:rsidR="00721FDB" w:rsidRPr="00647294" w:rsidRDefault="00721FDB" w:rsidP="00721FDB">
      <w:pPr>
        <w:numPr>
          <w:ilvl w:val="1"/>
          <w:numId w:val="26"/>
        </w:numPr>
        <w:suppressAutoHyphens/>
        <w:jc w:val="center"/>
        <w:rPr>
          <w:b/>
          <w:bCs/>
          <w:sz w:val="20"/>
          <w:szCs w:val="20"/>
        </w:rPr>
      </w:pPr>
      <w:r w:rsidRPr="00647294">
        <w:rPr>
          <w:b/>
          <w:bCs/>
          <w:sz w:val="20"/>
          <w:szCs w:val="20"/>
        </w:rPr>
        <w:t>Технология обработки учетной информации</w:t>
      </w:r>
    </w:p>
    <w:p w:rsidR="00721FDB" w:rsidRPr="00647294" w:rsidRDefault="00721FDB" w:rsidP="00721FDB">
      <w:pPr>
        <w:ind w:left="420"/>
        <w:rPr>
          <w:sz w:val="20"/>
          <w:szCs w:val="20"/>
        </w:rPr>
      </w:pPr>
    </w:p>
    <w:p w:rsidR="00721FDB" w:rsidRPr="00647294" w:rsidRDefault="00721FDB" w:rsidP="00721FDB">
      <w:pPr>
        <w:ind w:firstLine="567"/>
        <w:jc w:val="both"/>
        <w:rPr>
          <w:sz w:val="20"/>
          <w:szCs w:val="20"/>
        </w:rPr>
      </w:pPr>
      <w:r w:rsidRPr="00647294">
        <w:rPr>
          <w:b/>
          <w:bCs/>
          <w:sz w:val="20"/>
          <w:szCs w:val="20"/>
        </w:rPr>
        <w:t>1.3.1.</w:t>
      </w:r>
      <w:r w:rsidRPr="00647294">
        <w:rPr>
          <w:sz w:val="20"/>
          <w:szCs w:val="20"/>
        </w:rPr>
        <w:t>Бюджетный учет по смете доходов и расходов поселения осуществляется с применением компьютерной техники, с выводом информации на бумажные носители,  с отражением операций по соответствующим разделам Плана счетов бюджетного учета с использованием автоматизированной системы бухгалтерского и хозяйственного учета для бюджетных учреждений АС «Смета», разработчик НПО «Криста». (Основание: пункт 6 Инструкции №157н).</w:t>
      </w:r>
    </w:p>
    <w:p w:rsidR="00721FDB" w:rsidRPr="00647294" w:rsidRDefault="00721FDB" w:rsidP="00721FDB">
      <w:pPr>
        <w:ind w:left="180"/>
        <w:jc w:val="both"/>
        <w:rPr>
          <w:sz w:val="20"/>
          <w:szCs w:val="20"/>
        </w:rPr>
      </w:pPr>
      <w:r w:rsidRPr="00647294">
        <w:rPr>
          <w:sz w:val="20"/>
          <w:szCs w:val="20"/>
        </w:rPr>
        <w:t xml:space="preserve">       Обработка информации по учету доходов и расходов бюджета поселения, субвенций, субсидий, дотаций осуществляется с применением компьютерной техники с выводом информации на бумажные носители по программному обеспечению НПО «Криста»  АС « Бюджет», УРМ (удаленное рабочее место).</w:t>
      </w:r>
    </w:p>
    <w:p w:rsidR="00721FDB" w:rsidRPr="00647294" w:rsidRDefault="00721FDB" w:rsidP="00721FDB">
      <w:pPr>
        <w:ind w:left="180"/>
        <w:jc w:val="both"/>
        <w:rPr>
          <w:sz w:val="20"/>
          <w:szCs w:val="20"/>
        </w:rPr>
      </w:pPr>
      <w:r w:rsidRPr="00647294">
        <w:rPr>
          <w:sz w:val="20"/>
          <w:szCs w:val="20"/>
        </w:rPr>
        <w:t xml:space="preserve">      </w:t>
      </w:r>
      <w:r w:rsidRPr="00647294">
        <w:rPr>
          <w:b/>
          <w:bCs/>
          <w:sz w:val="20"/>
          <w:szCs w:val="20"/>
        </w:rPr>
        <w:t>1.3.2.</w:t>
      </w:r>
      <w:r w:rsidRPr="00647294">
        <w:rPr>
          <w:sz w:val="20"/>
          <w:szCs w:val="20"/>
        </w:rPr>
        <w:t>Бухгалтерская (финансовая) отчетность составляется в порядке и в сроки, предусмотренные нормативными документами Минфина России и в сроки, доведенные Финансовым отделом  Администрации Домбаровского  района Оренбургской области.</w:t>
      </w:r>
    </w:p>
    <w:p w:rsidR="00721FDB" w:rsidRPr="00647294" w:rsidRDefault="00721FDB" w:rsidP="00721FDB">
      <w:pPr>
        <w:ind w:left="180"/>
        <w:jc w:val="both"/>
        <w:rPr>
          <w:sz w:val="20"/>
          <w:szCs w:val="20"/>
        </w:rPr>
      </w:pPr>
      <w:r w:rsidRPr="00647294">
        <w:rPr>
          <w:sz w:val="20"/>
          <w:szCs w:val="20"/>
        </w:rPr>
        <w:t>Месячная, квартальная и годовая отчетность формируется на бумажных носителях и в электронном виде с применением программы АС «Бюджет поселения», АС «Смета» и Web-консолидация.(Основание: пункт 19 Инструкции №157н).</w:t>
      </w:r>
    </w:p>
    <w:p w:rsidR="00721FDB" w:rsidRPr="00647294" w:rsidRDefault="00721FDB" w:rsidP="00721FDB">
      <w:pPr>
        <w:ind w:left="180"/>
        <w:jc w:val="both"/>
        <w:rPr>
          <w:sz w:val="20"/>
          <w:szCs w:val="20"/>
        </w:rPr>
      </w:pPr>
      <w:r w:rsidRPr="00647294">
        <w:rPr>
          <w:sz w:val="20"/>
          <w:szCs w:val="20"/>
        </w:rPr>
        <w:t xml:space="preserve">      С использованием телекоммуникационных каналов связи и электронной подписи бухгалтерия сельского поселения осуществляет электронный документооборот по следующим направлениям:</w:t>
      </w:r>
    </w:p>
    <w:p w:rsidR="00721FDB" w:rsidRPr="00647294" w:rsidRDefault="00721FDB" w:rsidP="00721FDB">
      <w:pPr>
        <w:ind w:left="180"/>
        <w:jc w:val="both"/>
        <w:rPr>
          <w:sz w:val="20"/>
          <w:szCs w:val="20"/>
        </w:rPr>
      </w:pPr>
      <w:r w:rsidRPr="00647294">
        <w:rPr>
          <w:sz w:val="20"/>
          <w:szCs w:val="20"/>
        </w:rPr>
        <w:t>- система электронного документооборота с территориальным органом УФК;</w:t>
      </w:r>
    </w:p>
    <w:p w:rsidR="00721FDB" w:rsidRPr="00647294" w:rsidRDefault="00721FDB" w:rsidP="00721FDB">
      <w:pPr>
        <w:ind w:left="180"/>
        <w:jc w:val="both"/>
        <w:rPr>
          <w:sz w:val="20"/>
          <w:szCs w:val="20"/>
        </w:rPr>
      </w:pPr>
      <w:r w:rsidRPr="00647294">
        <w:rPr>
          <w:sz w:val="20"/>
          <w:szCs w:val="20"/>
        </w:rPr>
        <w:t>- передача отчетности по налогам, сборам и иным обязательным платежам в инспекцию Федеральной налоговой службы;</w:t>
      </w:r>
    </w:p>
    <w:p w:rsidR="00721FDB" w:rsidRPr="00647294" w:rsidRDefault="00721FDB" w:rsidP="00721FDB">
      <w:pPr>
        <w:ind w:left="180"/>
        <w:jc w:val="both"/>
        <w:rPr>
          <w:sz w:val="20"/>
          <w:szCs w:val="20"/>
        </w:rPr>
      </w:pPr>
      <w:r w:rsidRPr="00647294">
        <w:rPr>
          <w:sz w:val="20"/>
          <w:szCs w:val="20"/>
        </w:rPr>
        <w:t>- передача отчетности по страховым взносам и сведениям персонифицированного учета в отделении Пенсионного фонда России;</w:t>
      </w:r>
    </w:p>
    <w:p w:rsidR="00721FDB" w:rsidRPr="00647294" w:rsidRDefault="00721FDB" w:rsidP="00721FDB">
      <w:pPr>
        <w:ind w:left="180"/>
        <w:jc w:val="both"/>
        <w:rPr>
          <w:sz w:val="20"/>
          <w:szCs w:val="20"/>
        </w:rPr>
      </w:pPr>
      <w:r w:rsidRPr="00647294">
        <w:rPr>
          <w:sz w:val="20"/>
          <w:szCs w:val="20"/>
        </w:rPr>
        <w:t>- передача отчетности по страховым взносам в региональное отделение ФСС;</w:t>
      </w:r>
    </w:p>
    <w:p w:rsidR="00721FDB" w:rsidRPr="00647294" w:rsidRDefault="00721FDB" w:rsidP="00721FDB">
      <w:pPr>
        <w:ind w:left="180"/>
        <w:jc w:val="both"/>
        <w:rPr>
          <w:sz w:val="20"/>
          <w:szCs w:val="20"/>
        </w:rPr>
      </w:pPr>
      <w:r w:rsidRPr="00647294">
        <w:rPr>
          <w:sz w:val="20"/>
          <w:szCs w:val="20"/>
        </w:rPr>
        <w:t>- передача отчетности в территориальные органы статистики.</w:t>
      </w:r>
    </w:p>
    <w:p w:rsidR="00721FDB" w:rsidRPr="00647294" w:rsidRDefault="00721FDB" w:rsidP="00721FDB">
      <w:pPr>
        <w:ind w:left="180"/>
        <w:jc w:val="both"/>
        <w:rPr>
          <w:sz w:val="20"/>
          <w:szCs w:val="20"/>
        </w:rPr>
      </w:pPr>
      <w:r w:rsidRPr="00647294">
        <w:rPr>
          <w:sz w:val="20"/>
          <w:szCs w:val="20"/>
        </w:rPr>
        <w:t xml:space="preserve">       Учет по поступлениям, администратором которых является поселение,  вести в программе АС «Смета», АС «Бюджет поселения», УРМ (удаленное рабочее место), СУФДе - onl</w:t>
      </w:r>
      <w:r w:rsidRPr="00647294">
        <w:rPr>
          <w:sz w:val="20"/>
          <w:szCs w:val="20"/>
          <w:lang w:val="en-US"/>
        </w:rPr>
        <w:t>ine</w:t>
      </w:r>
      <w:r w:rsidRPr="00647294">
        <w:rPr>
          <w:sz w:val="20"/>
          <w:szCs w:val="20"/>
        </w:rPr>
        <w:t>.</w:t>
      </w:r>
    </w:p>
    <w:p w:rsidR="00721FDB" w:rsidRPr="00647294" w:rsidRDefault="00721FDB" w:rsidP="00721FDB">
      <w:pPr>
        <w:ind w:firstLine="567"/>
        <w:jc w:val="both"/>
        <w:rPr>
          <w:bCs/>
          <w:sz w:val="20"/>
          <w:szCs w:val="20"/>
        </w:rPr>
      </w:pPr>
      <w:r w:rsidRPr="00647294">
        <w:rPr>
          <w:b/>
          <w:bCs/>
          <w:sz w:val="20"/>
          <w:szCs w:val="20"/>
        </w:rPr>
        <w:t xml:space="preserve"> 1.3.3. </w:t>
      </w:r>
      <w:r w:rsidRPr="00647294">
        <w:rPr>
          <w:bCs/>
          <w:sz w:val="20"/>
          <w:szCs w:val="20"/>
        </w:rPr>
        <w:t>Первичные и сводные документы, бухгалтерские  регистры составляются в форме электронного документа, подписанного квалифицированной подписью. При отсутствии возможности составить документ, регистр в электронном виде, он может быть составлен на бумажном носителе и заверен собственноручной подписью.</w:t>
      </w:r>
    </w:p>
    <w:p w:rsidR="00721FDB" w:rsidRPr="00647294" w:rsidRDefault="00721FDB" w:rsidP="00721FDB">
      <w:pPr>
        <w:ind w:firstLine="567"/>
        <w:jc w:val="both"/>
        <w:rPr>
          <w:bCs/>
          <w:sz w:val="20"/>
          <w:szCs w:val="20"/>
        </w:rPr>
      </w:pPr>
      <w:r w:rsidRPr="00647294">
        <w:rPr>
          <w:bCs/>
          <w:sz w:val="20"/>
          <w:szCs w:val="20"/>
        </w:rPr>
        <w:t>Список сотрудников, имеющих право подписи электронных документов и регистров бухучета, утверждается отдельным распоряжением.</w:t>
      </w:r>
    </w:p>
    <w:p w:rsidR="00721FDB" w:rsidRPr="00647294" w:rsidRDefault="00721FDB" w:rsidP="00721FDB">
      <w:pPr>
        <w:pStyle w:val="af6"/>
        <w:jc w:val="both"/>
        <w:rPr>
          <w:rFonts w:ascii="Times New Roman" w:hAnsi="Times New Roman" w:cs="Times New Roman"/>
          <w:color w:val="000000"/>
          <w:sz w:val="20"/>
          <w:szCs w:val="20"/>
        </w:rPr>
      </w:pPr>
      <w:r w:rsidRPr="00647294">
        <w:rPr>
          <w:rFonts w:ascii="Times New Roman" w:hAnsi="Times New Roman" w:cs="Times New Roman"/>
          <w:color w:val="000000"/>
          <w:sz w:val="20"/>
          <w:szCs w:val="20"/>
        </w:rPr>
        <w:t xml:space="preserve">         Основание: часть 5 статьи 9 Закона от 06.12.2011 № 402-ФЗ, пункт 11 Инструкции к</w:t>
      </w:r>
      <w:r w:rsidRPr="00647294">
        <w:rPr>
          <w:rFonts w:ascii="Times New Roman" w:hAnsi="Times New Roman" w:cs="Times New Roman"/>
          <w:sz w:val="20"/>
          <w:szCs w:val="20"/>
        </w:rPr>
        <w:br/>
      </w:r>
      <w:r w:rsidRPr="00647294">
        <w:rPr>
          <w:rFonts w:ascii="Times New Roman" w:hAnsi="Times New Roman" w:cs="Times New Roman"/>
          <w:color w:val="000000"/>
          <w:sz w:val="20"/>
          <w:szCs w:val="20"/>
        </w:rPr>
        <w:t xml:space="preserve"> Единому плану счетов № 157н, пункт 32 СГС «Концептуальные основы бухучета и</w:t>
      </w:r>
      <w:r w:rsidRPr="00647294">
        <w:rPr>
          <w:rFonts w:ascii="Times New Roman" w:hAnsi="Times New Roman" w:cs="Times New Roman"/>
          <w:sz w:val="20"/>
          <w:szCs w:val="20"/>
        </w:rPr>
        <w:br/>
      </w:r>
      <w:r w:rsidRPr="00647294">
        <w:rPr>
          <w:rFonts w:ascii="Times New Roman" w:hAnsi="Times New Roman" w:cs="Times New Roman"/>
          <w:color w:val="000000"/>
          <w:sz w:val="20"/>
          <w:szCs w:val="20"/>
        </w:rPr>
        <w:t xml:space="preserve"> отчетности», Методические указания, утвержденные приказом Минфина от 30.03.2015 №</w:t>
      </w:r>
      <w:r w:rsidRPr="00647294">
        <w:rPr>
          <w:rFonts w:ascii="Times New Roman" w:hAnsi="Times New Roman" w:cs="Times New Roman"/>
          <w:sz w:val="20"/>
          <w:szCs w:val="20"/>
        </w:rPr>
        <w:br/>
      </w:r>
      <w:r w:rsidRPr="00647294">
        <w:rPr>
          <w:rFonts w:ascii="Times New Roman" w:hAnsi="Times New Roman" w:cs="Times New Roman"/>
          <w:color w:val="000000"/>
          <w:sz w:val="20"/>
          <w:szCs w:val="20"/>
        </w:rPr>
        <w:t xml:space="preserve"> 52н, статья 2 Закона от 06.04.2011 № 63-ФЗ.</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color w:val="000000"/>
          <w:sz w:val="20"/>
          <w:szCs w:val="20"/>
        </w:rPr>
        <w:t xml:space="preserve">         </w:t>
      </w:r>
      <w:r w:rsidRPr="00647294">
        <w:rPr>
          <w:rFonts w:ascii="Times New Roman" w:hAnsi="Times New Roman" w:cs="Times New Roman"/>
          <w:b/>
          <w:sz w:val="20"/>
          <w:szCs w:val="20"/>
        </w:rPr>
        <w:t xml:space="preserve">1.3.4. </w:t>
      </w:r>
      <w:r w:rsidRPr="00647294">
        <w:rPr>
          <w:rFonts w:ascii="Times New Roman" w:hAnsi="Times New Roman" w:cs="Times New Roman"/>
          <w:sz w:val="20"/>
          <w:szCs w:val="20"/>
        </w:rPr>
        <w:t>В целях обеспечения сохранности электронных данных бухучета и отчетности:</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на сервере ежедневно производится сохранение резервных копий базы АС «Смета»;</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по итогам квартала и отчетного года после сдачи отчетности производится запись копии базы данных на внешний носитель – флэш-диск, который хранится в сейфе главного бухгалтера;</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по итогам каждого календарного месяца бухгалтерские регистры, сформированные в электронном виде, распечатываются на бумажный носитель и подшиваются в отдельные папки в хронологическом порядке.</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Основание: пункт 19 Инструкции к Единому плану счетов № 157н, пункт 33 СГС</w:t>
      </w:r>
      <w:r w:rsidRPr="00647294">
        <w:rPr>
          <w:rFonts w:ascii="Times New Roman" w:hAnsi="Times New Roman" w:cs="Times New Roman"/>
          <w:sz w:val="20"/>
          <w:szCs w:val="20"/>
        </w:rPr>
        <w:br/>
        <w:t xml:space="preserve"> «Концептуальные основы бухучета и отчетности».</w:t>
      </w:r>
    </w:p>
    <w:p w:rsidR="00721FDB" w:rsidRPr="00647294" w:rsidRDefault="00721FDB" w:rsidP="00721FDB">
      <w:pPr>
        <w:ind w:firstLine="567"/>
        <w:rPr>
          <w:b/>
          <w:sz w:val="20"/>
          <w:szCs w:val="20"/>
        </w:rPr>
      </w:pPr>
    </w:p>
    <w:p w:rsidR="00721FDB" w:rsidRPr="00647294" w:rsidRDefault="00721FDB" w:rsidP="00721FDB">
      <w:pPr>
        <w:pStyle w:val="Default"/>
        <w:numPr>
          <w:ilvl w:val="1"/>
          <w:numId w:val="26"/>
        </w:numPr>
        <w:jc w:val="center"/>
        <w:rPr>
          <w:b/>
          <w:bCs/>
          <w:sz w:val="20"/>
          <w:szCs w:val="20"/>
        </w:rPr>
      </w:pPr>
      <w:r w:rsidRPr="00647294">
        <w:rPr>
          <w:b/>
          <w:bCs/>
          <w:sz w:val="20"/>
          <w:szCs w:val="20"/>
        </w:rPr>
        <w:t>Регистры бухгалтерского учета</w:t>
      </w:r>
    </w:p>
    <w:p w:rsidR="00721FDB" w:rsidRPr="00647294" w:rsidRDefault="00721FDB" w:rsidP="00721FDB">
      <w:pPr>
        <w:pStyle w:val="Default"/>
        <w:ind w:left="420"/>
        <w:jc w:val="both"/>
        <w:rPr>
          <w:sz w:val="20"/>
          <w:szCs w:val="20"/>
        </w:rPr>
      </w:pPr>
    </w:p>
    <w:p w:rsidR="00721FDB" w:rsidRPr="00647294" w:rsidRDefault="00721FDB" w:rsidP="00721FDB">
      <w:pPr>
        <w:ind w:firstLine="567"/>
        <w:jc w:val="both"/>
        <w:rPr>
          <w:sz w:val="20"/>
          <w:szCs w:val="20"/>
        </w:rPr>
      </w:pPr>
      <w:r w:rsidRPr="00647294">
        <w:rPr>
          <w:b/>
          <w:bCs/>
          <w:sz w:val="20"/>
          <w:szCs w:val="20"/>
        </w:rPr>
        <w:t>1.4.1.</w:t>
      </w:r>
      <w:r w:rsidRPr="00647294">
        <w:rPr>
          <w:sz w:val="20"/>
          <w:szCs w:val="20"/>
        </w:rPr>
        <w:t xml:space="preserve"> В поселении устанавливается журнальная форма бухгалтерского учета с применением программного продукта НПО «Криста» для организации бюджетного учета по смете доходов и расходов поселения АС «СМЕТА», для организации и ведения бюджетного учета по исполнению местного бюджета  АС «Бюджет поселения».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Бухгалтерский учет ведется в валюте Российской Федерации – рублях. Стоимость объектов учета, выраженная в иностранной валюте, подлежит перерасчету в валюту Российской Федерации.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Документирование операций с имуществом, обязательствами, а также иных фактов хозяйственной деятельности, ведение регистров бухгалтерского учета осуществляется на русском языке.</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Первичные учетные документы, составленные на иных языках, должны иметь построчный перевод на русский язык. Порядок перевода указанных документов на русский язык устанавливаются субъектом учета в рамках формирования его учетной политики.</w:t>
      </w:r>
    </w:p>
    <w:p w:rsidR="00721FDB" w:rsidRPr="00647294" w:rsidRDefault="00721FDB" w:rsidP="00721FDB">
      <w:pPr>
        <w:pStyle w:val="Default"/>
        <w:ind w:firstLine="567"/>
        <w:jc w:val="both"/>
        <w:rPr>
          <w:sz w:val="20"/>
          <w:szCs w:val="20"/>
        </w:rPr>
      </w:pPr>
      <w:r w:rsidRPr="00647294">
        <w:rPr>
          <w:b/>
          <w:bCs/>
          <w:sz w:val="20"/>
          <w:szCs w:val="20"/>
        </w:rPr>
        <w:t>1.4.2.</w:t>
      </w:r>
      <w:r w:rsidRPr="00647294">
        <w:rPr>
          <w:sz w:val="20"/>
          <w:szCs w:val="20"/>
        </w:rPr>
        <w:t xml:space="preserve"> При ведении регистров бухгалтерского учета (не являющихся электронными документами, подписываемыми электронной подписью) с применением средств автоматизации обеспечивать вывод регистров бухгалтерского учета на бумажные носители с заверением данных подписями уполномоченных лиц, ответственных за ведение регистра.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Все операции, проводимые учреждением, оформляются первичными документами, проверенными и принятыми к учету, которые систематизируются в хронологическом порядке (по датам совершения операций) и группируются по соответствующим счетам бюджетного учета накопительным способом с отражением в следующих регистрах бухгалтерского учета:</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Журнал операций № 2 с безналичными денежными средствами (ф.0504071)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Журнал операций № 3 расчетов с подотчетными лицами (ф.0504071);</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Журнал операций № 4 расчетов с поставщиками и подрядчиками (ф.0504071);</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Журнал операций № 5 расчетов с дебиторами по доходам (ф.0504071);</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Журнал операций № 6 расчетов по оплате труда (ф.0504071)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Журнал операций № 7 по выбытию и перемещению нефинансовых активов (ф.0504071)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Журнал операций № 8 по прочим операциям (ф.0504071);</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 Главная книга (ф.0504072) .</w:t>
      </w:r>
    </w:p>
    <w:p w:rsidR="00721FDB" w:rsidRPr="00647294" w:rsidRDefault="00721FDB" w:rsidP="00721FDB">
      <w:pPr>
        <w:pStyle w:val="Default"/>
        <w:ind w:firstLine="567"/>
        <w:jc w:val="both"/>
        <w:rPr>
          <w:sz w:val="20"/>
          <w:szCs w:val="20"/>
        </w:rPr>
      </w:pPr>
      <w:r w:rsidRPr="00647294">
        <w:rPr>
          <w:sz w:val="20"/>
          <w:szCs w:val="20"/>
        </w:rPr>
        <w:t>По истечении каждого месяца формируются журналы операций и выпускаются на бумажные носители. (Основание: пункт 11 Инструкции№157н). К соответствующим журналам операций подбираются первичные документы и брошюруются.</w:t>
      </w:r>
    </w:p>
    <w:p w:rsidR="00721FDB" w:rsidRPr="00647294" w:rsidRDefault="00721FDB" w:rsidP="00721FDB">
      <w:pPr>
        <w:pStyle w:val="Default"/>
        <w:ind w:firstLine="567"/>
        <w:jc w:val="both"/>
        <w:rPr>
          <w:sz w:val="20"/>
          <w:szCs w:val="20"/>
        </w:rPr>
      </w:pPr>
      <w:r w:rsidRPr="00647294">
        <w:rPr>
          <w:sz w:val="20"/>
          <w:szCs w:val="20"/>
        </w:rPr>
        <w:t>Формирование регистров бухучета осуществляется в следующем порядке:</w:t>
      </w:r>
    </w:p>
    <w:p w:rsidR="00721FDB" w:rsidRPr="00647294" w:rsidRDefault="00721FDB" w:rsidP="00721FDB">
      <w:pPr>
        <w:pStyle w:val="Default"/>
        <w:ind w:firstLine="567"/>
        <w:jc w:val="both"/>
        <w:rPr>
          <w:sz w:val="20"/>
          <w:szCs w:val="20"/>
        </w:rPr>
      </w:pPr>
      <w:r w:rsidRPr="00647294">
        <w:rPr>
          <w:sz w:val="20"/>
          <w:szCs w:val="20"/>
        </w:rPr>
        <w:t xml:space="preserve">- в регистрах в хронологическом порядке систематизируются первичные (сводные) учетные документы по датам совершения операций, дате принятия к учету первичного документа; </w:t>
      </w:r>
    </w:p>
    <w:p w:rsidR="00721FDB" w:rsidRPr="00647294" w:rsidRDefault="00721FDB" w:rsidP="00721FDB">
      <w:pPr>
        <w:pStyle w:val="Default"/>
        <w:ind w:firstLine="567"/>
        <w:jc w:val="both"/>
        <w:rPr>
          <w:sz w:val="20"/>
          <w:szCs w:val="20"/>
        </w:rPr>
      </w:pPr>
      <w:r w:rsidRPr="00647294">
        <w:rPr>
          <w:sz w:val="20"/>
          <w:szCs w:val="20"/>
        </w:rPr>
        <w:t xml:space="preserve">– Журнал регистрации приходных и расходных ордеров составляется ежемесячно, в последний рабочий день месяца (ф.0310003); </w:t>
      </w:r>
    </w:p>
    <w:p w:rsidR="00721FDB" w:rsidRPr="00647294" w:rsidRDefault="00721FDB" w:rsidP="00721FDB">
      <w:pPr>
        <w:pStyle w:val="Default"/>
        <w:ind w:firstLine="567"/>
        <w:jc w:val="both"/>
        <w:rPr>
          <w:sz w:val="20"/>
          <w:szCs w:val="20"/>
        </w:rPr>
      </w:pPr>
      <w:r w:rsidRPr="00647294">
        <w:rPr>
          <w:sz w:val="20"/>
          <w:szCs w:val="20"/>
        </w:rPr>
        <w:t xml:space="preserve">– инвентарная карточка учета основных средств оформляется при принятии объекта к учету, по мере внесения изменений (данных о переоценке, модернизации, реконструкции, консервации и пр.) и при выбытии (ф.0504031). При отсутствии указанных событий – ежегодно, на последний рабочий день года, со сведениями о начисленной амортизации; </w:t>
      </w:r>
    </w:p>
    <w:p w:rsidR="00721FDB" w:rsidRPr="00647294" w:rsidRDefault="00721FDB" w:rsidP="00721FDB">
      <w:pPr>
        <w:pStyle w:val="Default"/>
        <w:ind w:firstLine="567"/>
        <w:jc w:val="both"/>
        <w:rPr>
          <w:sz w:val="20"/>
          <w:szCs w:val="20"/>
        </w:rPr>
      </w:pPr>
      <w:r w:rsidRPr="00647294">
        <w:rPr>
          <w:sz w:val="20"/>
          <w:szCs w:val="20"/>
        </w:rPr>
        <w:t xml:space="preserve">– инвентарная карточка группового учета основных средств оформляется при принятии объектов к учету, по мере внесения изменений (данных о переоценке, модернизации, реконструкции, консервации и пр.) и при выбытии; </w:t>
      </w:r>
    </w:p>
    <w:p w:rsidR="00721FDB" w:rsidRPr="00647294" w:rsidRDefault="00721FDB" w:rsidP="00721FDB">
      <w:pPr>
        <w:pStyle w:val="Default"/>
        <w:ind w:firstLine="567"/>
        <w:jc w:val="both"/>
        <w:rPr>
          <w:sz w:val="20"/>
          <w:szCs w:val="20"/>
        </w:rPr>
      </w:pPr>
      <w:r w:rsidRPr="00647294">
        <w:rPr>
          <w:sz w:val="20"/>
          <w:szCs w:val="20"/>
        </w:rPr>
        <w:t>– Журналы операций (ф.0504071), Главная книга (ф.0504072) заполняются ежемесячно;</w:t>
      </w:r>
    </w:p>
    <w:p w:rsidR="00721FDB" w:rsidRPr="00647294" w:rsidRDefault="00721FDB" w:rsidP="00721FDB">
      <w:pPr>
        <w:ind w:firstLine="567"/>
        <w:jc w:val="both"/>
        <w:rPr>
          <w:sz w:val="20"/>
          <w:szCs w:val="20"/>
        </w:rPr>
      </w:pPr>
      <w:r w:rsidRPr="00647294">
        <w:rPr>
          <w:sz w:val="20"/>
          <w:szCs w:val="20"/>
        </w:rPr>
        <w:t>- Оборотная ведомость по нефинансовым активам (ф.0504035)  ежемесячно.</w:t>
      </w:r>
    </w:p>
    <w:p w:rsidR="00721FDB" w:rsidRPr="00647294" w:rsidRDefault="00721FDB" w:rsidP="00721FDB">
      <w:pPr>
        <w:ind w:firstLine="567"/>
        <w:jc w:val="both"/>
        <w:rPr>
          <w:sz w:val="20"/>
          <w:szCs w:val="20"/>
        </w:rPr>
      </w:pPr>
      <w:r w:rsidRPr="00647294">
        <w:rPr>
          <w:sz w:val="20"/>
          <w:szCs w:val="20"/>
        </w:rPr>
        <w:t>- Карточка учета средств и расчетов (ф.0504051)  ежемесячно.</w:t>
      </w:r>
    </w:p>
    <w:p w:rsidR="00721FDB" w:rsidRPr="00647294" w:rsidRDefault="00721FDB" w:rsidP="00721FDB">
      <w:pPr>
        <w:ind w:firstLine="567"/>
        <w:jc w:val="both"/>
        <w:rPr>
          <w:sz w:val="20"/>
          <w:szCs w:val="20"/>
        </w:rPr>
      </w:pPr>
      <w:r w:rsidRPr="00647294">
        <w:rPr>
          <w:sz w:val="20"/>
          <w:szCs w:val="20"/>
        </w:rPr>
        <w:t>- Инвентарные описи (ф.0504086,0504087,0504088,0504089)  при инвентаризации.</w:t>
      </w:r>
    </w:p>
    <w:p w:rsidR="00721FDB" w:rsidRPr="00647294" w:rsidRDefault="00721FDB" w:rsidP="00721FDB">
      <w:pPr>
        <w:ind w:firstLine="567"/>
        <w:jc w:val="both"/>
        <w:rPr>
          <w:sz w:val="20"/>
          <w:szCs w:val="20"/>
        </w:rPr>
      </w:pPr>
      <w:r w:rsidRPr="00647294">
        <w:rPr>
          <w:sz w:val="20"/>
          <w:szCs w:val="20"/>
        </w:rPr>
        <w:t>- Уведомления по расчетам между бюджетами по межбюджетным трансфертам (ф.0504817)  ежемесячно;</w:t>
      </w:r>
    </w:p>
    <w:p w:rsidR="00721FDB" w:rsidRPr="00647294" w:rsidRDefault="00721FDB" w:rsidP="00721FDB">
      <w:pPr>
        <w:pStyle w:val="Default"/>
        <w:ind w:firstLine="567"/>
        <w:jc w:val="both"/>
        <w:rPr>
          <w:sz w:val="20"/>
          <w:szCs w:val="20"/>
        </w:rPr>
      </w:pPr>
      <w:r w:rsidRPr="00647294">
        <w:rPr>
          <w:sz w:val="20"/>
          <w:szCs w:val="20"/>
        </w:rPr>
        <w:t xml:space="preserve">– другие регистры, не указанные выше, заполняются по мере необходимости, если иное не установлено законодательством РФ. </w:t>
      </w:r>
    </w:p>
    <w:p w:rsidR="00721FDB" w:rsidRPr="00647294" w:rsidRDefault="00721FDB" w:rsidP="00721FDB">
      <w:pPr>
        <w:pStyle w:val="Default"/>
        <w:ind w:firstLine="567"/>
        <w:jc w:val="both"/>
        <w:rPr>
          <w:sz w:val="20"/>
          <w:szCs w:val="20"/>
        </w:rPr>
      </w:pPr>
      <w:r w:rsidRPr="00647294">
        <w:rPr>
          <w:sz w:val="20"/>
          <w:szCs w:val="20"/>
        </w:rPr>
        <w:t xml:space="preserve">Журналы операций подписываются главным бухгалтером и бухгалтером, составившим Журнал операций. </w:t>
      </w:r>
    </w:p>
    <w:p w:rsidR="00721FDB" w:rsidRPr="00647294" w:rsidRDefault="00721FDB" w:rsidP="00721FDB">
      <w:pPr>
        <w:pStyle w:val="Default"/>
        <w:ind w:firstLine="567"/>
        <w:jc w:val="both"/>
        <w:rPr>
          <w:sz w:val="20"/>
          <w:szCs w:val="20"/>
        </w:rPr>
      </w:pPr>
      <w:r w:rsidRPr="00647294">
        <w:rPr>
          <w:b/>
          <w:bCs/>
          <w:sz w:val="20"/>
          <w:szCs w:val="20"/>
        </w:rPr>
        <w:t>1.4.3</w:t>
      </w:r>
      <w:r w:rsidRPr="00647294">
        <w:rPr>
          <w:sz w:val="20"/>
          <w:szCs w:val="20"/>
        </w:rPr>
        <w:t xml:space="preserve">. По итогам каждого календарного месяца бухгалтерские регистры, не сформированные в электронном виде, выводятся на бумажный носитель. Листы регистров должны быть прошнурованы и пронумерованы. Первичные (сводные) учетные документы, сформированные на бумажном носителе, относящиеся к соответствующим Журналам операций, хронологически подбираются и сброшюровываются с Журналом операций. На обложке указывается: </w:t>
      </w:r>
    </w:p>
    <w:p w:rsidR="00721FDB" w:rsidRPr="00647294" w:rsidRDefault="00721FDB" w:rsidP="00721FDB">
      <w:pPr>
        <w:pStyle w:val="Default"/>
        <w:ind w:firstLine="567"/>
        <w:jc w:val="both"/>
        <w:rPr>
          <w:sz w:val="20"/>
          <w:szCs w:val="20"/>
        </w:rPr>
      </w:pPr>
      <w:r w:rsidRPr="00647294">
        <w:rPr>
          <w:sz w:val="20"/>
          <w:szCs w:val="20"/>
        </w:rPr>
        <w:t>- наименование субъекта учета;</w:t>
      </w:r>
    </w:p>
    <w:p w:rsidR="00721FDB" w:rsidRPr="00647294" w:rsidRDefault="00721FDB" w:rsidP="00721FDB">
      <w:pPr>
        <w:pStyle w:val="Default"/>
        <w:ind w:firstLine="567"/>
        <w:jc w:val="both"/>
        <w:rPr>
          <w:sz w:val="20"/>
          <w:szCs w:val="20"/>
        </w:rPr>
      </w:pPr>
      <w:r w:rsidRPr="00647294">
        <w:rPr>
          <w:sz w:val="20"/>
          <w:szCs w:val="20"/>
        </w:rPr>
        <w:t xml:space="preserve"> - наименование главного распорядителя средств бюджета, полномочия которого исполняет субъект учета – организация, осуществляющая полномочия получателя бюджетных средств;</w:t>
      </w:r>
    </w:p>
    <w:p w:rsidR="00721FDB" w:rsidRPr="00647294" w:rsidRDefault="00721FDB" w:rsidP="00721FDB">
      <w:pPr>
        <w:pStyle w:val="Default"/>
        <w:ind w:firstLine="567"/>
        <w:jc w:val="both"/>
        <w:rPr>
          <w:sz w:val="20"/>
          <w:szCs w:val="20"/>
        </w:rPr>
      </w:pPr>
      <w:r w:rsidRPr="00647294">
        <w:rPr>
          <w:sz w:val="20"/>
          <w:szCs w:val="20"/>
        </w:rPr>
        <w:lastRenderedPageBreak/>
        <w:t xml:space="preserve">- название и порядковый номер папки (дела); </w:t>
      </w:r>
    </w:p>
    <w:p w:rsidR="00721FDB" w:rsidRPr="00647294" w:rsidRDefault="00721FDB" w:rsidP="00721FDB">
      <w:pPr>
        <w:pStyle w:val="Default"/>
        <w:ind w:firstLine="567"/>
        <w:jc w:val="both"/>
        <w:rPr>
          <w:sz w:val="20"/>
          <w:szCs w:val="20"/>
        </w:rPr>
      </w:pPr>
      <w:r w:rsidRPr="00647294">
        <w:rPr>
          <w:sz w:val="20"/>
          <w:szCs w:val="20"/>
        </w:rPr>
        <w:t xml:space="preserve">- период (дата), за который сформирован регистр бухгалтерского учета (Журнал операций), с указанием года и месяца (числа); </w:t>
      </w:r>
    </w:p>
    <w:p w:rsidR="00721FDB" w:rsidRPr="00647294" w:rsidRDefault="00721FDB" w:rsidP="00721FDB">
      <w:pPr>
        <w:pStyle w:val="Default"/>
        <w:ind w:firstLine="567"/>
        <w:jc w:val="both"/>
        <w:rPr>
          <w:sz w:val="20"/>
          <w:szCs w:val="20"/>
        </w:rPr>
      </w:pPr>
      <w:r w:rsidRPr="00647294">
        <w:rPr>
          <w:sz w:val="20"/>
          <w:szCs w:val="20"/>
        </w:rPr>
        <w:t xml:space="preserve">- наименование регистра бухгалтерского учета (Журнала операций), с указанием при наличии его номера; </w:t>
      </w:r>
    </w:p>
    <w:p w:rsidR="00721FDB" w:rsidRPr="00647294" w:rsidRDefault="00721FDB" w:rsidP="00721FDB">
      <w:pPr>
        <w:pStyle w:val="Default"/>
        <w:ind w:firstLine="567"/>
        <w:jc w:val="both"/>
        <w:rPr>
          <w:sz w:val="20"/>
          <w:szCs w:val="20"/>
        </w:rPr>
      </w:pPr>
      <w:r w:rsidRPr="00647294">
        <w:rPr>
          <w:sz w:val="20"/>
          <w:szCs w:val="20"/>
        </w:rPr>
        <w:t xml:space="preserve">- количества листов в папке (деле). </w:t>
      </w:r>
    </w:p>
    <w:p w:rsidR="00721FDB" w:rsidRPr="00647294" w:rsidRDefault="00721FDB" w:rsidP="00721FDB">
      <w:pPr>
        <w:pStyle w:val="Default"/>
        <w:ind w:firstLine="567"/>
        <w:jc w:val="both"/>
        <w:rPr>
          <w:sz w:val="20"/>
          <w:szCs w:val="20"/>
        </w:rPr>
      </w:pPr>
      <w:r w:rsidRPr="00647294">
        <w:rPr>
          <w:b/>
          <w:bCs/>
          <w:sz w:val="20"/>
          <w:szCs w:val="20"/>
        </w:rPr>
        <w:t>1.4.4</w:t>
      </w:r>
      <w:r w:rsidRPr="00647294">
        <w:rPr>
          <w:sz w:val="20"/>
          <w:szCs w:val="20"/>
        </w:rPr>
        <w:t xml:space="preserve">. При обнаружении в регистрах бухгалтерского учета ошибок сотрудники бухгалтерии анализируют ошибочные данные, вносят исправления в регистры бухучета и при необходимости – в первичные документы. Ошибки, допущенные в прошлых годах, отражаются на счетах бухучета обособленно      </w:t>
      </w:r>
    </w:p>
    <w:p w:rsidR="00721FDB" w:rsidRPr="00647294" w:rsidRDefault="00721FDB" w:rsidP="00721FDB">
      <w:pPr>
        <w:pStyle w:val="Default"/>
        <w:ind w:firstLine="567"/>
        <w:jc w:val="both"/>
        <w:rPr>
          <w:sz w:val="20"/>
          <w:szCs w:val="20"/>
        </w:rPr>
      </w:pPr>
      <w:r w:rsidRPr="00647294">
        <w:rPr>
          <w:sz w:val="20"/>
          <w:szCs w:val="20"/>
        </w:rPr>
        <w:t xml:space="preserve">– с указанием «Исправление ошибок прошлых лет». </w:t>
      </w:r>
    </w:p>
    <w:p w:rsidR="00721FDB" w:rsidRPr="00647294" w:rsidRDefault="00721FDB" w:rsidP="00721FDB">
      <w:pPr>
        <w:pStyle w:val="Default"/>
        <w:ind w:firstLine="567"/>
        <w:jc w:val="both"/>
        <w:rPr>
          <w:sz w:val="20"/>
          <w:szCs w:val="20"/>
        </w:rPr>
      </w:pPr>
      <w:r w:rsidRPr="00647294">
        <w:rPr>
          <w:bCs/>
          <w:sz w:val="20"/>
          <w:szCs w:val="20"/>
        </w:rPr>
        <w:t>Основание.</w:t>
      </w:r>
      <w:r w:rsidRPr="00647294">
        <w:rPr>
          <w:b/>
          <w:bCs/>
          <w:sz w:val="20"/>
          <w:szCs w:val="20"/>
        </w:rPr>
        <w:t xml:space="preserve"> </w:t>
      </w:r>
      <w:r w:rsidRPr="00647294">
        <w:rPr>
          <w:sz w:val="20"/>
          <w:szCs w:val="20"/>
        </w:rPr>
        <w:t xml:space="preserve">Статья 10 Федерального закона от 06.12.2011 № 402-ФЗ «О бухгалтерском учете»; пункты 6, 11.8, 19 ,257 Инструкции от 01.12.2010 № 157н. </w:t>
      </w:r>
    </w:p>
    <w:p w:rsidR="00721FDB" w:rsidRPr="00647294" w:rsidRDefault="00721FDB" w:rsidP="00721FDB">
      <w:pPr>
        <w:pStyle w:val="Default"/>
        <w:ind w:firstLine="567"/>
        <w:rPr>
          <w:sz w:val="20"/>
          <w:szCs w:val="20"/>
        </w:rPr>
      </w:pPr>
    </w:p>
    <w:p w:rsidR="00721FDB" w:rsidRPr="00647294" w:rsidRDefault="00721FDB" w:rsidP="00721FDB">
      <w:pPr>
        <w:numPr>
          <w:ilvl w:val="1"/>
          <w:numId w:val="26"/>
        </w:numPr>
        <w:suppressAutoHyphens/>
        <w:jc w:val="center"/>
        <w:rPr>
          <w:b/>
          <w:sz w:val="20"/>
          <w:szCs w:val="20"/>
        </w:rPr>
      </w:pPr>
      <w:r w:rsidRPr="00647294">
        <w:rPr>
          <w:b/>
          <w:sz w:val="20"/>
          <w:szCs w:val="20"/>
        </w:rPr>
        <w:t>О порядке организации администрирования доходов и поступлений</w:t>
      </w:r>
    </w:p>
    <w:p w:rsidR="00721FDB" w:rsidRPr="00647294" w:rsidRDefault="00721FDB" w:rsidP="00721FDB">
      <w:pPr>
        <w:ind w:left="420"/>
        <w:rPr>
          <w:b/>
          <w:sz w:val="20"/>
          <w:szCs w:val="20"/>
        </w:rPr>
      </w:pPr>
    </w:p>
    <w:p w:rsidR="00721FDB" w:rsidRPr="00647294" w:rsidRDefault="00721FDB" w:rsidP="00721FDB">
      <w:pPr>
        <w:ind w:firstLine="567"/>
        <w:jc w:val="both"/>
        <w:rPr>
          <w:sz w:val="20"/>
          <w:szCs w:val="20"/>
        </w:rPr>
      </w:pPr>
      <w:r w:rsidRPr="00647294">
        <w:rPr>
          <w:b/>
          <w:bCs/>
          <w:sz w:val="20"/>
          <w:szCs w:val="20"/>
        </w:rPr>
        <w:t>1.5.1</w:t>
      </w:r>
      <w:r w:rsidRPr="00647294">
        <w:rPr>
          <w:sz w:val="20"/>
          <w:szCs w:val="20"/>
        </w:rPr>
        <w:t>. Доходами сельского поселения в соответствии со сметой доходов и расходов являются:</w:t>
      </w:r>
    </w:p>
    <w:p w:rsidR="00721FDB" w:rsidRPr="00647294" w:rsidRDefault="00721FDB" w:rsidP="00721FDB">
      <w:pPr>
        <w:jc w:val="both"/>
        <w:rPr>
          <w:sz w:val="20"/>
          <w:szCs w:val="20"/>
        </w:rPr>
      </w:pPr>
      <w:r w:rsidRPr="00647294">
        <w:rPr>
          <w:sz w:val="20"/>
          <w:szCs w:val="20"/>
        </w:rPr>
        <w:t xml:space="preserve">      - налоговые и неналоговые доходы;</w:t>
      </w:r>
    </w:p>
    <w:p w:rsidR="00721FDB" w:rsidRPr="00647294" w:rsidRDefault="00721FDB" w:rsidP="00721FDB">
      <w:pPr>
        <w:jc w:val="both"/>
        <w:rPr>
          <w:sz w:val="20"/>
          <w:szCs w:val="20"/>
        </w:rPr>
      </w:pPr>
      <w:r w:rsidRPr="00647294">
        <w:rPr>
          <w:sz w:val="20"/>
          <w:szCs w:val="20"/>
        </w:rPr>
        <w:t xml:space="preserve">      - безвозмездные поступления средств бюджета.</w:t>
      </w:r>
    </w:p>
    <w:p w:rsidR="00721FDB" w:rsidRPr="00647294" w:rsidRDefault="00721FDB" w:rsidP="00721FDB">
      <w:pPr>
        <w:ind w:firstLine="567"/>
        <w:jc w:val="both"/>
        <w:rPr>
          <w:sz w:val="20"/>
          <w:szCs w:val="20"/>
        </w:rPr>
      </w:pPr>
      <w:r w:rsidRPr="00647294">
        <w:rPr>
          <w:sz w:val="20"/>
          <w:szCs w:val="20"/>
        </w:rPr>
        <w:t>Учет поступлений в бюджет регламентируется законом о бюджете на соответствующий год и утвержденными приказом Минфина Российской Федерации от 18.02.2013г. № 125н правилами проведения и учета операций по поступлениям в бюджетную систему Российской Федерации, а также их распределения между бюджетами бюджетной системы Российской Федерации.</w:t>
      </w:r>
    </w:p>
    <w:p w:rsidR="00721FDB" w:rsidRPr="00647294" w:rsidRDefault="00721FDB" w:rsidP="00721FDB">
      <w:pPr>
        <w:ind w:firstLine="567"/>
        <w:jc w:val="both"/>
        <w:rPr>
          <w:sz w:val="20"/>
          <w:szCs w:val="20"/>
        </w:rPr>
      </w:pPr>
      <w:r w:rsidRPr="00647294">
        <w:rPr>
          <w:sz w:val="20"/>
          <w:szCs w:val="20"/>
        </w:rPr>
        <w:t>Поступление доходов отражаются на счете 210.02.000 «Расчеты с финансовым органом по поступлениям в бюджет» в порядке, установленном пунктом 91 Инструкции от 06.12.2010г. № 162н.</w:t>
      </w:r>
    </w:p>
    <w:p w:rsidR="00721FDB" w:rsidRPr="00647294" w:rsidRDefault="00721FDB" w:rsidP="00721FDB">
      <w:pPr>
        <w:ind w:firstLine="567"/>
        <w:jc w:val="both"/>
        <w:rPr>
          <w:sz w:val="20"/>
          <w:szCs w:val="20"/>
        </w:rPr>
      </w:pPr>
      <w:r w:rsidRPr="00647294">
        <w:rPr>
          <w:sz w:val="20"/>
          <w:szCs w:val="20"/>
        </w:rPr>
        <w:t>Поступление и начисление администрирующих доходов отражается в учете на основании первичных документов, приложенных к выписке из лицевого счета администратора доходов.</w:t>
      </w:r>
    </w:p>
    <w:p w:rsidR="00721FDB" w:rsidRPr="00647294" w:rsidRDefault="00721FDB" w:rsidP="00721FDB">
      <w:pPr>
        <w:ind w:firstLine="567"/>
        <w:jc w:val="both"/>
        <w:rPr>
          <w:sz w:val="20"/>
          <w:szCs w:val="20"/>
        </w:rPr>
      </w:pPr>
      <w:r w:rsidRPr="00647294">
        <w:rPr>
          <w:b/>
          <w:bCs/>
          <w:sz w:val="20"/>
          <w:szCs w:val="20"/>
        </w:rPr>
        <w:t>1.5.2</w:t>
      </w:r>
      <w:r w:rsidRPr="00647294">
        <w:rPr>
          <w:sz w:val="20"/>
          <w:szCs w:val="20"/>
        </w:rPr>
        <w:t>. Администрировать доходы и источники финансирования дефицита бюджета поселения по кодам и видам доходов на основании Закона о бюджете на очередной финансовый год.</w:t>
      </w:r>
    </w:p>
    <w:p w:rsidR="00721FDB" w:rsidRPr="00647294" w:rsidRDefault="00721FDB" w:rsidP="00721FDB">
      <w:pPr>
        <w:ind w:firstLine="567"/>
        <w:jc w:val="both"/>
        <w:rPr>
          <w:sz w:val="20"/>
          <w:szCs w:val="20"/>
        </w:rPr>
      </w:pPr>
      <w:r w:rsidRPr="00647294">
        <w:rPr>
          <w:b/>
          <w:bCs/>
          <w:sz w:val="20"/>
          <w:szCs w:val="20"/>
        </w:rPr>
        <w:t>1.5.3</w:t>
      </w:r>
      <w:r w:rsidRPr="00647294">
        <w:rPr>
          <w:sz w:val="20"/>
          <w:szCs w:val="20"/>
        </w:rPr>
        <w:t>. Принимать решение о возврате излишне уплаченных (взысканных) платежей по доходам и источникам финансирования, администрируемым Администрацией Красночабанского сельсовета.</w:t>
      </w:r>
    </w:p>
    <w:p w:rsidR="00721FDB" w:rsidRPr="00647294" w:rsidRDefault="00721FDB" w:rsidP="00721FDB">
      <w:pPr>
        <w:ind w:firstLine="567"/>
        <w:jc w:val="both"/>
        <w:rPr>
          <w:sz w:val="20"/>
          <w:szCs w:val="20"/>
        </w:rPr>
      </w:pPr>
      <w:r w:rsidRPr="00647294">
        <w:rPr>
          <w:b/>
          <w:bCs/>
          <w:sz w:val="20"/>
          <w:szCs w:val="20"/>
        </w:rPr>
        <w:t>1.5.4</w:t>
      </w:r>
      <w:r w:rsidRPr="00647294">
        <w:rPr>
          <w:sz w:val="20"/>
          <w:szCs w:val="20"/>
        </w:rPr>
        <w:t>. Начисление доходов, администрируемых Администрацией Красночабанского сельсовета.</w:t>
      </w:r>
    </w:p>
    <w:p w:rsidR="00721FDB" w:rsidRPr="00647294" w:rsidRDefault="00721FDB" w:rsidP="00721FDB">
      <w:pPr>
        <w:ind w:firstLine="567"/>
        <w:jc w:val="both"/>
        <w:rPr>
          <w:sz w:val="20"/>
          <w:szCs w:val="20"/>
        </w:rPr>
      </w:pPr>
      <w:r w:rsidRPr="00647294">
        <w:rPr>
          <w:sz w:val="20"/>
          <w:szCs w:val="20"/>
        </w:rPr>
        <w:t xml:space="preserve"> отражать по фактическому поступлению доходов на основании справки о поступлении доходов ежемесячно в последний рабочий день месяца. (форма № 0504833).</w:t>
      </w:r>
    </w:p>
    <w:p w:rsidR="00721FDB" w:rsidRPr="00647294" w:rsidRDefault="00721FDB" w:rsidP="00721FDB">
      <w:pPr>
        <w:ind w:firstLine="567"/>
        <w:jc w:val="both"/>
        <w:rPr>
          <w:sz w:val="20"/>
          <w:szCs w:val="20"/>
        </w:rPr>
      </w:pPr>
      <w:r w:rsidRPr="00647294">
        <w:rPr>
          <w:b/>
          <w:bCs/>
          <w:sz w:val="20"/>
          <w:szCs w:val="20"/>
        </w:rPr>
        <w:t>1.5.5</w:t>
      </w:r>
      <w:r w:rsidRPr="00647294">
        <w:rPr>
          <w:sz w:val="20"/>
          <w:szCs w:val="20"/>
        </w:rPr>
        <w:t xml:space="preserve">. Учет поступления доходов по безвозмездным поступлениям от других бюджетов бюджетной системы РФ на основании ведомости поступлений в бюджет в порядке межбюджетных поступлений ежемесячно. </w:t>
      </w:r>
    </w:p>
    <w:p w:rsidR="00721FDB" w:rsidRPr="00647294" w:rsidRDefault="00721FDB" w:rsidP="00721FDB">
      <w:pPr>
        <w:ind w:firstLine="567"/>
        <w:jc w:val="both"/>
        <w:rPr>
          <w:sz w:val="20"/>
          <w:szCs w:val="20"/>
        </w:rPr>
      </w:pPr>
      <w:r w:rsidRPr="00647294">
        <w:rPr>
          <w:b/>
          <w:bCs/>
          <w:sz w:val="20"/>
          <w:szCs w:val="20"/>
        </w:rPr>
        <w:t>1.5.6</w:t>
      </w:r>
      <w:r w:rsidRPr="00647294">
        <w:rPr>
          <w:sz w:val="20"/>
          <w:szCs w:val="20"/>
        </w:rPr>
        <w:t>. Поступления по платежным поручениям (форма № 0401060) на зачисление денежных средств на текущий счет бюджета без указания  (или неправильного указания) получателя, с неправильным указанием лицевого счета, неполного или ошибочного указания кода бюджетной классификации  администрируются Администрацией Красночабанского сельсовета  с зачислением невыясненных поступлений на его лицевой счет.</w:t>
      </w:r>
    </w:p>
    <w:p w:rsidR="00721FDB" w:rsidRPr="00647294" w:rsidRDefault="00721FDB" w:rsidP="00721FDB">
      <w:pPr>
        <w:ind w:firstLine="567"/>
        <w:jc w:val="both"/>
        <w:rPr>
          <w:sz w:val="20"/>
          <w:szCs w:val="20"/>
        </w:rPr>
      </w:pPr>
      <w:r w:rsidRPr="00647294">
        <w:rPr>
          <w:b/>
          <w:bCs/>
          <w:sz w:val="20"/>
          <w:szCs w:val="20"/>
        </w:rPr>
        <w:t>1.5.7</w:t>
      </w:r>
      <w:r w:rsidRPr="00647294">
        <w:rPr>
          <w:sz w:val="20"/>
          <w:szCs w:val="20"/>
        </w:rPr>
        <w:t>. Возврат невыясненных поступлений плательщику проводить по письму, заверенному подписью руководителя главного бухгалтера, скрепленному печатью с приложением копий расчетных документов с отметками кредитных организаций.</w:t>
      </w:r>
    </w:p>
    <w:p w:rsidR="00721FDB" w:rsidRPr="00647294" w:rsidRDefault="00721FDB" w:rsidP="00721FDB">
      <w:pPr>
        <w:ind w:firstLine="567"/>
        <w:jc w:val="both"/>
        <w:rPr>
          <w:sz w:val="20"/>
          <w:szCs w:val="20"/>
        </w:rPr>
      </w:pPr>
      <w:r w:rsidRPr="00647294">
        <w:rPr>
          <w:b/>
          <w:bCs/>
          <w:sz w:val="20"/>
          <w:szCs w:val="20"/>
        </w:rPr>
        <w:t>1.5.8</w:t>
      </w:r>
      <w:r w:rsidRPr="00647294">
        <w:rPr>
          <w:sz w:val="20"/>
          <w:szCs w:val="20"/>
        </w:rPr>
        <w:t>. Учет расходов по межбюджетным отношениям проводить на основании проведенных платежных поручений, подтвержденных выпиской по лицевому счету, полученной из УФК по  Оренбургской области.</w:t>
      </w:r>
    </w:p>
    <w:p w:rsidR="00721FDB" w:rsidRPr="00647294" w:rsidRDefault="00721FDB" w:rsidP="00721FDB">
      <w:pPr>
        <w:jc w:val="both"/>
        <w:rPr>
          <w:sz w:val="20"/>
          <w:szCs w:val="20"/>
        </w:rPr>
      </w:pPr>
    </w:p>
    <w:p w:rsidR="00721FDB" w:rsidRPr="00647294" w:rsidRDefault="00721FDB" w:rsidP="00721FDB">
      <w:pPr>
        <w:numPr>
          <w:ilvl w:val="1"/>
          <w:numId w:val="26"/>
        </w:numPr>
        <w:autoSpaceDE w:val="0"/>
        <w:autoSpaceDN w:val="0"/>
        <w:adjustRightInd w:val="0"/>
        <w:jc w:val="both"/>
        <w:rPr>
          <w:b/>
          <w:bCs/>
          <w:color w:val="000000"/>
          <w:sz w:val="20"/>
          <w:szCs w:val="20"/>
        </w:rPr>
      </w:pPr>
      <w:r w:rsidRPr="00647294">
        <w:rPr>
          <w:b/>
          <w:bCs/>
          <w:color w:val="000000"/>
          <w:sz w:val="20"/>
          <w:szCs w:val="20"/>
        </w:rPr>
        <w:t>Денежные средства и денежные документы: порядок и сроки выдачи под отчет</w:t>
      </w:r>
    </w:p>
    <w:p w:rsidR="00721FDB" w:rsidRPr="00647294" w:rsidRDefault="00721FDB" w:rsidP="00721FDB">
      <w:pPr>
        <w:autoSpaceDE w:val="0"/>
        <w:autoSpaceDN w:val="0"/>
        <w:adjustRightInd w:val="0"/>
        <w:ind w:left="420"/>
        <w:jc w:val="both"/>
        <w:rPr>
          <w:color w:val="000000"/>
          <w:sz w:val="20"/>
          <w:szCs w:val="20"/>
        </w:rPr>
      </w:pP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1.6.1</w:t>
      </w:r>
      <w:r w:rsidRPr="00647294">
        <w:rPr>
          <w:color w:val="000000"/>
          <w:sz w:val="20"/>
          <w:szCs w:val="20"/>
        </w:rPr>
        <w:t xml:space="preserve">. </w:t>
      </w:r>
      <w:r w:rsidRPr="00647294">
        <w:rPr>
          <w:b/>
          <w:bCs/>
          <w:color w:val="000000"/>
          <w:sz w:val="20"/>
          <w:szCs w:val="20"/>
        </w:rPr>
        <w:t xml:space="preserve">Учет расчетов с подотчетными лицами в учреждении.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Денежные средства в подотчет выдаются из кассы сельского поселения либо перечисляются на карту по личному заявлению сотрудника в котором указывается: направление расходов, сумма, срок на который выдаются (перечисляются) денежные средства. В заявлении на перечисление дополнительно указываются реквизиты банка. Подписанное руководителем заявление служит основание для выдачи (перечисления) средств и прикладывается к платежному поручению либо справке ф. 0504833, если платежное поручение сформировано в виде электронного документа.    </w:t>
      </w:r>
    </w:p>
    <w:p w:rsidR="00721FDB" w:rsidRPr="00647294" w:rsidRDefault="00721FDB" w:rsidP="00721FDB">
      <w:pPr>
        <w:autoSpaceDE w:val="0"/>
        <w:autoSpaceDN w:val="0"/>
        <w:adjustRightInd w:val="0"/>
        <w:ind w:firstLine="567"/>
        <w:jc w:val="both"/>
        <w:rPr>
          <w:color w:val="000000"/>
          <w:sz w:val="20"/>
          <w:szCs w:val="20"/>
        </w:rPr>
      </w:pPr>
      <w:r w:rsidRPr="00647294">
        <w:rPr>
          <w:sz w:val="20"/>
          <w:szCs w:val="20"/>
        </w:rPr>
        <w:t>Подотчетными лицами на получение денег из кассы в подотчет являются работники администрации, с которыми заключены договора о полной материальной ответственности. На заявлении о выдачи сумм под отчета работником бухгалтерии проставляется соответствующий счет аналитического учета и делается отметка об отсутствии за подотчетным лицом задолженности по предыдущим авансам.</w:t>
      </w:r>
    </w:p>
    <w:p w:rsidR="00721FDB" w:rsidRPr="00647294" w:rsidRDefault="00721FDB" w:rsidP="00721FDB">
      <w:pPr>
        <w:ind w:firstLine="567"/>
        <w:jc w:val="both"/>
        <w:rPr>
          <w:sz w:val="20"/>
          <w:szCs w:val="20"/>
        </w:rPr>
      </w:pPr>
      <w:r w:rsidRPr="00647294">
        <w:rPr>
          <w:color w:val="000000"/>
          <w:sz w:val="20"/>
          <w:szCs w:val="20"/>
        </w:rPr>
        <w:lastRenderedPageBreak/>
        <w:t xml:space="preserve">Учет подотчетных сумм ведется по отдельным счетам, в зависимости от цели, на которую выдаются денежные средства, что позволяет контролировать целевое расходование денежных средств. В поселении для оформления авансового отчета используется форма авансового отчета (форма 0504505), утвержденная Приказом Министерством Финансов Российской Федерации от 30 марта 2015 года № 52н. </w:t>
      </w:r>
      <w:r w:rsidRPr="00647294">
        <w:rPr>
          <w:sz w:val="20"/>
          <w:szCs w:val="20"/>
        </w:rPr>
        <w:t>Документы, приложенные к авансовому отчету, нумеровать в порядке их записи в отчете. Авансовые отчеты нумеровать сквозным образом.</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К авансовому отчету по суммам, израсходованным на хозяйственные нужды в обязательном порядке должны прилагаться: разрешение руководителя на совершение расхода, оформленные соответствующим образом документы, подтверждающие фактическое приобретение тех или иных товаров или оплату услуг. К таким документам относятся: кассовые чеки или бланки строгой отчетности, подтверждающие получение наличных денежных средств от подотчетного лица; счета- фактуры; приходные документы (накладные), подтверждающие принятие материальных ценностей от подотчетного лица для учета в учреждении.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Подотчетные суммы также выдаются на оплату расходов, связанных со служебными командировками и разъездами в пределах норм, утвержденных Положением о командировании. </w:t>
      </w:r>
    </w:p>
    <w:p w:rsidR="00721FDB" w:rsidRPr="00647294" w:rsidRDefault="00721FDB" w:rsidP="00721FDB">
      <w:pPr>
        <w:jc w:val="both"/>
        <w:rPr>
          <w:sz w:val="20"/>
          <w:szCs w:val="20"/>
        </w:rPr>
      </w:pPr>
      <w:r w:rsidRPr="00647294">
        <w:rPr>
          <w:sz w:val="20"/>
          <w:szCs w:val="20"/>
        </w:rPr>
        <w:t xml:space="preserve">Выдачу подотчет суммы на командировочные расходы производить лицам, направляемым в командировку по распоряжению главы поселения. </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1.6.2. </w:t>
      </w:r>
      <w:r w:rsidRPr="00647294">
        <w:rPr>
          <w:color w:val="000000"/>
          <w:sz w:val="20"/>
          <w:szCs w:val="20"/>
        </w:rPr>
        <w:t xml:space="preserve">Предельная сумма выдачи денежных средств под отчет на хозяйственные расходы устанавливается в размере </w:t>
      </w:r>
      <w:r w:rsidRPr="00647294">
        <w:rPr>
          <w:b/>
          <w:bCs/>
          <w:color w:val="000000"/>
          <w:sz w:val="20"/>
          <w:szCs w:val="20"/>
        </w:rPr>
        <w:t xml:space="preserve">20 000 </w:t>
      </w:r>
      <w:r w:rsidRPr="00647294">
        <w:rPr>
          <w:color w:val="000000"/>
          <w:sz w:val="20"/>
          <w:szCs w:val="20"/>
        </w:rPr>
        <w:t xml:space="preserve">(двадцать тысяч) руб. </w:t>
      </w:r>
    </w:p>
    <w:p w:rsidR="00721FDB" w:rsidRPr="00647294" w:rsidRDefault="00721FDB" w:rsidP="00721FDB">
      <w:pPr>
        <w:autoSpaceDE w:val="0"/>
        <w:autoSpaceDN w:val="0"/>
        <w:adjustRightInd w:val="0"/>
        <w:jc w:val="both"/>
        <w:rPr>
          <w:color w:val="000000"/>
          <w:sz w:val="20"/>
          <w:szCs w:val="20"/>
        </w:rPr>
      </w:pPr>
      <w:r w:rsidRPr="00647294">
        <w:rPr>
          <w:color w:val="000000"/>
          <w:sz w:val="20"/>
          <w:szCs w:val="20"/>
        </w:rPr>
        <w:t xml:space="preserve">На основании распоряжения руководителя в исключительных случаях сумма может быть увеличена, но не более лимита расчетов наличными средствами между юридическими лицами в соответствии с указанием Банка России. </w:t>
      </w:r>
    </w:p>
    <w:p w:rsidR="00721FDB" w:rsidRPr="00647294" w:rsidRDefault="00721FDB" w:rsidP="00721FDB">
      <w:pPr>
        <w:autoSpaceDE w:val="0"/>
        <w:autoSpaceDN w:val="0"/>
        <w:adjustRightInd w:val="0"/>
        <w:ind w:firstLine="567"/>
        <w:jc w:val="both"/>
        <w:rPr>
          <w:color w:val="000000"/>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 xml:space="preserve">пункт 6 указания Банка России от 7 октября 2013 № 3073-У. </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1.6.3. </w:t>
      </w:r>
      <w:r w:rsidRPr="00647294">
        <w:rPr>
          <w:color w:val="000000"/>
          <w:sz w:val="20"/>
          <w:szCs w:val="20"/>
        </w:rPr>
        <w:t xml:space="preserve">Денежные средства выдаются под отчет на хозяйственные нужды на срок, который сотрудник указал в заявлении на выдачу денежных средств под отчет, но не более пяти рабочих дней. По истечении этого срока сотрудник должен отчитаться в течение трех рабочих дней. </w:t>
      </w:r>
    </w:p>
    <w:p w:rsidR="00721FDB" w:rsidRPr="00647294" w:rsidRDefault="00721FDB" w:rsidP="00721FDB">
      <w:pPr>
        <w:autoSpaceDE w:val="0"/>
        <w:autoSpaceDN w:val="0"/>
        <w:adjustRightInd w:val="0"/>
        <w:ind w:firstLine="567"/>
        <w:jc w:val="both"/>
        <w:rPr>
          <w:color w:val="000000"/>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 xml:space="preserve">Пункт 6, 213 Инструкции от 01.12.2010 № 157н. </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1.6.4. </w:t>
      </w:r>
      <w:r w:rsidRPr="00647294">
        <w:rPr>
          <w:color w:val="000000"/>
          <w:sz w:val="20"/>
          <w:szCs w:val="20"/>
        </w:rPr>
        <w:t xml:space="preserve">При совершении расхода за счет собственных средств с разрешения руководителя, сотрудник должен представить авансовый отчет в течении </w:t>
      </w:r>
      <w:r w:rsidRPr="00647294">
        <w:rPr>
          <w:b/>
          <w:bCs/>
          <w:color w:val="000000"/>
          <w:sz w:val="20"/>
          <w:szCs w:val="20"/>
        </w:rPr>
        <w:t xml:space="preserve">3 –х </w:t>
      </w:r>
      <w:r w:rsidRPr="00647294">
        <w:rPr>
          <w:color w:val="000000"/>
          <w:sz w:val="20"/>
          <w:szCs w:val="20"/>
        </w:rPr>
        <w:t xml:space="preserve">дней, после совершения расхода. </w:t>
      </w:r>
    </w:p>
    <w:p w:rsidR="00721FDB" w:rsidRPr="00647294" w:rsidRDefault="00721FDB" w:rsidP="00721FDB">
      <w:pPr>
        <w:autoSpaceDE w:val="0"/>
        <w:autoSpaceDN w:val="0"/>
        <w:adjustRightInd w:val="0"/>
        <w:ind w:firstLine="567"/>
        <w:jc w:val="both"/>
        <w:rPr>
          <w:color w:val="000000"/>
          <w:sz w:val="20"/>
          <w:szCs w:val="20"/>
        </w:rPr>
      </w:pPr>
    </w:p>
    <w:p w:rsidR="00721FDB" w:rsidRPr="00647294" w:rsidRDefault="00721FDB" w:rsidP="00721FDB">
      <w:pPr>
        <w:pStyle w:val="Default"/>
        <w:numPr>
          <w:ilvl w:val="1"/>
          <w:numId w:val="42"/>
        </w:numPr>
        <w:jc w:val="both"/>
        <w:rPr>
          <w:b/>
          <w:bCs/>
          <w:sz w:val="20"/>
          <w:szCs w:val="20"/>
        </w:rPr>
      </w:pPr>
      <w:r w:rsidRPr="00647294">
        <w:rPr>
          <w:b/>
          <w:bCs/>
          <w:sz w:val="20"/>
          <w:szCs w:val="20"/>
        </w:rPr>
        <w:t>Документооборот: порядок и сроки передачи документов для отражения в учете</w:t>
      </w:r>
    </w:p>
    <w:p w:rsidR="00721FDB" w:rsidRPr="00647294" w:rsidRDefault="00721FDB" w:rsidP="00721FDB">
      <w:pPr>
        <w:pStyle w:val="Default"/>
        <w:ind w:left="420"/>
        <w:jc w:val="both"/>
        <w:rPr>
          <w:sz w:val="20"/>
          <w:szCs w:val="20"/>
        </w:rPr>
      </w:pPr>
    </w:p>
    <w:p w:rsidR="00721FDB" w:rsidRPr="00647294" w:rsidRDefault="00721FDB" w:rsidP="00721FDB">
      <w:pPr>
        <w:pStyle w:val="Default"/>
        <w:ind w:firstLine="567"/>
        <w:jc w:val="both"/>
        <w:rPr>
          <w:sz w:val="20"/>
          <w:szCs w:val="20"/>
        </w:rPr>
      </w:pPr>
      <w:r w:rsidRPr="00647294">
        <w:rPr>
          <w:b/>
          <w:bCs/>
          <w:sz w:val="20"/>
          <w:szCs w:val="20"/>
        </w:rPr>
        <w:t>1.7.1</w:t>
      </w:r>
      <w:r w:rsidRPr="00647294">
        <w:rPr>
          <w:b/>
          <w:sz w:val="20"/>
          <w:szCs w:val="20"/>
        </w:rPr>
        <w:t>.</w:t>
      </w:r>
      <w:r w:rsidRPr="00647294">
        <w:rPr>
          <w:sz w:val="20"/>
          <w:szCs w:val="20"/>
        </w:rPr>
        <w:t xml:space="preserve"> Порядок и сроки передачи документов для отражения в учете определяются руководителем с учетом мнения задействованных в документообороте лиц (служб) и утверждаются графиком документооборота. </w:t>
      </w:r>
    </w:p>
    <w:p w:rsidR="00721FDB" w:rsidRPr="00647294" w:rsidRDefault="00721FDB" w:rsidP="00721FDB">
      <w:pPr>
        <w:pStyle w:val="Default"/>
        <w:ind w:firstLine="567"/>
        <w:jc w:val="both"/>
        <w:rPr>
          <w:sz w:val="20"/>
          <w:szCs w:val="20"/>
        </w:rPr>
      </w:pPr>
      <w:r w:rsidRPr="00647294">
        <w:rPr>
          <w:sz w:val="20"/>
          <w:szCs w:val="20"/>
        </w:rPr>
        <w:t>Требования главного бухгалтера по документальному оформлению хозяйственных операций и предоставлению в бухгалтерию необходимых документов и сведений обязательны для всех работников администрации. Главный бухгалтер не принимает к учету первичные документы, не содержащие всех обязательных реквизитов, контролирует соответствие содержания хозяйственных операций, указанных в первичных документах, их наименованию в расчетных и платежных документах. (Приложение № 2).</w:t>
      </w:r>
    </w:p>
    <w:p w:rsidR="00721FDB" w:rsidRPr="00647294" w:rsidRDefault="00721FDB" w:rsidP="00721FDB">
      <w:pPr>
        <w:pStyle w:val="Default"/>
        <w:ind w:firstLine="567"/>
        <w:jc w:val="both"/>
        <w:rPr>
          <w:sz w:val="20"/>
          <w:szCs w:val="20"/>
        </w:rPr>
      </w:pPr>
      <w:r w:rsidRPr="00647294">
        <w:rPr>
          <w:bCs/>
          <w:sz w:val="20"/>
          <w:szCs w:val="20"/>
        </w:rPr>
        <w:t>Основание:</w:t>
      </w:r>
      <w:r w:rsidRPr="00647294">
        <w:rPr>
          <w:b/>
          <w:bCs/>
          <w:sz w:val="20"/>
          <w:szCs w:val="20"/>
        </w:rPr>
        <w:t xml:space="preserve"> </w:t>
      </w:r>
      <w:r w:rsidRPr="00647294">
        <w:rPr>
          <w:sz w:val="20"/>
          <w:szCs w:val="20"/>
        </w:rPr>
        <w:t xml:space="preserve">Пункты 6, 9 Инструкции от 01.12.2010 № 157н; Положение о документах и документообороте в бухгалтерском учете» (письмо Минфина СССР от 29 июля 1983 г. № 105); приказ Казначейства РФ 31.12.2015 N 422 «Об утверждении Правил организации и ведения бюджетного учета в Федеральном казначействе по осуществлению функций главного распорядителя и получателя средств федерального бюджета, главного администратора и администратора доходов федерального бюджета, главного администратора и администратора источников финансирования дефицита федерального бюджета». </w:t>
      </w:r>
    </w:p>
    <w:p w:rsidR="00721FDB" w:rsidRDefault="00721FDB" w:rsidP="00721FDB">
      <w:pPr>
        <w:jc w:val="both"/>
        <w:rPr>
          <w:sz w:val="20"/>
          <w:szCs w:val="20"/>
        </w:rPr>
      </w:pPr>
      <w:r w:rsidRPr="00647294">
        <w:rPr>
          <w:color w:val="000000"/>
          <w:sz w:val="20"/>
          <w:szCs w:val="20"/>
        </w:rPr>
        <w:t xml:space="preserve">            При проведении хозяйственных операций, для оформления которых не предусмотрены</w:t>
      </w:r>
    </w:p>
    <w:p w:rsidR="00721FDB" w:rsidRDefault="00721FDB" w:rsidP="00721FDB">
      <w:pPr>
        <w:jc w:val="both"/>
        <w:rPr>
          <w:sz w:val="20"/>
          <w:szCs w:val="20"/>
        </w:rPr>
      </w:pPr>
      <w:r w:rsidRPr="00647294">
        <w:rPr>
          <w:color w:val="000000"/>
          <w:sz w:val="20"/>
          <w:szCs w:val="20"/>
        </w:rPr>
        <w:t xml:space="preserve"> типовые формы первичных документов, используются:</w:t>
      </w:r>
    </w:p>
    <w:p w:rsidR="00721FDB" w:rsidRDefault="00721FDB" w:rsidP="00721FDB">
      <w:pPr>
        <w:jc w:val="both"/>
        <w:rPr>
          <w:sz w:val="20"/>
          <w:szCs w:val="20"/>
        </w:rPr>
      </w:pPr>
      <w:r w:rsidRPr="00647294">
        <w:rPr>
          <w:color w:val="000000"/>
          <w:sz w:val="20"/>
          <w:szCs w:val="20"/>
        </w:rPr>
        <w:t xml:space="preserve">            – самостоятельно разработанные формы, которые приведены в приложении 6.</w:t>
      </w:r>
    </w:p>
    <w:p w:rsidR="00721FDB" w:rsidRPr="00647294" w:rsidRDefault="00721FDB" w:rsidP="00721FDB">
      <w:pPr>
        <w:jc w:val="both"/>
        <w:rPr>
          <w:color w:val="000000"/>
          <w:sz w:val="20"/>
          <w:szCs w:val="20"/>
        </w:rPr>
      </w:pPr>
      <w:r w:rsidRPr="00647294">
        <w:rPr>
          <w:color w:val="000000"/>
          <w:sz w:val="20"/>
          <w:szCs w:val="20"/>
        </w:rPr>
        <w:t xml:space="preserve">           Основание: пункты 25–26 СГС «Концептуальные основы бухучета и отчетности», подпункт  «г» пункта 9 СГС «Учетная политика, оценочные значения и ошибки».</w:t>
      </w:r>
    </w:p>
    <w:p w:rsidR="00721FDB" w:rsidRDefault="00721FDB" w:rsidP="00721FDB">
      <w:pPr>
        <w:jc w:val="both"/>
        <w:rPr>
          <w:sz w:val="20"/>
          <w:szCs w:val="20"/>
        </w:rPr>
      </w:pPr>
      <w:r w:rsidRPr="00647294">
        <w:rPr>
          <w:color w:val="000000"/>
          <w:sz w:val="20"/>
          <w:szCs w:val="20"/>
        </w:rPr>
        <w:t xml:space="preserve">           Учреждение использует унифицированные формы первичных документов, перечисленные в приложении 1 к приказу № 52н. При необходимости формы регистров, которые не унифицированы, разрабатываются самостоятельно.</w:t>
      </w:r>
    </w:p>
    <w:p w:rsidR="00721FDB" w:rsidRDefault="00721FDB" w:rsidP="00721FDB">
      <w:pPr>
        <w:jc w:val="both"/>
        <w:rPr>
          <w:sz w:val="20"/>
          <w:szCs w:val="20"/>
        </w:rPr>
      </w:pPr>
      <w:r w:rsidRPr="00647294">
        <w:rPr>
          <w:color w:val="000000"/>
          <w:sz w:val="20"/>
          <w:szCs w:val="20"/>
        </w:rPr>
        <w:t xml:space="preserve">             Основание: пункт 11 Инструкции к Единому плану счетов № 157н, подпункт «г» пункта</w:t>
      </w:r>
    </w:p>
    <w:p w:rsidR="00721FDB" w:rsidRPr="00647294" w:rsidRDefault="00721FDB" w:rsidP="00721FDB">
      <w:pPr>
        <w:jc w:val="both"/>
        <w:rPr>
          <w:color w:val="000000"/>
          <w:sz w:val="20"/>
          <w:szCs w:val="20"/>
        </w:rPr>
      </w:pPr>
      <w:r w:rsidRPr="00647294">
        <w:rPr>
          <w:color w:val="000000"/>
          <w:sz w:val="20"/>
          <w:szCs w:val="20"/>
        </w:rPr>
        <w:t xml:space="preserve"> 9 СГС «Учетная политика, оценочные значения и ошибки».</w:t>
      </w:r>
    </w:p>
    <w:p w:rsidR="00721FDB" w:rsidRPr="00647294" w:rsidRDefault="00721FDB" w:rsidP="00721FDB">
      <w:pPr>
        <w:pStyle w:val="Default"/>
        <w:ind w:firstLine="567"/>
        <w:jc w:val="both"/>
        <w:rPr>
          <w:sz w:val="20"/>
          <w:szCs w:val="20"/>
        </w:rPr>
      </w:pPr>
    </w:p>
    <w:p w:rsidR="00721FDB" w:rsidRPr="00647294" w:rsidRDefault="00721FDB" w:rsidP="00721FDB">
      <w:pPr>
        <w:pStyle w:val="Default"/>
        <w:jc w:val="center"/>
        <w:rPr>
          <w:b/>
          <w:bCs/>
          <w:sz w:val="20"/>
          <w:szCs w:val="20"/>
        </w:rPr>
      </w:pPr>
      <w:r w:rsidRPr="00647294">
        <w:rPr>
          <w:b/>
          <w:bCs/>
          <w:sz w:val="20"/>
          <w:szCs w:val="20"/>
        </w:rPr>
        <w:t>1.8. Комиссии по поступлению и выбытию нефинансовых и иных активов, проведению инвентаризации</w:t>
      </w:r>
    </w:p>
    <w:p w:rsidR="00721FDB" w:rsidRPr="00647294" w:rsidRDefault="00721FDB" w:rsidP="00721FDB">
      <w:pPr>
        <w:pStyle w:val="Default"/>
        <w:jc w:val="center"/>
        <w:rPr>
          <w:sz w:val="20"/>
          <w:szCs w:val="20"/>
        </w:rPr>
      </w:pPr>
    </w:p>
    <w:p w:rsidR="00721FDB" w:rsidRPr="00647294" w:rsidRDefault="00721FDB" w:rsidP="00721FDB">
      <w:pPr>
        <w:pStyle w:val="Default"/>
        <w:ind w:firstLine="567"/>
        <w:jc w:val="both"/>
        <w:rPr>
          <w:sz w:val="20"/>
          <w:szCs w:val="20"/>
        </w:rPr>
      </w:pPr>
      <w:r w:rsidRPr="00647294">
        <w:rPr>
          <w:b/>
          <w:bCs/>
          <w:sz w:val="20"/>
          <w:szCs w:val="20"/>
        </w:rPr>
        <w:t xml:space="preserve">1.8.1. </w:t>
      </w:r>
      <w:r w:rsidRPr="00647294">
        <w:rPr>
          <w:sz w:val="20"/>
          <w:szCs w:val="20"/>
        </w:rPr>
        <w:t xml:space="preserve">В обязанности комиссии по поступлению и выбытию нефинансовых и иных активов входит: </w:t>
      </w:r>
    </w:p>
    <w:p w:rsidR="00721FDB" w:rsidRPr="00647294" w:rsidRDefault="00721FDB" w:rsidP="00721FDB">
      <w:pPr>
        <w:pStyle w:val="Default"/>
        <w:ind w:firstLine="567"/>
        <w:jc w:val="both"/>
        <w:rPr>
          <w:sz w:val="20"/>
          <w:szCs w:val="20"/>
        </w:rPr>
      </w:pPr>
      <w:r w:rsidRPr="00647294">
        <w:rPr>
          <w:sz w:val="20"/>
          <w:szCs w:val="20"/>
        </w:rPr>
        <w:t xml:space="preserve">- определение и (или) изменение сроков полезного использования объектов, норм амортизации (износа) в бухгалтерском и (или) налоговом учете; </w:t>
      </w:r>
    </w:p>
    <w:p w:rsidR="00721FDB" w:rsidRPr="00647294" w:rsidRDefault="00721FDB" w:rsidP="00721FDB">
      <w:pPr>
        <w:pStyle w:val="Default"/>
        <w:ind w:firstLine="567"/>
        <w:jc w:val="both"/>
        <w:rPr>
          <w:sz w:val="20"/>
          <w:szCs w:val="20"/>
        </w:rPr>
      </w:pPr>
      <w:r w:rsidRPr="00647294">
        <w:rPr>
          <w:sz w:val="20"/>
          <w:szCs w:val="20"/>
        </w:rPr>
        <w:lastRenderedPageBreak/>
        <w:t xml:space="preserve">- определение условий работы объектов и возможности применения повышающих коэффициентов к основной норме амортизации в налоговом учете; </w:t>
      </w:r>
    </w:p>
    <w:p w:rsidR="00721FDB" w:rsidRPr="00647294" w:rsidRDefault="00721FDB" w:rsidP="00721FDB">
      <w:pPr>
        <w:pStyle w:val="Default"/>
        <w:ind w:firstLine="567"/>
        <w:jc w:val="both"/>
        <w:rPr>
          <w:sz w:val="20"/>
          <w:szCs w:val="20"/>
        </w:rPr>
      </w:pPr>
      <w:r w:rsidRPr="00647294">
        <w:rPr>
          <w:sz w:val="20"/>
          <w:szCs w:val="20"/>
        </w:rPr>
        <w:t xml:space="preserve">- осмотр имущества с учетом данных, содержащихся в учетно-технической и иной документации; </w:t>
      </w:r>
    </w:p>
    <w:p w:rsidR="00721FDB" w:rsidRPr="00647294" w:rsidRDefault="00721FDB" w:rsidP="00721FDB">
      <w:pPr>
        <w:pStyle w:val="Default"/>
        <w:ind w:firstLine="567"/>
        <w:jc w:val="both"/>
        <w:rPr>
          <w:sz w:val="20"/>
          <w:szCs w:val="20"/>
        </w:rPr>
      </w:pPr>
      <w:r w:rsidRPr="00647294">
        <w:rPr>
          <w:sz w:val="20"/>
          <w:szCs w:val="20"/>
        </w:rPr>
        <w:t xml:space="preserve">- принятие решения по вопросу целесообразности (пригодности) дальнейшего использования имущества, возможности его восстановления, использования отдельных узлов, деталей, конструкций и материалов; </w:t>
      </w:r>
    </w:p>
    <w:p w:rsidR="00721FDB" w:rsidRPr="00647294" w:rsidRDefault="00721FDB" w:rsidP="00721FDB">
      <w:pPr>
        <w:pStyle w:val="Default"/>
        <w:ind w:firstLine="567"/>
        <w:jc w:val="both"/>
        <w:rPr>
          <w:sz w:val="20"/>
          <w:szCs w:val="20"/>
        </w:rPr>
      </w:pPr>
      <w:r w:rsidRPr="00647294">
        <w:rPr>
          <w:sz w:val="20"/>
          <w:szCs w:val="20"/>
        </w:rPr>
        <w:t xml:space="preserve">- установление причин в числе которых: физический или моральный износ, нарушение условий содержания и (или) эксплуатации, аварии, стихийные бедствия и иные чрезвычайные ситуации, длительное неиспользование для управленческих нужд и иные причины, которые привели к необходимости списания; </w:t>
      </w:r>
    </w:p>
    <w:p w:rsidR="00721FDB" w:rsidRPr="00647294" w:rsidRDefault="00721FDB" w:rsidP="00721FDB">
      <w:pPr>
        <w:pStyle w:val="Default"/>
        <w:ind w:firstLine="567"/>
        <w:jc w:val="both"/>
        <w:rPr>
          <w:sz w:val="20"/>
          <w:szCs w:val="20"/>
        </w:rPr>
      </w:pPr>
      <w:r w:rsidRPr="00647294">
        <w:rPr>
          <w:sz w:val="20"/>
          <w:szCs w:val="20"/>
        </w:rPr>
        <w:t xml:space="preserve">- оформление актов приемки-сдачи объектов основных средства по результатам работ достройки (дооборудования, реконструкции, модернизации) объектов; </w:t>
      </w:r>
    </w:p>
    <w:p w:rsidR="00721FDB" w:rsidRPr="00647294" w:rsidRDefault="00721FDB" w:rsidP="00721FDB">
      <w:pPr>
        <w:pStyle w:val="Default"/>
        <w:ind w:firstLine="567"/>
        <w:jc w:val="both"/>
        <w:rPr>
          <w:sz w:val="20"/>
          <w:szCs w:val="20"/>
        </w:rPr>
      </w:pPr>
      <w:r w:rsidRPr="00647294">
        <w:rPr>
          <w:sz w:val="20"/>
          <w:szCs w:val="20"/>
        </w:rPr>
        <w:t xml:space="preserve">- техническая оценка, определение справедливой стоимости (своим силами или с привлечением независимых экспертов) объектов, полученных в результате необменных операций (в том числе – по договору пожертвования); </w:t>
      </w:r>
    </w:p>
    <w:p w:rsidR="00721FDB" w:rsidRPr="00647294" w:rsidRDefault="00721FDB" w:rsidP="00721FDB">
      <w:pPr>
        <w:pStyle w:val="Default"/>
        <w:ind w:firstLine="567"/>
        <w:jc w:val="both"/>
        <w:rPr>
          <w:sz w:val="20"/>
          <w:szCs w:val="20"/>
        </w:rPr>
      </w:pPr>
      <w:r w:rsidRPr="00647294">
        <w:rPr>
          <w:sz w:val="20"/>
          <w:szCs w:val="20"/>
        </w:rPr>
        <w:t xml:space="preserve">- оформление актов списания (выбытия) объектов и материальных запасов, в отношении которых установлен срок эксплуатации; </w:t>
      </w:r>
    </w:p>
    <w:p w:rsidR="00721FDB" w:rsidRPr="00647294" w:rsidRDefault="00721FDB" w:rsidP="00721FDB">
      <w:pPr>
        <w:pStyle w:val="Default"/>
        <w:ind w:firstLine="567"/>
        <w:jc w:val="both"/>
        <w:rPr>
          <w:sz w:val="20"/>
          <w:szCs w:val="20"/>
        </w:rPr>
      </w:pPr>
      <w:r w:rsidRPr="00647294">
        <w:rPr>
          <w:sz w:val="20"/>
          <w:szCs w:val="20"/>
        </w:rPr>
        <w:t xml:space="preserve">- определение возможности использования материалов, полученных при разборке, их оценка; </w:t>
      </w:r>
    </w:p>
    <w:p w:rsidR="00721FDB" w:rsidRPr="00647294" w:rsidRDefault="00721FDB" w:rsidP="00721FDB">
      <w:pPr>
        <w:pStyle w:val="Default"/>
        <w:ind w:firstLine="567"/>
        <w:jc w:val="both"/>
        <w:rPr>
          <w:sz w:val="20"/>
          <w:szCs w:val="20"/>
        </w:rPr>
      </w:pPr>
      <w:r w:rsidRPr="00647294">
        <w:rPr>
          <w:sz w:val="20"/>
          <w:szCs w:val="20"/>
        </w:rPr>
        <w:t>-выявлять признаки обесценения актива в рамках инвентаризации активов и обязательств, проводимой в целях обеспечения достоверности данных годовой бухгалтерской (финансовой) отчетности;</w:t>
      </w:r>
    </w:p>
    <w:p w:rsidR="00721FDB" w:rsidRPr="00647294" w:rsidRDefault="00721FDB" w:rsidP="00721FDB">
      <w:pPr>
        <w:pStyle w:val="Default"/>
        <w:ind w:firstLine="567"/>
        <w:jc w:val="both"/>
        <w:rPr>
          <w:sz w:val="20"/>
          <w:szCs w:val="20"/>
        </w:rPr>
      </w:pPr>
      <w:r w:rsidRPr="00647294">
        <w:rPr>
          <w:sz w:val="20"/>
          <w:szCs w:val="20"/>
        </w:rPr>
        <w:t xml:space="preserve">-определения справедливой стоимости актива с учетом существенности влияния на нее выявленных признаков обесценения (далее - решение об определении справедливой стоимости актива). </w:t>
      </w:r>
    </w:p>
    <w:p w:rsidR="00721FDB" w:rsidRPr="00647294" w:rsidRDefault="00721FDB" w:rsidP="00721FDB">
      <w:pPr>
        <w:pStyle w:val="Default"/>
        <w:ind w:firstLine="567"/>
        <w:jc w:val="both"/>
        <w:rPr>
          <w:sz w:val="20"/>
          <w:szCs w:val="20"/>
        </w:rPr>
      </w:pPr>
      <w:r w:rsidRPr="00647294">
        <w:rPr>
          <w:sz w:val="20"/>
          <w:szCs w:val="20"/>
        </w:rPr>
        <w:t xml:space="preserve">Справедливая стоимость актива определяется с применением метода рыночных цен либо метода амортизированной стоимости замещения. Используется тот метод, который позволяет наиболее достоверно оценить справедливую стоимость актива. </w:t>
      </w:r>
    </w:p>
    <w:p w:rsidR="00721FDB" w:rsidRPr="00647294" w:rsidRDefault="00721FDB" w:rsidP="00721FDB">
      <w:pPr>
        <w:pStyle w:val="Default"/>
        <w:ind w:firstLine="567"/>
        <w:jc w:val="both"/>
        <w:rPr>
          <w:sz w:val="20"/>
          <w:szCs w:val="20"/>
        </w:rPr>
      </w:pPr>
      <w:r w:rsidRPr="00647294">
        <w:rPr>
          <w:sz w:val="20"/>
          <w:szCs w:val="20"/>
        </w:rPr>
        <w:t xml:space="preserve">Выбранный метод определения справедливой стоимости актива устанавливается в решении об определении справедливой стоимости актива. </w:t>
      </w:r>
    </w:p>
    <w:p w:rsidR="00721FDB" w:rsidRPr="00647294" w:rsidRDefault="00721FDB" w:rsidP="00721FDB">
      <w:pPr>
        <w:pStyle w:val="Default"/>
        <w:ind w:firstLine="567"/>
        <w:jc w:val="both"/>
        <w:rPr>
          <w:sz w:val="20"/>
          <w:szCs w:val="20"/>
        </w:rPr>
      </w:pPr>
      <w:r w:rsidRPr="00647294">
        <w:rPr>
          <w:sz w:val="20"/>
          <w:szCs w:val="20"/>
        </w:rPr>
        <w:t xml:space="preserve">Одновременно при принятии решения об определении справедливой стоимости оценивается необходимость корректировки в отношении актива оставшегося срока его полезного использования. </w:t>
      </w:r>
    </w:p>
    <w:p w:rsidR="00721FDB" w:rsidRPr="00647294" w:rsidRDefault="00721FDB" w:rsidP="00721FDB">
      <w:pPr>
        <w:pStyle w:val="Default"/>
        <w:ind w:firstLine="567"/>
        <w:jc w:val="both"/>
        <w:rPr>
          <w:sz w:val="20"/>
          <w:szCs w:val="20"/>
        </w:rPr>
      </w:pPr>
      <w:r w:rsidRPr="00647294">
        <w:rPr>
          <w:sz w:val="20"/>
          <w:szCs w:val="20"/>
        </w:rPr>
        <w:t xml:space="preserve">- установление невозможности поступления денежных средств поселению (поступления имущественных выгод), для признания задолженности нереальной к взысканию и списанию ее с баланса в соответствии с Положением о списании задолженности неплатежеспособных дебиторов. </w:t>
      </w:r>
    </w:p>
    <w:p w:rsidR="00721FDB" w:rsidRPr="00647294" w:rsidRDefault="00721FDB" w:rsidP="00721FDB">
      <w:pPr>
        <w:pStyle w:val="Default"/>
        <w:ind w:firstLine="567"/>
        <w:jc w:val="both"/>
        <w:rPr>
          <w:sz w:val="20"/>
          <w:szCs w:val="20"/>
        </w:rPr>
      </w:pPr>
      <w:r w:rsidRPr="00647294">
        <w:rPr>
          <w:sz w:val="20"/>
          <w:szCs w:val="20"/>
        </w:rPr>
        <w:t xml:space="preserve">Комиссия правомочна проводить заседания только при наличии кворума, который составляет не менее двух третей членов состава комиссии. При этом срок рассмотрения представленных ей документов не превышает 14 дней. </w:t>
      </w:r>
    </w:p>
    <w:p w:rsidR="00721FDB" w:rsidRPr="00647294" w:rsidRDefault="00721FDB" w:rsidP="00721FDB">
      <w:pPr>
        <w:pStyle w:val="Default"/>
        <w:ind w:firstLine="567"/>
        <w:jc w:val="both"/>
        <w:rPr>
          <w:sz w:val="20"/>
          <w:szCs w:val="20"/>
        </w:rPr>
      </w:pPr>
      <w:r w:rsidRPr="00647294">
        <w:rPr>
          <w:sz w:val="20"/>
          <w:szCs w:val="20"/>
        </w:rPr>
        <w:t xml:space="preserve">Материально- ответственные лица представляют документы комиссии для рассмотрения вопроса о списании имущества при установлении утраты экономического потенциала объекта, использовании материальных запасов. </w:t>
      </w:r>
    </w:p>
    <w:p w:rsidR="00721FDB" w:rsidRPr="00647294" w:rsidRDefault="00721FDB" w:rsidP="00721FDB">
      <w:pPr>
        <w:pStyle w:val="Default"/>
        <w:ind w:firstLine="567"/>
        <w:jc w:val="both"/>
        <w:rPr>
          <w:sz w:val="20"/>
          <w:szCs w:val="20"/>
        </w:rPr>
      </w:pPr>
      <w:r w:rsidRPr="00647294">
        <w:rPr>
          <w:sz w:val="20"/>
          <w:szCs w:val="20"/>
        </w:rPr>
        <w:t xml:space="preserve">Установить периодичность представления документов: по мере необходимости. </w:t>
      </w:r>
    </w:p>
    <w:p w:rsidR="00721FDB" w:rsidRPr="00647294" w:rsidRDefault="00721FDB" w:rsidP="00721FDB">
      <w:pPr>
        <w:pStyle w:val="Default"/>
        <w:ind w:firstLine="567"/>
        <w:jc w:val="both"/>
        <w:rPr>
          <w:sz w:val="20"/>
          <w:szCs w:val="20"/>
        </w:rPr>
      </w:pPr>
      <w:r w:rsidRPr="00647294">
        <w:rPr>
          <w:sz w:val="20"/>
          <w:szCs w:val="20"/>
        </w:rPr>
        <w:t xml:space="preserve">В поселении действуют следующие комиссии по поступлению и выбытию нефинансовых активов: </w:t>
      </w:r>
    </w:p>
    <w:p w:rsidR="00721FDB" w:rsidRPr="00647294" w:rsidRDefault="00721FDB" w:rsidP="00721FDB">
      <w:pPr>
        <w:pStyle w:val="Default"/>
        <w:spacing w:after="24"/>
        <w:ind w:firstLine="567"/>
        <w:jc w:val="both"/>
        <w:rPr>
          <w:sz w:val="20"/>
          <w:szCs w:val="20"/>
        </w:rPr>
      </w:pPr>
      <w:r w:rsidRPr="00647294">
        <w:rPr>
          <w:sz w:val="20"/>
          <w:szCs w:val="20"/>
        </w:rPr>
        <w:t xml:space="preserve">- по объектам основных средств (кроме библиотечного фонда) и нематериальным активам; </w:t>
      </w:r>
    </w:p>
    <w:p w:rsidR="00721FDB" w:rsidRPr="00647294" w:rsidRDefault="00721FDB" w:rsidP="00721FDB">
      <w:pPr>
        <w:pStyle w:val="Default"/>
        <w:spacing w:after="24"/>
        <w:ind w:firstLine="567"/>
        <w:jc w:val="both"/>
        <w:rPr>
          <w:sz w:val="20"/>
          <w:szCs w:val="20"/>
        </w:rPr>
      </w:pPr>
      <w:r w:rsidRPr="00647294">
        <w:rPr>
          <w:sz w:val="20"/>
          <w:szCs w:val="20"/>
        </w:rPr>
        <w:t xml:space="preserve">- по материальным запасам и иным объектам нефинансовых активов; </w:t>
      </w:r>
    </w:p>
    <w:p w:rsidR="00721FDB" w:rsidRPr="00647294" w:rsidRDefault="00721FDB" w:rsidP="00721FDB">
      <w:pPr>
        <w:pStyle w:val="Default"/>
        <w:ind w:firstLine="567"/>
        <w:jc w:val="both"/>
        <w:rPr>
          <w:sz w:val="20"/>
          <w:szCs w:val="20"/>
        </w:rPr>
      </w:pPr>
      <w:r w:rsidRPr="00647294">
        <w:rPr>
          <w:sz w:val="20"/>
          <w:szCs w:val="20"/>
        </w:rPr>
        <w:t xml:space="preserve">- по финансовым активам и обязательствам (расчетам).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Списочный состав комиссий утверждается и корректируется отдельными распоряжениями. </w:t>
      </w:r>
    </w:p>
    <w:p w:rsidR="00721FDB" w:rsidRPr="00647294" w:rsidRDefault="00721FDB" w:rsidP="00721FDB">
      <w:pPr>
        <w:pStyle w:val="Default"/>
        <w:ind w:firstLine="567"/>
        <w:jc w:val="both"/>
        <w:rPr>
          <w:bCs/>
          <w:sz w:val="20"/>
          <w:szCs w:val="20"/>
        </w:rPr>
      </w:pPr>
      <w:r w:rsidRPr="00647294">
        <w:rPr>
          <w:b/>
          <w:bCs/>
          <w:sz w:val="20"/>
          <w:szCs w:val="20"/>
        </w:rPr>
        <w:t xml:space="preserve">1.8.2. </w:t>
      </w:r>
      <w:r w:rsidRPr="00647294">
        <w:rPr>
          <w:bCs/>
          <w:sz w:val="20"/>
          <w:szCs w:val="20"/>
        </w:rPr>
        <w:t>Все материальные ценности, а также иные активы и обязательства, учитываемые на забалансовых счетах, инвентаризируются в порядке и сроки, установленные актами поселения.</w:t>
      </w:r>
    </w:p>
    <w:p w:rsidR="00721FDB" w:rsidRPr="00647294" w:rsidRDefault="00721FDB" w:rsidP="00721FDB">
      <w:pPr>
        <w:pStyle w:val="Default"/>
        <w:ind w:firstLine="567"/>
        <w:jc w:val="both"/>
        <w:rPr>
          <w:sz w:val="20"/>
          <w:szCs w:val="20"/>
        </w:rPr>
      </w:pPr>
      <w:r w:rsidRPr="00647294">
        <w:rPr>
          <w:sz w:val="20"/>
          <w:szCs w:val="20"/>
        </w:rPr>
        <w:t xml:space="preserve">Инвентаризация нефинансовых и иных активов проводится постоянно действующей инвентаризационной комиссией, которой, помимо проведения инвентаризации активов, вменяется: </w:t>
      </w:r>
    </w:p>
    <w:p w:rsidR="00721FDB" w:rsidRPr="00647294" w:rsidRDefault="00721FDB" w:rsidP="00721FDB">
      <w:pPr>
        <w:pStyle w:val="Default"/>
        <w:ind w:firstLine="567"/>
        <w:jc w:val="both"/>
        <w:rPr>
          <w:sz w:val="20"/>
          <w:szCs w:val="20"/>
        </w:rPr>
      </w:pPr>
      <w:r w:rsidRPr="00647294">
        <w:rPr>
          <w:sz w:val="20"/>
          <w:szCs w:val="20"/>
        </w:rPr>
        <w:t xml:space="preserve">- Оценивать правильность использования имущества; </w:t>
      </w:r>
    </w:p>
    <w:p w:rsidR="00721FDB" w:rsidRPr="00647294" w:rsidRDefault="00721FDB" w:rsidP="00721FDB">
      <w:pPr>
        <w:pStyle w:val="Default"/>
        <w:ind w:firstLine="567"/>
        <w:jc w:val="both"/>
        <w:rPr>
          <w:sz w:val="20"/>
          <w:szCs w:val="20"/>
        </w:rPr>
      </w:pPr>
      <w:r w:rsidRPr="00647294">
        <w:rPr>
          <w:sz w:val="20"/>
          <w:szCs w:val="20"/>
        </w:rPr>
        <w:t xml:space="preserve">- определять наличие у имущества полезного потенциала; </w:t>
      </w:r>
    </w:p>
    <w:p w:rsidR="00721FDB" w:rsidRPr="00647294" w:rsidRDefault="00721FDB" w:rsidP="00721FDB">
      <w:pPr>
        <w:pStyle w:val="Default"/>
        <w:ind w:firstLine="567"/>
        <w:jc w:val="both"/>
        <w:rPr>
          <w:sz w:val="20"/>
          <w:szCs w:val="20"/>
        </w:rPr>
      </w:pPr>
      <w:r w:rsidRPr="00647294">
        <w:rPr>
          <w:sz w:val="20"/>
          <w:szCs w:val="20"/>
        </w:rPr>
        <w:t xml:space="preserve">- выяснять у материально – ответственного лица причины расхождений фактического наличия имущества с данными бухгалтерского учета; </w:t>
      </w:r>
    </w:p>
    <w:p w:rsidR="00721FDB" w:rsidRPr="00647294" w:rsidRDefault="00721FDB" w:rsidP="00721FDB">
      <w:pPr>
        <w:pStyle w:val="Default"/>
        <w:ind w:firstLine="567"/>
        <w:jc w:val="both"/>
        <w:rPr>
          <w:sz w:val="20"/>
          <w:szCs w:val="20"/>
        </w:rPr>
      </w:pPr>
      <w:r w:rsidRPr="00647294">
        <w:rPr>
          <w:sz w:val="20"/>
          <w:szCs w:val="20"/>
        </w:rPr>
        <w:t xml:space="preserve">-подводить итоги инвентаризации и докладывать руководителю результат инвентаризации. </w:t>
      </w:r>
    </w:p>
    <w:p w:rsidR="00721FDB" w:rsidRPr="00647294" w:rsidRDefault="00721FDB" w:rsidP="00721FDB">
      <w:pPr>
        <w:pStyle w:val="af6"/>
        <w:ind w:firstLine="567"/>
        <w:jc w:val="both"/>
        <w:rPr>
          <w:rFonts w:ascii="Times New Roman" w:hAnsi="Times New Roman" w:cs="Times New Roman"/>
          <w:b/>
          <w:sz w:val="20"/>
          <w:szCs w:val="20"/>
        </w:rPr>
      </w:pPr>
      <w:r w:rsidRPr="00647294">
        <w:rPr>
          <w:rFonts w:ascii="Times New Roman" w:hAnsi="Times New Roman" w:cs="Times New Roman"/>
          <w:sz w:val="20"/>
          <w:szCs w:val="20"/>
        </w:rPr>
        <w:t>Конкретный состав постоянно действующей инвентаризационной комиссии утверждается отдельным распоряжением.</w:t>
      </w:r>
      <w:r w:rsidRPr="00647294">
        <w:rPr>
          <w:rFonts w:ascii="Times New Roman" w:hAnsi="Times New Roman" w:cs="Times New Roman"/>
          <w:b/>
          <w:sz w:val="20"/>
          <w:szCs w:val="20"/>
        </w:rPr>
        <w:t xml:space="preserve"> </w:t>
      </w:r>
    </w:p>
    <w:p w:rsidR="00721FDB" w:rsidRPr="00647294" w:rsidRDefault="00721FDB" w:rsidP="00721FDB">
      <w:pPr>
        <w:pStyle w:val="af6"/>
        <w:ind w:firstLine="567"/>
        <w:jc w:val="both"/>
        <w:rPr>
          <w:rFonts w:ascii="Times New Roman" w:hAnsi="Times New Roman" w:cs="Times New Roman"/>
          <w:color w:val="000000"/>
          <w:sz w:val="20"/>
          <w:szCs w:val="20"/>
        </w:rPr>
      </w:pPr>
      <w:r w:rsidRPr="00647294">
        <w:rPr>
          <w:rFonts w:ascii="Times New Roman" w:hAnsi="Times New Roman" w:cs="Times New Roman"/>
          <w:color w:val="000000"/>
          <w:sz w:val="20"/>
          <w:szCs w:val="20"/>
        </w:rPr>
        <w:t>Инвентаризацию имущества и обязательств (в т. ч. числящихся на забалансовых счетах), а также финансовых результатов (в т. ч. расходов будущих периодов и резервов).</w:t>
      </w:r>
    </w:p>
    <w:p w:rsidR="00721FDB" w:rsidRPr="00647294" w:rsidRDefault="00721FDB" w:rsidP="00721FDB">
      <w:pPr>
        <w:jc w:val="both"/>
        <w:rPr>
          <w:color w:val="000000"/>
          <w:sz w:val="20"/>
          <w:szCs w:val="20"/>
        </w:rPr>
      </w:pPr>
      <w:r w:rsidRPr="00647294">
        <w:rPr>
          <w:color w:val="000000"/>
          <w:sz w:val="20"/>
          <w:szCs w:val="20"/>
        </w:rPr>
        <w:t xml:space="preserve">         Основание: статья 11 Закона от 06.12.2011 № 402-ФЗ, раздел VIII СГС «Концептуальные</w:t>
      </w:r>
      <w:r w:rsidRPr="00647294">
        <w:rPr>
          <w:sz w:val="20"/>
          <w:szCs w:val="20"/>
        </w:rPr>
        <w:br/>
      </w:r>
      <w:r w:rsidRPr="00647294">
        <w:rPr>
          <w:color w:val="000000"/>
          <w:sz w:val="20"/>
          <w:szCs w:val="20"/>
        </w:rPr>
        <w:t xml:space="preserve"> основы бухучета и отчетности».</w:t>
      </w:r>
    </w:p>
    <w:p w:rsidR="00721FDB" w:rsidRPr="00647294" w:rsidRDefault="00721FDB" w:rsidP="00721FDB">
      <w:pPr>
        <w:pStyle w:val="af6"/>
        <w:rPr>
          <w:rFonts w:ascii="Times New Roman" w:hAnsi="Times New Roman" w:cs="Times New Roman"/>
          <w:b/>
          <w:sz w:val="20"/>
          <w:szCs w:val="20"/>
        </w:rPr>
      </w:pPr>
    </w:p>
    <w:p w:rsidR="00721FDB" w:rsidRPr="00647294" w:rsidRDefault="00721FDB" w:rsidP="00721FDB">
      <w:pPr>
        <w:pStyle w:val="af6"/>
        <w:jc w:val="center"/>
        <w:rPr>
          <w:rFonts w:ascii="Times New Roman" w:hAnsi="Times New Roman" w:cs="Times New Roman"/>
          <w:b/>
          <w:sz w:val="20"/>
          <w:szCs w:val="20"/>
        </w:rPr>
      </w:pPr>
      <w:r w:rsidRPr="00647294">
        <w:rPr>
          <w:rFonts w:ascii="Times New Roman" w:hAnsi="Times New Roman" w:cs="Times New Roman"/>
          <w:b/>
          <w:sz w:val="20"/>
          <w:szCs w:val="20"/>
        </w:rPr>
        <w:t>Состав комиссии по списанию основных средств, нематериальных активов и материальных запасов</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Состав единой постоянно действующей комиссии по проведению инвентаризации, приеме-передаче основных средств, списанию канцелярских и хозяйственных товаров, списанию запасных частей к автомобилю, списание прочих материальных запасов:</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lastRenderedPageBreak/>
        <w:t>Председатель  комиссии – глава Суенбаев М.З..</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Члены комиссии: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специалист 1 категории  Калабаева Б.Ж.</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специалист 1 категории – бухгалтер  Бекбергенова З.К.</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При проведении инвентаризации к годовому отчету отдельными распоряжениями утверждаются дополнительные инвентаризационные комиссии. </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1.8.3. </w:t>
      </w:r>
      <w:r w:rsidRPr="00647294">
        <w:rPr>
          <w:color w:val="000000"/>
          <w:sz w:val="20"/>
          <w:szCs w:val="20"/>
        </w:rPr>
        <w:t xml:space="preserve">Проверки фактического наличия (пересчет) наличных средства и денежных документов в кассе (внезапные проверки), с сопоставлением фактического остатка с остатком по кассовой книге, проводить – ежеквартально и на 31 декабря каждого финансового года, при проведении инвентаризации активов и (или) обязательств.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В обязательном порядке проводится инвентаризация кассы и оформляются ее результаты при получении руководителем информации о расхождениях по кассе от работников, названных в п.п. 1.9.1. и 1.9.2. настоящего постановления, а также в случаях чрезвычайных обстоятельств и (или) при обнаружении признаков хищений, злоупотреблений. </w:t>
      </w:r>
    </w:p>
    <w:p w:rsidR="00721FDB" w:rsidRPr="00647294" w:rsidRDefault="00721FDB" w:rsidP="00721FDB">
      <w:pPr>
        <w:autoSpaceDE w:val="0"/>
        <w:autoSpaceDN w:val="0"/>
        <w:adjustRightInd w:val="0"/>
        <w:ind w:firstLine="567"/>
        <w:jc w:val="both"/>
        <w:rPr>
          <w:color w:val="000000"/>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 xml:space="preserve">Пункт 7 Указания 3210-У. </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1.8.4. </w:t>
      </w:r>
      <w:r w:rsidRPr="00647294">
        <w:rPr>
          <w:color w:val="000000"/>
          <w:sz w:val="20"/>
          <w:szCs w:val="20"/>
        </w:rPr>
        <w:t xml:space="preserve">Плановая инвентаризация активов и обязательств на всех балансовых и забалансовых счетах учета проводится ежегодно, перед составлением годовой отчетности в целях обеспечения достоверности ее данных, в период: с «1» ноября по «31» декабря. </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1.8.5</w:t>
      </w:r>
      <w:r w:rsidRPr="00647294">
        <w:rPr>
          <w:color w:val="000000"/>
          <w:sz w:val="20"/>
          <w:szCs w:val="20"/>
        </w:rPr>
        <w:t xml:space="preserve">. Внеплановые инвентаризации проводятся при необходимости, в соответствии с распоряжениями главы (при установлении фактов хищений или злоупотреблений, а также порчи ценностей, в случае стихийных бедствий, пожара, аварий или других чрезвычайных ситуаций, вызванных экстремальными условиями, при смене материально-ответственных лиц на день приемки-передачи дел, при передаче имущества в аренду, управление, безвозмездное пользование, а также выкупе (продаже) комплекса объектов учета (имущественного комплекса) и в иных случаях, признанных руководителем основанием для инвентаризации).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b/>
          <w:bCs/>
          <w:color w:val="000000"/>
          <w:sz w:val="20"/>
          <w:szCs w:val="20"/>
        </w:rPr>
        <w:t xml:space="preserve">1.8.6. </w:t>
      </w:r>
      <w:r w:rsidRPr="00647294">
        <w:rPr>
          <w:rFonts w:ascii="Times New Roman" w:hAnsi="Times New Roman" w:cs="Times New Roman"/>
          <w:sz w:val="20"/>
          <w:szCs w:val="20"/>
        </w:rPr>
        <w:t xml:space="preserve">Порядок проведения инвентаризации (количество инвентаризаций в отчетном году, даты их проведения, перечень имущества и т.д.) утверждается распоряжением администрации Красночабанского сельского поселения за исключением случаев, когда проведение инвентаризации </w:t>
      </w:r>
      <w:r w:rsidRPr="00647294">
        <w:rPr>
          <w:rFonts w:ascii="Times New Roman" w:hAnsi="Times New Roman" w:cs="Times New Roman"/>
          <w:sz w:val="20"/>
          <w:szCs w:val="20"/>
          <w:u w:val="single"/>
        </w:rPr>
        <w:t>обязательно:</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при передаче имущества в аренду, выкупе, продаже;</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перед составлением годовой бухгалтерской (финансовой) отчетности (инвентаризация основных средств может проводиться один раз в 3 (три) года);</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при смене материально-ответственных лиц;</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при выявлении фактов хищения, злоупотребления или порчи имущества;</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в случае стихийного бедствия, пожара или других чрезвычайных ситуаций, вызванных экстремальными условиями;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при реорганизации или ликвидации учреждения;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в других случаях, предусмотренных действующим законодательством Российской Федерации.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Результаты инвентаризации оформляются: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инвентаризационная опись (сличительная ведомость) по объектам нефинансовых активов (ф.0504087) – по объектам основных средств, предметам малоценного инвентаря и материальным запасам;</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инвентаризационная опись наличных денежных средств (ф.0504088), акт инвентаризации наличных денежных средств – по наличным денежным средствам;</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акт о результатах инвентаризации с прилагаемой к нему ведомостью расхождений по результатам инвентаризации (ф.0504835);</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инвентаризационная опись расчетов с покупателями, поставщиками и прочими дебиторами и кредиторами (ф.0504089).</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Выявленные при инвентаризации расхождения между фактическим наличием имущества с данными бухгалтерского учета отражаются на соответствующих субсчетах, предусмотренных Инструкцией по бюджетному  учету № 157н.</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Излишек имущества приходуется по рыночной стоимости на дату проведения инвентаризации и соответствующая сумма относится на увеличение целевых средств на содержание учреждения и другие мероприятия.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Формирование текущей рыночной стоимости производится на основе цены, действующей на дату оприходования имущества на данный аналогичный вид имущества. Данные о действующей цене имущества должны быть подтверждены документально или экспертным путем.</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(Основание: пункт 20 Инструкции № 157н, раздел VIII ФСБУ «Концептуальные основа бухучета).</w:t>
      </w:r>
    </w:p>
    <w:p w:rsidR="00721FDB" w:rsidRPr="00647294" w:rsidRDefault="00721FDB" w:rsidP="00721FDB">
      <w:pPr>
        <w:pStyle w:val="af6"/>
        <w:jc w:val="both"/>
        <w:rPr>
          <w:rFonts w:ascii="Times New Roman" w:hAnsi="Times New Roman" w:cs="Times New Roman"/>
          <w:sz w:val="20"/>
          <w:szCs w:val="20"/>
        </w:rPr>
      </w:pPr>
    </w:p>
    <w:p w:rsidR="00721FDB" w:rsidRPr="00647294" w:rsidRDefault="00721FDB" w:rsidP="00721FDB">
      <w:pPr>
        <w:autoSpaceDE w:val="0"/>
        <w:autoSpaceDN w:val="0"/>
        <w:adjustRightInd w:val="0"/>
        <w:ind w:firstLine="567"/>
        <w:jc w:val="center"/>
        <w:rPr>
          <w:b/>
          <w:bCs/>
          <w:sz w:val="20"/>
          <w:szCs w:val="20"/>
        </w:rPr>
      </w:pPr>
      <w:r w:rsidRPr="00647294">
        <w:rPr>
          <w:b/>
          <w:bCs/>
          <w:sz w:val="20"/>
          <w:szCs w:val="20"/>
        </w:rPr>
        <w:t>1.9. Порядок организации внутреннего финансового контроля</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b/>
          <w:bCs/>
          <w:sz w:val="20"/>
        </w:rPr>
        <w:t>1.9.1</w:t>
      </w:r>
      <w:r w:rsidRPr="00647294">
        <w:rPr>
          <w:rFonts w:ascii="Times New Roman" w:hAnsi="Times New Roman" w:cs="Times New Roman"/>
          <w:sz w:val="20"/>
        </w:rPr>
        <w:t xml:space="preserve">. Внутренний финансовый контроль в сельском поселении осуществляет комиссия. Помимо комиссии постоянный текущий контроль в ходе своей деятельности осуществляют в рамках своих полномочий: </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глава сельского поселения;</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главный бухгалтер;</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lastRenderedPageBreak/>
        <w:t>- иные должностные лица в соответствии со своими обязанностями.</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Система внутреннего финансового контроля включает проверку:</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соблюдения требований бухгалтерского законодательства;</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точности полноты составления документов и регистров бухгалтерского учета;</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возможных ошибок и искажений в учете и отчетности;</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исполнения распоряжений руководителя;</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xml:space="preserve">- сохранности финансовых и нефинансовых активов. </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 повышение качества составления бухгалтерской отчетности и ведения бухгалтерского учета.</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Система внутреннего контроля обеспечивает: соблюдение требований законодательства; предотвращение ошибок и искажений; исполнение приказов и распоряжений главы администрации сельского поселения; исполнение бюджетной сметы администрации на текущий финансовый год; сохранность имущества администрации. Система внутреннего контроля позволяет следить за эффективностью работы структурных подразделений администрации, добросовестностью выполнения работниками администрации, возложенных на них должностных обязанностей.</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b/>
          <w:bCs/>
          <w:sz w:val="20"/>
        </w:rPr>
        <w:t>1.9.2.</w:t>
      </w:r>
      <w:r w:rsidRPr="00647294">
        <w:rPr>
          <w:rFonts w:ascii="Times New Roman" w:hAnsi="Times New Roman" w:cs="Times New Roman"/>
          <w:sz w:val="20"/>
        </w:rPr>
        <w:t xml:space="preserve"> Целями внутреннего контроля в администрации являются подтверждение достоверности бухгалтерского учета и отчетности администрации, соблюдение действующего законодательства Российской Федерации, регулирующего порядок осуществления финансово-хозяйственной деятельности. </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Основные задачи 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 установление соответствия осуществляемых операций должностным регламентам, полномочиям работников.</w:t>
      </w:r>
    </w:p>
    <w:p w:rsidR="00721FDB" w:rsidRPr="00647294" w:rsidRDefault="00721FDB" w:rsidP="00721FDB">
      <w:pPr>
        <w:pStyle w:val="ConsPlusNormal"/>
        <w:widowControl/>
        <w:ind w:firstLine="567"/>
        <w:jc w:val="both"/>
        <w:rPr>
          <w:rFonts w:ascii="Times New Roman" w:hAnsi="Times New Roman" w:cs="Times New Roman"/>
          <w:sz w:val="20"/>
        </w:rPr>
      </w:pPr>
      <w:r w:rsidRPr="00647294">
        <w:rPr>
          <w:rFonts w:ascii="Times New Roman" w:hAnsi="Times New Roman" w:cs="Times New Roman"/>
          <w:sz w:val="20"/>
        </w:rPr>
        <w:t>Принципы внутреннего контроля администрации: принцип законности. Неуклонное и точное соблюдение всеми субъектами внутреннего контроля норм и правил, установленных законодательством Российской Федерации; 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Российской Федерации, путем получения и изучения полной и достоверной информации; принцип системности. Проведение контрольных мероприятий всех сторон деятельности администрации; принцип ответственности. Каждый работник администрации за ненадлежащее выполнение должностных обязанностей несет ответственность в соответствии с законодательством Российской Федерации.</w:t>
      </w:r>
    </w:p>
    <w:p w:rsidR="00721FDB" w:rsidRPr="00647294" w:rsidRDefault="00721FDB" w:rsidP="00721FDB">
      <w:pPr>
        <w:pStyle w:val="ConsPlusNormal"/>
        <w:widowControl/>
        <w:ind w:firstLine="540"/>
        <w:jc w:val="both"/>
        <w:rPr>
          <w:rFonts w:ascii="Times New Roman" w:hAnsi="Times New Roman" w:cs="Times New Roman"/>
          <w:sz w:val="20"/>
        </w:rPr>
      </w:pPr>
      <w:r w:rsidRPr="00647294">
        <w:rPr>
          <w:rFonts w:ascii="Times New Roman" w:hAnsi="Times New Roman" w:cs="Times New Roman"/>
          <w:b/>
          <w:bCs/>
          <w:sz w:val="20"/>
        </w:rPr>
        <w:t>1.9.3.</w:t>
      </w:r>
      <w:r w:rsidRPr="00647294">
        <w:rPr>
          <w:rFonts w:ascii="Times New Roman" w:hAnsi="Times New Roman" w:cs="Times New Roman"/>
          <w:sz w:val="20"/>
        </w:rPr>
        <w:t xml:space="preserve"> Основные методы внутреннего контроля: </w:t>
      </w:r>
    </w:p>
    <w:p w:rsidR="00721FDB" w:rsidRPr="00647294" w:rsidRDefault="00721FDB" w:rsidP="00721FDB">
      <w:pPr>
        <w:pStyle w:val="ConsPlusNormal"/>
        <w:widowControl/>
        <w:ind w:firstLine="540"/>
        <w:jc w:val="both"/>
        <w:rPr>
          <w:rFonts w:ascii="Times New Roman" w:hAnsi="Times New Roman" w:cs="Times New Roman"/>
          <w:sz w:val="20"/>
        </w:rPr>
      </w:pPr>
      <w:r w:rsidRPr="00647294">
        <w:rPr>
          <w:rFonts w:ascii="Times New Roman" w:hAnsi="Times New Roman" w:cs="Times New Roman"/>
          <w:sz w:val="20"/>
        </w:rPr>
        <w:t xml:space="preserve">- предварительный контроль (проводится до начала совершения фактов хозяйственной жизни); </w:t>
      </w:r>
    </w:p>
    <w:p w:rsidR="00721FDB" w:rsidRPr="00647294" w:rsidRDefault="00721FDB" w:rsidP="00721FDB">
      <w:pPr>
        <w:pStyle w:val="ConsPlusNormal"/>
        <w:widowControl/>
        <w:ind w:firstLine="540"/>
        <w:jc w:val="both"/>
        <w:rPr>
          <w:rFonts w:ascii="Times New Roman" w:hAnsi="Times New Roman" w:cs="Times New Roman"/>
          <w:sz w:val="20"/>
        </w:rPr>
      </w:pPr>
      <w:r w:rsidRPr="00647294">
        <w:rPr>
          <w:rFonts w:ascii="Times New Roman" w:hAnsi="Times New Roman" w:cs="Times New Roman"/>
          <w:sz w:val="20"/>
        </w:rPr>
        <w:t>Позволяет определить, насколько целесообразной и правомерной будет та или иная операция. Целью предварительного контроля является предупреждение нарушений на стадии планирования расходов, заключения договоров, муниципальных контрактов. Предварительный контроль осуществляют глава, заместитель главы, руководители и сотрудники структурных подразделений администрации. Основными формами предварительного контроля являются: проверка главным бухгалтером администрации расчета потребности в денежных средствах при составлении бюджетной сметы на очередной финансовый год; проверка и визирование проектов договоров, муниципальных контрактов (договоров), руководителем структурного подразделения, ответственного за подготовку муниципального контракта (договора), главным бухгалтером, сотрудником бухгалтерии администрации; предварительная экспертиза документов (решений), связанных с расходованием денежных и материальных средств на содержание администрации, осуществляется руководителем структурного подразделения, ответственного за осуществление хозяйственной операции, главным бухгалтером.</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xml:space="preserve">       - текущий контроль (осуществляется на стадии формирования, распределения и использования финансовых ресурсов). Включает в себя контроль за исполнением бюджетной сметы, за суммами дебиторской и кредиторской задолженности, за расходованием денежных средств, выданных под отчет, выявление и устранение ошибок и неточностей, арифметическую проверку документов, регулярный анализ кассового исполнения, анализ соответствия кассовых расходов фактически производимым расходам, ревизию кассы.</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xml:space="preserve">           Формами текущего внутреннего финансового контроля являются:</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проверка расходных денежных документов до их оплаты (расчетно-платежных ведомостей, платежных поручений, счетов и т.п.).</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xml:space="preserve">           Фактом контроля является:</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разрешение документов к оплате;</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проверка наличия денежных средств на счете;</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проверка полноты оприходования полученных в банке наличных денежных средств;</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проверка у подотчетных лиц, наличия полученных под отчет наличных денежных средств и (или) оправдательных документов;</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контроль за взысканием дебиторской и погашением кредиторской задолженности;</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сверка аналитического учета с синтетическим (оборотная ведомость);</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проверка фактического наличия материальных средств.</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Ведение текущего контроля осуществляется на постоянной основе специалистами бухгалтерии.</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lastRenderedPageBreak/>
        <w:t xml:space="preserve">       - последующий контроль (проверяются итоги совершения фактов хозяйственной жизни); Последующий контроль проводится по итогам совершения хозяйственных операций, путем анализа и проверки бухгалтерской документации и отчетности, проведения инвентаризаций и внезапных проверок.</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Целью последующего контроля является обнаружение фактов незаконного, нецелевого расходования денежных и материальных средств и вскрытие причин нарушений.</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Формами последующего внутреннего контроля являются: инвентаризация; внезапная проверка кассы; проверки финансово-хозяйственной деятельности администрации контрольно – ревизионным отделом администрации. Последующий контроль осуществляется путем проведения плановых и внеплановых проверок.</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xml:space="preserve">          - дополнительные контрольные мероприятия.</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1.9.4. </w:t>
      </w:r>
      <w:r w:rsidRPr="00647294">
        <w:rPr>
          <w:color w:val="000000"/>
          <w:sz w:val="20"/>
          <w:szCs w:val="20"/>
        </w:rPr>
        <w:t>Сроки и порядок проведения плановых и внеплановых проверок в отношении контролируемых фактов хозяйственной жизни или их групп устанавливаются распоряжениями главы поселения.</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1.9.5</w:t>
      </w:r>
      <w:r w:rsidRPr="00647294">
        <w:rPr>
          <w:color w:val="000000"/>
          <w:sz w:val="20"/>
          <w:szCs w:val="20"/>
        </w:rPr>
        <w:t xml:space="preserve">. Особенности и регламенты внутреннего контроля могут определяться положениями поселения, разрабатываемыми в дополнение к настоящей учетной политике (Приложение 3). </w:t>
      </w:r>
    </w:p>
    <w:p w:rsidR="00721FDB" w:rsidRPr="00647294" w:rsidRDefault="00721FDB" w:rsidP="00721FDB">
      <w:pPr>
        <w:autoSpaceDE w:val="0"/>
        <w:autoSpaceDN w:val="0"/>
        <w:adjustRightInd w:val="0"/>
        <w:ind w:firstLine="567"/>
        <w:jc w:val="both"/>
        <w:rPr>
          <w:color w:val="000000"/>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Статья 19 Федерального закона от 06.12.2011 № 402-ФЗ «О бухгалтерском учете»; пункты 6, 7 Инструкции от 01.12.2010 № 157н.</w:t>
      </w:r>
    </w:p>
    <w:p w:rsidR="00721FDB" w:rsidRPr="00647294" w:rsidRDefault="00721FDB" w:rsidP="00721FDB">
      <w:pPr>
        <w:autoSpaceDE w:val="0"/>
        <w:autoSpaceDN w:val="0"/>
        <w:adjustRightInd w:val="0"/>
        <w:ind w:firstLine="567"/>
        <w:rPr>
          <w:color w:val="000000"/>
          <w:sz w:val="20"/>
          <w:szCs w:val="20"/>
        </w:rPr>
      </w:pPr>
    </w:p>
    <w:p w:rsidR="00721FDB" w:rsidRPr="00647294" w:rsidRDefault="00721FDB" w:rsidP="00721FDB">
      <w:pPr>
        <w:autoSpaceDE w:val="0"/>
        <w:autoSpaceDN w:val="0"/>
        <w:adjustRightInd w:val="0"/>
        <w:ind w:firstLine="567"/>
        <w:jc w:val="center"/>
        <w:rPr>
          <w:b/>
          <w:bCs/>
          <w:sz w:val="20"/>
          <w:szCs w:val="20"/>
        </w:rPr>
      </w:pPr>
      <w:r w:rsidRPr="00647294">
        <w:rPr>
          <w:b/>
          <w:bCs/>
          <w:sz w:val="20"/>
          <w:szCs w:val="20"/>
        </w:rPr>
        <w:t>1.10. Организация хранения документов учета и отчетности</w:t>
      </w:r>
    </w:p>
    <w:p w:rsidR="00721FDB" w:rsidRPr="00647294" w:rsidRDefault="00721FDB" w:rsidP="00721FDB">
      <w:pPr>
        <w:autoSpaceDE w:val="0"/>
        <w:autoSpaceDN w:val="0"/>
        <w:adjustRightInd w:val="0"/>
        <w:ind w:firstLine="567"/>
        <w:jc w:val="center"/>
        <w:rPr>
          <w:b/>
          <w:bCs/>
          <w:sz w:val="20"/>
          <w:szCs w:val="20"/>
        </w:rPr>
      </w:pPr>
    </w:p>
    <w:p w:rsidR="00721FDB" w:rsidRPr="00647294" w:rsidRDefault="00721FDB" w:rsidP="00721FDB">
      <w:pPr>
        <w:pStyle w:val="Default"/>
        <w:ind w:firstLine="567"/>
        <w:jc w:val="both"/>
        <w:rPr>
          <w:rFonts w:eastAsia="Times New Roman"/>
          <w:sz w:val="20"/>
          <w:szCs w:val="20"/>
          <w:lang w:eastAsia="ru-RU"/>
        </w:rPr>
      </w:pPr>
      <w:r w:rsidRPr="00647294">
        <w:rPr>
          <w:b/>
          <w:bCs/>
          <w:sz w:val="20"/>
          <w:szCs w:val="20"/>
        </w:rPr>
        <w:t>1.10.1</w:t>
      </w:r>
      <w:r w:rsidRPr="00647294">
        <w:rPr>
          <w:sz w:val="20"/>
          <w:szCs w:val="20"/>
        </w:rPr>
        <w:t xml:space="preserve">. </w:t>
      </w:r>
      <w:r w:rsidRPr="00647294">
        <w:rPr>
          <w:rFonts w:eastAsia="Times New Roman"/>
          <w:sz w:val="20"/>
          <w:szCs w:val="20"/>
          <w:lang w:eastAsia="ru-RU"/>
        </w:rPr>
        <w:t xml:space="preserve">Хранение документов учета и отчетности организовать в зависимости от нормативно установленных сроков, согласно действующим правилам архивного дела: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на бумажных носителях; </w:t>
      </w:r>
    </w:p>
    <w:p w:rsidR="00721FDB" w:rsidRPr="00647294" w:rsidRDefault="00721FDB" w:rsidP="00721FDB">
      <w:pPr>
        <w:ind w:firstLine="567"/>
        <w:jc w:val="both"/>
        <w:rPr>
          <w:sz w:val="20"/>
          <w:szCs w:val="20"/>
        </w:rPr>
      </w:pPr>
      <w:r w:rsidRPr="00647294">
        <w:rPr>
          <w:sz w:val="20"/>
          <w:szCs w:val="20"/>
        </w:rPr>
        <w:t>Способ хранения регистров бухгалтерского учета первичных учетных документов должен обеспечивать их защиту от несанкционированных исправлений, утере ценности информации в них и сохранности их самих.</w:t>
      </w:r>
    </w:p>
    <w:p w:rsidR="00721FDB" w:rsidRPr="00647294" w:rsidRDefault="00721FDB" w:rsidP="00721FDB">
      <w:pPr>
        <w:jc w:val="both"/>
        <w:rPr>
          <w:sz w:val="20"/>
          <w:szCs w:val="20"/>
        </w:rPr>
      </w:pPr>
      <w:r w:rsidRPr="00647294">
        <w:rPr>
          <w:sz w:val="20"/>
          <w:szCs w:val="20"/>
        </w:rPr>
        <w:t xml:space="preserve">      Ответственность за организацию хранения первичных (сводных) учетных документов, регистров бухгалтерского учета и бухгалтерской отчетности несет глава поселения.</w:t>
      </w:r>
    </w:p>
    <w:p w:rsidR="00721FDB" w:rsidRPr="00647294" w:rsidRDefault="00721FDB" w:rsidP="00721FDB">
      <w:pPr>
        <w:jc w:val="both"/>
        <w:rPr>
          <w:sz w:val="20"/>
          <w:szCs w:val="20"/>
        </w:rPr>
      </w:pPr>
      <w:r w:rsidRPr="00647294">
        <w:rPr>
          <w:sz w:val="20"/>
          <w:szCs w:val="20"/>
        </w:rPr>
        <w:t xml:space="preserve">      Выполнение соответствующих требований к хранению документов осуществляет заместитель главы - главный бухгалтер.</w:t>
      </w:r>
    </w:p>
    <w:p w:rsidR="00721FDB" w:rsidRPr="00647294" w:rsidRDefault="00721FDB" w:rsidP="00721FDB">
      <w:pPr>
        <w:jc w:val="both"/>
        <w:rPr>
          <w:sz w:val="20"/>
          <w:szCs w:val="20"/>
        </w:rPr>
      </w:pPr>
      <w:r w:rsidRPr="00647294">
        <w:rPr>
          <w:sz w:val="20"/>
          <w:szCs w:val="20"/>
        </w:rPr>
        <w:t xml:space="preserve">      В случае пропажи или уничтожения первичных учетных документов и регистров бюджетного учета глава поселения назначает распоряжением комиссию по расследованию причин их пропажи или уничтожения.</w:t>
      </w:r>
    </w:p>
    <w:p w:rsidR="00721FDB" w:rsidRPr="00647294" w:rsidRDefault="00721FDB" w:rsidP="00721FDB">
      <w:pPr>
        <w:jc w:val="both"/>
        <w:rPr>
          <w:sz w:val="20"/>
          <w:szCs w:val="20"/>
        </w:rPr>
      </w:pPr>
      <w:r w:rsidRPr="00647294">
        <w:rPr>
          <w:sz w:val="20"/>
          <w:szCs w:val="20"/>
        </w:rPr>
        <w:t xml:space="preserve">      При необходимости для участия в работе комиссии приглашаются представители следственных органов, охраны и государственного пожарного надзора.</w:t>
      </w:r>
    </w:p>
    <w:p w:rsidR="00721FDB" w:rsidRPr="00647294" w:rsidRDefault="00721FDB" w:rsidP="00721FDB">
      <w:pPr>
        <w:jc w:val="both"/>
        <w:rPr>
          <w:sz w:val="20"/>
          <w:szCs w:val="20"/>
        </w:rPr>
      </w:pPr>
      <w:r w:rsidRPr="00647294">
        <w:rPr>
          <w:sz w:val="20"/>
          <w:szCs w:val="20"/>
        </w:rPr>
        <w:t xml:space="preserve">      Результаты работы комиссии оформляются актом, который утверждается главой Красночабанского сельсовета.</w:t>
      </w:r>
    </w:p>
    <w:p w:rsidR="00721FDB" w:rsidRPr="00647294" w:rsidRDefault="00721FDB" w:rsidP="00721FDB">
      <w:pPr>
        <w:jc w:val="both"/>
        <w:rPr>
          <w:sz w:val="20"/>
          <w:szCs w:val="20"/>
        </w:rPr>
      </w:pPr>
      <w:r w:rsidRPr="00647294">
        <w:rPr>
          <w:sz w:val="20"/>
          <w:szCs w:val="20"/>
        </w:rPr>
        <w:t xml:space="preserve">      Хранение оправдательных документов  и учетных регистров, отражающих финансово-хозяйственную деятельность, обеспечивается руководителем по месту их нахождения в сроки, установленные в соответствии в правилами организации государственного архивного дела, но не менее пяти лет после отчетного года:</w:t>
      </w:r>
    </w:p>
    <w:p w:rsidR="00721FDB" w:rsidRPr="00647294" w:rsidRDefault="00721FDB" w:rsidP="00721FDB">
      <w:pPr>
        <w:ind w:firstLine="567"/>
        <w:jc w:val="both"/>
        <w:rPr>
          <w:sz w:val="20"/>
          <w:szCs w:val="20"/>
        </w:rPr>
      </w:pPr>
      <w:r w:rsidRPr="00647294">
        <w:rPr>
          <w:sz w:val="20"/>
          <w:szCs w:val="20"/>
        </w:rPr>
        <w:t>- годовая отчетность, штатные расписания, учетная политика, годовые статистические отчеты, отчеты по налогам – постоянно;</w:t>
      </w:r>
    </w:p>
    <w:p w:rsidR="00721FDB" w:rsidRPr="00647294" w:rsidRDefault="00721FDB" w:rsidP="00721FDB">
      <w:pPr>
        <w:ind w:firstLine="567"/>
        <w:jc w:val="both"/>
        <w:rPr>
          <w:sz w:val="20"/>
          <w:szCs w:val="20"/>
        </w:rPr>
      </w:pPr>
      <w:r w:rsidRPr="00647294">
        <w:rPr>
          <w:sz w:val="20"/>
          <w:szCs w:val="20"/>
        </w:rPr>
        <w:t>- квартальная отчетность – не менее 5 лет;</w:t>
      </w:r>
    </w:p>
    <w:p w:rsidR="00721FDB" w:rsidRPr="00647294" w:rsidRDefault="00721FDB" w:rsidP="00721FDB">
      <w:pPr>
        <w:ind w:firstLine="567"/>
        <w:jc w:val="both"/>
        <w:rPr>
          <w:sz w:val="20"/>
          <w:szCs w:val="20"/>
        </w:rPr>
      </w:pPr>
      <w:r w:rsidRPr="00647294">
        <w:rPr>
          <w:sz w:val="20"/>
          <w:szCs w:val="20"/>
        </w:rPr>
        <w:t>- документы по начислению заработной платы – не менее 75 лет;</w:t>
      </w:r>
    </w:p>
    <w:p w:rsidR="00721FDB" w:rsidRPr="00647294" w:rsidRDefault="00721FDB" w:rsidP="00721FDB">
      <w:pPr>
        <w:ind w:firstLine="567"/>
        <w:jc w:val="both"/>
        <w:rPr>
          <w:sz w:val="20"/>
          <w:szCs w:val="20"/>
        </w:rPr>
      </w:pPr>
      <w:r w:rsidRPr="00647294">
        <w:rPr>
          <w:sz w:val="20"/>
          <w:szCs w:val="20"/>
        </w:rPr>
        <w:t>- журналы-ордера и главная книга, кассовая книга, книга регистрации приходных и расходных ордеров, табеля учета рабочего времени, оборотные ведомости по счетам, больничные листы, отчеты по НДФЛ, отчеты в ПФ и ФСС, налоговые карточки, журнал регистрации путевых листов, карточки ОС, инвентаризационные описи, бюджет поселения, договора  – не менее 5 лет.</w:t>
      </w:r>
    </w:p>
    <w:p w:rsidR="00721FDB" w:rsidRPr="00647294" w:rsidRDefault="00721FDB" w:rsidP="00721FDB">
      <w:pPr>
        <w:ind w:firstLine="567"/>
        <w:jc w:val="both"/>
        <w:rPr>
          <w:sz w:val="20"/>
          <w:szCs w:val="20"/>
        </w:rPr>
      </w:pPr>
      <w:r w:rsidRPr="00647294">
        <w:rPr>
          <w:bCs/>
          <w:sz w:val="20"/>
          <w:szCs w:val="20"/>
        </w:rPr>
        <w:t>Основание</w:t>
      </w:r>
      <w:r w:rsidRPr="00647294">
        <w:rPr>
          <w:b/>
          <w:bCs/>
          <w:sz w:val="20"/>
          <w:szCs w:val="20"/>
        </w:rPr>
        <w:t xml:space="preserve">: </w:t>
      </w:r>
      <w:r w:rsidRPr="00647294">
        <w:rPr>
          <w:sz w:val="20"/>
          <w:szCs w:val="20"/>
        </w:rPr>
        <w:t>Информация Минфина РФ ПЗ-13/2015 «О применении установленных Минкультуры России правил комплектования, учета и организации хранения электронных архивных документов в отношении первичных и отчетных документов налогоплательщиков», приказ Минкультуры России от 31.03.2015 № 526 «Об утверждении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«Перечень 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хранения», утв. приказом Минкультуры РФ от 25.08.2010 № 558.</w:t>
      </w:r>
    </w:p>
    <w:p w:rsidR="00721FDB" w:rsidRPr="00647294" w:rsidRDefault="00721FDB" w:rsidP="00721FDB">
      <w:pPr>
        <w:ind w:firstLine="567"/>
        <w:jc w:val="both"/>
        <w:rPr>
          <w:sz w:val="20"/>
          <w:szCs w:val="20"/>
        </w:rPr>
      </w:pPr>
    </w:p>
    <w:p w:rsidR="00721FDB" w:rsidRPr="00647294" w:rsidRDefault="00721FDB" w:rsidP="00721FDB">
      <w:pPr>
        <w:ind w:firstLine="567"/>
        <w:jc w:val="center"/>
        <w:rPr>
          <w:b/>
          <w:bCs/>
          <w:sz w:val="20"/>
          <w:szCs w:val="20"/>
        </w:rPr>
      </w:pPr>
      <w:r w:rsidRPr="00647294">
        <w:rPr>
          <w:b/>
          <w:bCs/>
          <w:sz w:val="20"/>
          <w:szCs w:val="20"/>
        </w:rPr>
        <w:t>1.11. Событие после отчетной даты</w:t>
      </w:r>
    </w:p>
    <w:p w:rsidR="00721FDB" w:rsidRPr="00647294" w:rsidRDefault="00721FDB" w:rsidP="00721FDB">
      <w:pPr>
        <w:ind w:firstLine="567"/>
        <w:jc w:val="center"/>
        <w:rPr>
          <w:b/>
          <w:bCs/>
          <w:sz w:val="20"/>
          <w:szCs w:val="20"/>
        </w:rPr>
      </w:pPr>
    </w:p>
    <w:p w:rsidR="00721FDB" w:rsidRPr="00647294" w:rsidRDefault="00721FDB" w:rsidP="00721FDB">
      <w:pPr>
        <w:autoSpaceDE w:val="0"/>
        <w:autoSpaceDN w:val="0"/>
        <w:adjustRightInd w:val="0"/>
        <w:ind w:firstLine="567"/>
        <w:jc w:val="both"/>
        <w:rPr>
          <w:sz w:val="20"/>
          <w:szCs w:val="20"/>
        </w:rPr>
      </w:pPr>
      <w:r w:rsidRPr="00647294">
        <w:rPr>
          <w:b/>
          <w:bCs/>
          <w:color w:val="000000"/>
          <w:sz w:val="20"/>
          <w:szCs w:val="20"/>
        </w:rPr>
        <w:t xml:space="preserve">1.11.1. </w:t>
      </w:r>
      <w:r w:rsidRPr="00647294">
        <w:rPr>
          <w:sz w:val="20"/>
          <w:szCs w:val="20"/>
        </w:rPr>
        <w:t xml:space="preserve">Событием после отчетной даты признается факт хозяйственной деятельности, который оказал или может оказать влияние на финансовое состояние, движение денежных средств или результаты </w:t>
      </w:r>
      <w:r w:rsidRPr="00647294">
        <w:rPr>
          <w:sz w:val="20"/>
          <w:szCs w:val="20"/>
        </w:rPr>
        <w:lastRenderedPageBreak/>
        <w:t>деятельности организации и который имел место в период между отчетной датой и датой подписания бухгалтерской отчетности за отчетный год.</w:t>
      </w:r>
    </w:p>
    <w:p w:rsidR="00721FDB" w:rsidRPr="00647294" w:rsidRDefault="00721FDB" w:rsidP="00721FDB">
      <w:pPr>
        <w:autoSpaceDE w:val="0"/>
        <w:autoSpaceDN w:val="0"/>
        <w:adjustRightInd w:val="0"/>
        <w:ind w:firstLine="567"/>
        <w:jc w:val="both"/>
        <w:rPr>
          <w:sz w:val="20"/>
          <w:szCs w:val="20"/>
        </w:rPr>
      </w:pPr>
      <w:r w:rsidRPr="00647294">
        <w:rPr>
          <w:sz w:val="20"/>
          <w:szCs w:val="20"/>
        </w:rPr>
        <w:t>К событиям после отчетной даты относятся:</w:t>
      </w:r>
    </w:p>
    <w:p w:rsidR="00721FDB" w:rsidRPr="00647294" w:rsidRDefault="00721FDB" w:rsidP="00721FDB">
      <w:pPr>
        <w:autoSpaceDE w:val="0"/>
        <w:autoSpaceDN w:val="0"/>
        <w:adjustRightInd w:val="0"/>
        <w:ind w:firstLine="567"/>
        <w:jc w:val="both"/>
        <w:rPr>
          <w:sz w:val="20"/>
          <w:szCs w:val="20"/>
        </w:rPr>
      </w:pPr>
      <w:r w:rsidRPr="00647294">
        <w:rPr>
          <w:sz w:val="20"/>
          <w:szCs w:val="20"/>
        </w:rPr>
        <w:t>- события, подтверждающие существовавшие на отчетную дату хозяйственные условия,  которых организация вела свою деятельность;</w:t>
      </w:r>
    </w:p>
    <w:p w:rsidR="00721FDB" w:rsidRPr="00647294" w:rsidRDefault="00721FDB" w:rsidP="00721FDB">
      <w:pPr>
        <w:autoSpaceDE w:val="0"/>
        <w:autoSpaceDN w:val="0"/>
        <w:adjustRightInd w:val="0"/>
        <w:ind w:firstLine="567"/>
        <w:jc w:val="both"/>
        <w:rPr>
          <w:sz w:val="20"/>
          <w:szCs w:val="20"/>
        </w:rPr>
      </w:pPr>
      <w:r w:rsidRPr="00647294">
        <w:rPr>
          <w:sz w:val="20"/>
          <w:szCs w:val="20"/>
        </w:rPr>
        <w:t>- события, свидетельствующие о возникших после отчетной даты хозяйственных условиях, в которых организация ведет свою деятельность.</w:t>
      </w:r>
    </w:p>
    <w:p w:rsidR="00721FDB" w:rsidRPr="00647294" w:rsidRDefault="00721FDB" w:rsidP="00721FDB">
      <w:pPr>
        <w:autoSpaceDE w:val="0"/>
        <w:autoSpaceDN w:val="0"/>
        <w:adjustRightInd w:val="0"/>
        <w:ind w:firstLine="567"/>
        <w:jc w:val="both"/>
        <w:rPr>
          <w:sz w:val="20"/>
          <w:szCs w:val="20"/>
        </w:rPr>
      </w:pPr>
      <w:r w:rsidRPr="00647294">
        <w:rPr>
          <w:sz w:val="20"/>
          <w:szCs w:val="20"/>
        </w:rPr>
        <w:t>Существенное событие после отчетной даты подлежит отражению в бухгалтерской отчетности за отчетный год независимо от положительного или отрицательного его характера для организации.(Основание: пункт 6 Инструкции № 157н).</w:t>
      </w:r>
    </w:p>
    <w:p w:rsidR="00721FDB" w:rsidRPr="00647294" w:rsidRDefault="00721FDB" w:rsidP="00721FDB">
      <w:pPr>
        <w:ind w:firstLine="567"/>
        <w:jc w:val="both"/>
        <w:rPr>
          <w:sz w:val="20"/>
          <w:szCs w:val="20"/>
        </w:rPr>
      </w:pPr>
      <w:r w:rsidRPr="00647294">
        <w:rPr>
          <w:sz w:val="20"/>
          <w:szCs w:val="20"/>
        </w:rPr>
        <w:t>Порядок отражения в учете событий после отчетной даты, порядок признания в бухгалтерском учете и раскрытия в бухгалтерской (финансовой) отчетности событий после отчетной даты определяется положением учреждения, разрабатываемым в дополнение к настоящей учетной политике.</w:t>
      </w:r>
    </w:p>
    <w:p w:rsidR="00721FDB" w:rsidRPr="00647294" w:rsidRDefault="00721FDB" w:rsidP="00721FDB">
      <w:pPr>
        <w:ind w:firstLine="567"/>
        <w:jc w:val="both"/>
        <w:rPr>
          <w:sz w:val="20"/>
          <w:szCs w:val="20"/>
        </w:rPr>
      </w:pPr>
    </w:p>
    <w:p w:rsidR="00721FDB" w:rsidRPr="00647294" w:rsidRDefault="00721FDB" w:rsidP="00721FDB">
      <w:pPr>
        <w:ind w:firstLine="567"/>
        <w:jc w:val="center"/>
        <w:rPr>
          <w:b/>
          <w:bCs/>
          <w:sz w:val="20"/>
          <w:szCs w:val="20"/>
        </w:rPr>
      </w:pPr>
      <w:r w:rsidRPr="00647294">
        <w:rPr>
          <w:b/>
          <w:bCs/>
          <w:sz w:val="20"/>
          <w:szCs w:val="20"/>
        </w:rPr>
        <w:t>Раздел 2. План счетов.</w:t>
      </w:r>
    </w:p>
    <w:p w:rsidR="00721FDB" w:rsidRPr="00647294" w:rsidRDefault="00721FDB" w:rsidP="00721FDB">
      <w:pPr>
        <w:ind w:firstLine="567"/>
        <w:jc w:val="center"/>
        <w:rPr>
          <w:b/>
          <w:bCs/>
          <w:sz w:val="20"/>
          <w:szCs w:val="20"/>
        </w:rPr>
      </w:pPr>
      <w:r w:rsidRPr="00647294">
        <w:rPr>
          <w:b/>
          <w:bCs/>
          <w:sz w:val="20"/>
          <w:szCs w:val="20"/>
        </w:rPr>
        <w:t>2.1. Рабочий План счетов бухгалтерского учета</w:t>
      </w:r>
    </w:p>
    <w:p w:rsidR="00721FDB" w:rsidRPr="00647294" w:rsidRDefault="00721FDB" w:rsidP="00721FDB">
      <w:pPr>
        <w:ind w:firstLine="567"/>
        <w:jc w:val="center"/>
        <w:rPr>
          <w:b/>
          <w:sz w:val="20"/>
          <w:szCs w:val="20"/>
        </w:rPr>
      </w:pPr>
    </w:p>
    <w:p w:rsidR="00721FDB" w:rsidRPr="00647294" w:rsidRDefault="00721FDB" w:rsidP="00721FDB">
      <w:pPr>
        <w:jc w:val="both"/>
        <w:rPr>
          <w:sz w:val="20"/>
          <w:szCs w:val="20"/>
        </w:rPr>
      </w:pPr>
      <w:r w:rsidRPr="00647294">
        <w:rPr>
          <w:sz w:val="20"/>
          <w:szCs w:val="20"/>
        </w:rPr>
        <w:t xml:space="preserve">          В бухгалтерском учете имущества, обязательств и хозяйственных операций ведется путем двойной записи на взаимосвязанных счетах, включенных в Рабочий план счетов, содержащий синтетический и аналитический учет, согласно инструкции по бюджетному учету № 157н от 01.12.2010г., Инструкцией № 162н. </w:t>
      </w:r>
    </w:p>
    <w:p w:rsidR="00721FDB" w:rsidRPr="00647294" w:rsidRDefault="00721FDB" w:rsidP="00721FDB">
      <w:pPr>
        <w:jc w:val="both"/>
        <w:rPr>
          <w:color w:val="000000"/>
          <w:sz w:val="20"/>
          <w:szCs w:val="20"/>
        </w:rPr>
      </w:pPr>
      <w:r w:rsidRPr="00647294">
        <w:rPr>
          <w:sz w:val="20"/>
          <w:szCs w:val="20"/>
        </w:rPr>
        <w:t xml:space="preserve">          </w:t>
      </w:r>
      <w:r w:rsidRPr="00647294">
        <w:rPr>
          <w:color w:val="000000"/>
          <w:sz w:val="20"/>
          <w:szCs w:val="20"/>
        </w:rPr>
        <w:t>Основание: пункты 2 и 6 Инструкции к Единому плану счетов № 157н, пункт 19 СГС</w:t>
      </w:r>
      <w:r w:rsidRPr="00647294">
        <w:rPr>
          <w:sz w:val="20"/>
          <w:szCs w:val="20"/>
        </w:rPr>
        <w:t xml:space="preserve"> </w:t>
      </w:r>
      <w:r w:rsidRPr="00647294">
        <w:rPr>
          <w:color w:val="000000"/>
          <w:sz w:val="20"/>
          <w:szCs w:val="20"/>
        </w:rPr>
        <w:t>«Концептуальные основы бухучета и отчетности», подпункт «б» пункта 9 СГС «Учетная</w:t>
      </w:r>
      <w:r w:rsidRPr="00647294">
        <w:rPr>
          <w:sz w:val="20"/>
          <w:szCs w:val="20"/>
        </w:rPr>
        <w:t xml:space="preserve"> </w:t>
      </w:r>
      <w:r w:rsidRPr="00647294">
        <w:rPr>
          <w:color w:val="000000"/>
          <w:sz w:val="20"/>
          <w:szCs w:val="20"/>
        </w:rPr>
        <w:t xml:space="preserve">политика, оценочные значения и ошибки». </w:t>
      </w:r>
      <w:r w:rsidRPr="00647294">
        <w:rPr>
          <w:sz w:val="20"/>
          <w:szCs w:val="20"/>
        </w:rPr>
        <w:t>(Приложение № 1).</w:t>
      </w:r>
    </w:p>
    <w:p w:rsidR="00721FDB" w:rsidRPr="00647294" w:rsidRDefault="00721FDB" w:rsidP="00721FDB">
      <w:pPr>
        <w:ind w:firstLine="567"/>
        <w:jc w:val="both"/>
        <w:rPr>
          <w:sz w:val="20"/>
          <w:szCs w:val="20"/>
        </w:rPr>
      </w:pPr>
      <w:r w:rsidRPr="00647294">
        <w:rPr>
          <w:sz w:val="20"/>
          <w:szCs w:val="20"/>
        </w:rPr>
        <w:t>Бюджетный учет ведется раздельно в разрезе разделов, подразделов, целевых статей, видов расходов, кодов операций сектора государственного управления бюджетного финансирования.</w:t>
      </w:r>
    </w:p>
    <w:p w:rsidR="00721FDB" w:rsidRPr="00647294" w:rsidRDefault="00721FDB" w:rsidP="00721FDB">
      <w:pPr>
        <w:ind w:firstLine="567"/>
        <w:jc w:val="both"/>
        <w:rPr>
          <w:sz w:val="20"/>
          <w:szCs w:val="20"/>
        </w:rPr>
      </w:pPr>
      <w:r w:rsidRPr="00647294">
        <w:rPr>
          <w:sz w:val="20"/>
          <w:szCs w:val="20"/>
        </w:rPr>
        <w:t>Единый план счетов содержит пять разделов, сгруппированных по экономическому содержанию в целях составления достоверной финансовой отчетности и отражения показателей, необходимых для ведения бюджетного (бухгалтерского) учета, составления бюджетной (бухгалтерской) и иной финансовой отчетности, обеспечивающей сопоставимость показателей бюджетов бюджетной системы Российской Федерации, для финансового анализа исполнения бюджета, государственных заданий, бюджетных смет, планов финансово-хозяйственной деятельности учреждений, а также подготовки их проектов.</w:t>
      </w:r>
    </w:p>
    <w:p w:rsidR="00721FDB" w:rsidRPr="00647294" w:rsidRDefault="00721FDB" w:rsidP="00721FDB">
      <w:pPr>
        <w:ind w:firstLine="567"/>
        <w:jc w:val="both"/>
        <w:rPr>
          <w:sz w:val="20"/>
          <w:szCs w:val="20"/>
        </w:rPr>
      </w:pPr>
      <w:r w:rsidRPr="00647294">
        <w:rPr>
          <w:sz w:val="20"/>
          <w:szCs w:val="20"/>
        </w:rPr>
        <w:t>Номер счета Рабочего плана счетов состоит из 26 разрядов.</w:t>
      </w:r>
    </w:p>
    <w:p w:rsidR="00721FDB" w:rsidRPr="00647294" w:rsidRDefault="00721FDB" w:rsidP="00721FDB">
      <w:pPr>
        <w:ind w:firstLine="567"/>
        <w:jc w:val="both"/>
        <w:rPr>
          <w:sz w:val="20"/>
          <w:szCs w:val="20"/>
        </w:rPr>
      </w:pPr>
      <w:r w:rsidRPr="00647294">
        <w:rPr>
          <w:sz w:val="20"/>
          <w:szCs w:val="20"/>
        </w:rPr>
        <w:t>Аналитические коды в номере счета Рабочего плана счетов отражают:</w:t>
      </w:r>
    </w:p>
    <w:p w:rsidR="00721FDB" w:rsidRPr="00647294" w:rsidRDefault="00721FDB" w:rsidP="00721FDB">
      <w:pPr>
        <w:ind w:firstLine="567"/>
        <w:jc w:val="both"/>
        <w:rPr>
          <w:sz w:val="20"/>
          <w:szCs w:val="20"/>
        </w:rPr>
      </w:pPr>
      <w:r w:rsidRPr="00647294">
        <w:rPr>
          <w:sz w:val="20"/>
          <w:szCs w:val="20"/>
        </w:rPr>
        <w:t>- 1 – 4 разрядах  - аналитический код вида услуги (работы);</w:t>
      </w:r>
    </w:p>
    <w:p w:rsidR="00721FDB" w:rsidRPr="00647294" w:rsidRDefault="00721FDB" w:rsidP="00721FDB">
      <w:pPr>
        <w:ind w:firstLine="567"/>
        <w:jc w:val="both"/>
        <w:rPr>
          <w:sz w:val="20"/>
          <w:szCs w:val="20"/>
        </w:rPr>
      </w:pPr>
      <w:r w:rsidRPr="00647294">
        <w:rPr>
          <w:sz w:val="20"/>
          <w:szCs w:val="20"/>
        </w:rPr>
        <w:t>- 5 – 14 разрядах – нули;</w:t>
      </w:r>
    </w:p>
    <w:p w:rsidR="00721FDB" w:rsidRPr="00647294" w:rsidRDefault="00721FDB" w:rsidP="00721FDB">
      <w:pPr>
        <w:ind w:firstLine="567"/>
        <w:jc w:val="both"/>
        <w:rPr>
          <w:sz w:val="20"/>
          <w:szCs w:val="20"/>
        </w:rPr>
      </w:pPr>
      <w:r w:rsidRPr="00647294">
        <w:rPr>
          <w:sz w:val="20"/>
          <w:szCs w:val="20"/>
        </w:rPr>
        <w:t xml:space="preserve">- 15 - 17 разрядах – аналитические счета учета рабочего плана счетов: коды поступлений от      </w:t>
      </w:r>
    </w:p>
    <w:p w:rsidR="00721FDB" w:rsidRPr="00647294" w:rsidRDefault="00721FDB" w:rsidP="00721FDB">
      <w:pPr>
        <w:jc w:val="both"/>
        <w:rPr>
          <w:sz w:val="20"/>
          <w:szCs w:val="20"/>
        </w:rPr>
      </w:pPr>
      <w:r w:rsidRPr="00647294">
        <w:rPr>
          <w:sz w:val="20"/>
          <w:szCs w:val="20"/>
        </w:rPr>
        <w:t>доходов, расходов и источников финансирования дефицитов бюджетов;</w:t>
      </w:r>
    </w:p>
    <w:p w:rsidR="00721FDB" w:rsidRPr="00647294" w:rsidRDefault="00721FDB" w:rsidP="00721FDB">
      <w:pPr>
        <w:ind w:firstLine="567"/>
        <w:jc w:val="both"/>
        <w:rPr>
          <w:sz w:val="20"/>
          <w:szCs w:val="20"/>
        </w:rPr>
      </w:pPr>
      <w:r w:rsidRPr="00647294">
        <w:rPr>
          <w:sz w:val="20"/>
          <w:szCs w:val="20"/>
        </w:rPr>
        <w:t>- в 18 разряде – код вида финансирования обеспечения (деятельности) указывается:</w:t>
      </w:r>
    </w:p>
    <w:p w:rsidR="00721FDB" w:rsidRPr="00647294" w:rsidRDefault="00721FDB" w:rsidP="00721FDB">
      <w:pPr>
        <w:ind w:firstLine="567"/>
        <w:jc w:val="both"/>
        <w:rPr>
          <w:sz w:val="20"/>
          <w:szCs w:val="20"/>
        </w:rPr>
      </w:pPr>
      <w:r w:rsidRPr="00647294">
        <w:rPr>
          <w:sz w:val="20"/>
          <w:szCs w:val="20"/>
        </w:rPr>
        <w:t xml:space="preserve">1 – деятельность, осуществляемая за счет средств местного бюджета (бюджетная    </w:t>
      </w:r>
    </w:p>
    <w:p w:rsidR="00721FDB" w:rsidRPr="00647294" w:rsidRDefault="00721FDB" w:rsidP="00721FDB">
      <w:pPr>
        <w:jc w:val="both"/>
        <w:rPr>
          <w:sz w:val="20"/>
          <w:szCs w:val="20"/>
        </w:rPr>
      </w:pPr>
      <w:r w:rsidRPr="00647294">
        <w:rPr>
          <w:sz w:val="20"/>
          <w:szCs w:val="20"/>
        </w:rPr>
        <w:t>деятельность);</w:t>
      </w:r>
    </w:p>
    <w:p w:rsidR="00721FDB" w:rsidRPr="00647294" w:rsidRDefault="00721FDB" w:rsidP="00721FDB">
      <w:pPr>
        <w:ind w:firstLine="567"/>
        <w:jc w:val="both"/>
        <w:rPr>
          <w:sz w:val="20"/>
          <w:szCs w:val="20"/>
        </w:rPr>
      </w:pPr>
      <w:r w:rsidRPr="00647294">
        <w:rPr>
          <w:sz w:val="20"/>
          <w:szCs w:val="20"/>
        </w:rPr>
        <w:t>3 – средства в временном распоряжении.</w:t>
      </w:r>
    </w:p>
    <w:p w:rsidR="00721FDB" w:rsidRPr="00647294" w:rsidRDefault="00721FDB" w:rsidP="00721FDB">
      <w:pPr>
        <w:ind w:firstLine="567"/>
        <w:jc w:val="both"/>
        <w:rPr>
          <w:sz w:val="20"/>
          <w:szCs w:val="20"/>
        </w:rPr>
      </w:pPr>
      <w:r w:rsidRPr="00647294">
        <w:rPr>
          <w:sz w:val="20"/>
          <w:szCs w:val="20"/>
        </w:rPr>
        <w:t xml:space="preserve">- в 22 - 23 разрядах – код аналитического счета Плана счетов бухгалтерского (бюджетного) </w:t>
      </w:r>
    </w:p>
    <w:p w:rsidR="00721FDB" w:rsidRPr="00647294" w:rsidRDefault="00721FDB" w:rsidP="00721FDB">
      <w:pPr>
        <w:jc w:val="both"/>
        <w:rPr>
          <w:sz w:val="20"/>
          <w:szCs w:val="20"/>
        </w:rPr>
      </w:pPr>
      <w:r w:rsidRPr="00647294">
        <w:rPr>
          <w:sz w:val="20"/>
          <w:szCs w:val="20"/>
        </w:rPr>
        <w:t>учета;</w:t>
      </w:r>
    </w:p>
    <w:p w:rsidR="00721FDB" w:rsidRPr="00647294" w:rsidRDefault="00721FDB" w:rsidP="00721FDB">
      <w:pPr>
        <w:ind w:firstLine="567"/>
        <w:jc w:val="both"/>
        <w:rPr>
          <w:sz w:val="20"/>
          <w:szCs w:val="20"/>
        </w:rPr>
      </w:pPr>
      <w:r w:rsidRPr="00647294">
        <w:rPr>
          <w:sz w:val="20"/>
          <w:szCs w:val="20"/>
        </w:rPr>
        <w:t>- в 24 - 26 разрядах – аналитический код вида поступлений, выбытий объекта учета;</w:t>
      </w:r>
    </w:p>
    <w:p w:rsidR="00721FDB" w:rsidRPr="00647294" w:rsidRDefault="00721FDB" w:rsidP="00721FDB">
      <w:pPr>
        <w:ind w:firstLine="567"/>
        <w:jc w:val="both"/>
        <w:rPr>
          <w:sz w:val="20"/>
          <w:szCs w:val="20"/>
        </w:rPr>
      </w:pPr>
      <w:r w:rsidRPr="00647294">
        <w:rPr>
          <w:sz w:val="20"/>
          <w:szCs w:val="20"/>
        </w:rPr>
        <w:t xml:space="preserve">- в 18 – 26 разрядах номера счета Рабочего плана счетов отражается синтетический код счета   </w:t>
      </w:r>
    </w:p>
    <w:p w:rsidR="00721FDB" w:rsidRPr="00647294" w:rsidRDefault="00721FDB" w:rsidP="00721FDB">
      <w:pPr>
        <w:jc w:val="both"/>
        <w:rPr>
          <w:sz w:val="20"/>
          <w:szCs w:val="20"/>
        </w:rPr>
      </w:pPr>
      <w:r w:rsidRPr="00647294">
        <w:rPr>
          <w:sz w:val="20"/>
          <w:szCs w:val="20"/>
        </w:rPr>
        <w:t>бухгалтерского учета. (Основание: пункт 21 Инструкции № 157н).</w:t>
      </w:r>
    </w:p>
    <w:p w:rsidR="00721FDB" w:rsidRPr="00647294" w:rsidRDefault="00721FDB" w:rsidP="00721FDB">
      <w:pPr>
        <w:ind w:firstLine="567"/>
        <w:jc w:val="both"/>
        <w:rPr>
          <w:sz w:val="20"/>
          <w:szCs w:val="20"/>
        </w:rPr>
      </w:pPr>
      <w:r w:rsidRPr="00647294">
        <w:rPr>
          <w:sz w:val="20"/>
          <w:szCs w:val="20"/>
        </w:rPr>
        <w:t>Указанные выше коды формируются в соответствии с требованиями БК РФ и текущих указаний Минфина России по применению бюджетной классификации.</w:t>
      </w:r>
    </w:p>
    <w:p w:rsidR="00721FDB" w:rsidRPr="00647294" w:rsidRDefault="00721FDB" w:rsidP="00721FDB">
      <w:pPr>
        <w:ind w:firstLine="567"/>
        <w:jc w:val="both"/>
        <w:rPr>
          <w:sz w:val="20"/>
          <w:szCs w:val="20"/>
        </w:rPr>
      </w:pPr>
      <w:r w:rsidRPr="00647294">
        <w:rPr>
          <w:sz w:val="20"/>
          <w:szCs w:val="20"/>
        </w:rPr>
        <w:t>Администрация применяет забалансовые счета, утвержденные в Инструкции к Единому плану счетов № 157н.</w:t>
      </w:r>
    </w:p>
    <w:p w:rsidR="00721FDB" w:rsidRPr="00647294" w:rsidRDefault="00721FDB" w:rsidP="00721FDB">
      <w:pPr>
        <w:ind w:firstLine="567"/>
        <w:jc w:val="both"/>
        <w:rPr>
          <w:sz w:val="20"/>
          <w:szCs w:val="20"/>
        </w:rPr>
      </w:pPr>
      <w:r w:rsidRPr="00647294">
        <w:rPr>
          <w:sz w:val="20"/>
          <w:szCs w:val="20"/>
        </w:rPr>
        <w:t>(Основание: пункт 332 Инструкции к Единому плану счетов № 157н).</w:t>
      </w:r>
    </w:p>
    <w:p w:rsidR="00721FDB" w:rsidRPr="00647294" w:rsidRDefault="00721FDB" w:rsidP="00721FDB">
      <w:pPr>
        <w:jc w:val="both"/>
        <w:rPr>
          <w:sz w:val="20"/>
          <w:szCs w:val="20"/>
        </w:rPr>
      </w:pPr>
    </w:p>
    <w:p w:rsidR="00721FDB" w:rsidRPr="00647294" w:rsidRDefault="00721FDB" w:rsidP="00721FDB">
      <w:pPr>
        <w:ind w:left="360"/>
        <w:jc w:val="center"/>
        <w:rPr>
          <w:b/>
          <w:bCs/>
          <w:sz w:val="20"/>
          <w:szCs w:val="20"/>
        </w:rPr>
      </w:pPr>
      <w:r w:rsidRPr="00647294">
        <w:rPr>
          <w:b/>
          <w:bCs/>
          <w:sz w:val="20"/>
          <w:szCs w:val="20"/>
        </w:rPr>
        <w:t>Раздел 3. Учет отдельных видов имущества и обязательств</w:t>
      </w:r>
    </w:p>
    <w:p w:rsidR="00721FDB" w:rsidRPr="00647294" w:rsidRDefault="00721FDB" w:rsidP="00721FDB">
      <w:pPr>
        <w:ind w:left="360"/>
        <w:jc w:val="center"/>
        <w:rPr>
          <w:b/>
          <w:bCs/>
          <w:sz w:val="20"/>
          <w:szCs w:val="20"/>
        </w:rPr>
      </w:pP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Бухучет ведется по первичным документам, которые проверены сотрудниками бухгалтерии в соответствии с положением о внутреннем финансовом контроле. </w:t>
      </w:r>
    </w:p>
    <w:p w:rsidR="00721FDB" w:rsidRPr="00647294" w:rsidRDefault="00721FDB" w:rsidP="00721FDB">
      <w:pPr>
        <w:ind w:firstLine="567"/>
        <w:jc w:val="both"/>
        <w:rPr>
          <w:color w:val="000000"/>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пункт 3 Инструкции к Единому плану счетов № 157н, пункт 23 Стандарта «Концептуальные основы бухучета и отчетности».</w:t>
      </w:r>
    </w:p>
    <w:p w:rsidR="00721FDB" w:rsidRPr="00647294" w:rsidRDefault="00721FDB" w:rsidP="00721FDB">
      <w:pPr>
        <w:jc w:val="both"/>
        <w:rPr>
          <w:color w:val="000000"/>
          <w:sz w:val="20"/>
          <w:szCs w:val="20"/>
        </w:rPr>
      </w:pPr>
      <w:r w:rsidRPr="00647294">
        <w:rPr>
          <w:color w:val="000000"/>
          <w:sz w:val="20"/>
          <w:szCs w:val="20"/>
        </w:rPr>
        <w:t xml:space="preserve">          Для случаев, которые не установлены в федеральных стандартах и других нормативно-</w:t>
      </w:r>
      <w:r w:rsidRPr="00647294">
        <w:rPr>
          <w:sz w:val="20"/>
          <w:szCs w:val="20"/>
        </w:rPr>
        <w:br/>
      </w:r>
      <w:r w:rsidRPr="00647294">
        <w:rPr>
          <w:color w:val="000000"/>
          <w:sz w:val="20"/>
          <w:szCs w:val="20"/>
        </w:rPr>
        <w:t xml:space="preserve"> правовых актах, регулирующих бухучет, метод определения справедливой стоимости</w:t>
      </w:r>
      <w:r w:rsidRPr="00647294">
        <w:rPr>
          <w:sz w:val="20"/>
          <w:szCs w:val="20"/>
        </w:rPr>
        <w:br/>
      </w:r>
      <w:r w:rsidRPr="00647294">
        <w:rPr>
          <w:color w:val="000000"/>
          <w:sz w:val="20"/>
          <w:szCs w:val="20"/>
        </w:rPr>
        <w:t xml:space="preserve"> выбирает комиссия учреждения по поступлению и выбытию активов».</w:t>
      </w:r>
      <w:r w:rsidRPr="00647294">
        <w:rPr>
          <w:sz w:val="20"/>
          <w:szCs w:val="20"/>
        </w:rPr>
        <w:br/>
      </w:r>
      <w:r w:rsidRPr="00647294">
        <w:rPr>
          <w:color w:val="000000"/>
          <w:sz w:val="20"/>
          <w:szCs w:val="20"/>
        </w:rPr>
        <w:t xml:space="preserve">          Основание: пункт 54 СГС «Концептуальные основы бухучета и отчетности».</w:t>
      </w:r>
    </w:p>
    <w:p w:rsidR="00721FDB" w:rsidRPr="00647294" w:rsidRDefault="00721FDB" w:rsidP="00721FDB">
      <w:pPr>
        <w:jc w:val="both"/>
        <w:rPr>
          <w:color w:val="000000"/>
          <w:sz w:val="20"/>
          <w:szCs w:val="20"/>
        </w:rPr>
      </w:pPr>
      <w:r w:rsidRPr="00647294">
        <w:rPr>
          <w:color w:val="000000"/>
          <w:sz w:val="20"/>
          <w:szCs w:val="20"/>
        </w:rPr>
        <w:lastRenderedPageBreak/>
        <w:t xml:space="preserve">          В случае если для показателя, необходимого для ведения бухгалтерского учета, не</w:t>
      </w:r>
      <w:r w:rsidRPr="00647294">
        <w:rPr>
          <w:sz w:val="20"/>
          <w:szCs w:val="20"/>
        </w:rPr>
        <w:br/>
      </w:r>
      <w:r w:rsidRPr="00647294">
        <w:rPr>
          <w:color w:val="000000"/>
          <w:sz w:val="20"/>
          <w:szCs w:val="20"/>
        </w:rPr>
        <w:t xml:space="preserve"> установлен метод оценки в законодательстве и в настоящей учетной политике, то величина оценочного показателя определяется профессиональным суждением главного бухгалтера.</w:t>
      </w:r>
      <w:r w:rsidRPr="00647294">
        <w:rPr>
          <w:sz w:val="20"/>
          <w:szCs w:val="20"/>
        </w:rPr>
        <w:br/>
      </w:r>
      <w:r w:rsidRPr="00647294">
        <w:rPr>
          <w:color w:val="000000"/>
          <w:sz w:val="20"/>
          <w:szCs w:val="20"/>
        </w:rPr>
        <w:t xml:space="preserve">          Основание: пункт 6 СГС «Учетная политика, оценочные значения и ошибки».</w:t>
      </w:r>
    </w:p>
    <w:p w:rsidR="00721FDB" w:rsidRPr="00647294" w:rsidRDefault="00721FDB" w:rsidP="00721FDB">
      <w:pPr>
        <w:rPr>
          <w:b/>
          <w:sz w:val="20"/>
          <w:szCs w:val="20"/>
        </w:rPr>
      </w:pPr>
    </w:p>
    <w:p w:rsidR="00721FDB" w:rsidRPr="00647294" w:rsidRDefault="00721FDB" w:rsidP="00721FDB">
      <w:pPr>
        <w:ind w:left="360"/>
        <w:jc w:val="center"/>
        <w:rPr>
          <w:b/>
          <w:bCs/>
          <w:sz w:val="20"/>
          <w:szCs w:val="20"/>
        </w:rPr>
      </w:pPr>
      <w:r w:rsidRPr="00647294">
        <w:rPr>
          <w:b/>
          <w:bCs/>
          <w:sz w:val="20"/>
          <w:szCs w:val="20"/>
        </w:rPr>
        <w:t>3.1. Основные средства</w:t>
      </w:r>
    </w:p>
    <w:p w:rsidR="00721FDB" w:rsidRPr="00647294" w:rsidRDefault="00721FDB" w:rsidP="00721FDB">
      <w:pPr>
        <w:ind w:left="360"/>
        <w:jc w:val="center"/>
        <w:rPr>
          <w:b/>
          <w:bCs/>
          <w:sz w:val="20"/>
          <w:szCs w:val="20"/>
        </w:rPr>
      </w:pP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Поселение учитывает на счетах бухгалтерского учета в составе основных средств материальные объекты имущества, независимо от их стоимости, со сроком полезного использования более 12 месяцев, обладающие полезным потенциалом, в том числе штампы, печати, производственный и хозяйственный инвентарь.</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3.1.1</w:t>
      </w:r>
      <w:r w:rsidRPr="00647294">
        <w:rPr>
          <w:color w:val="000000"/>
          <w:sz w:val="20"/>
          <w:szCs w:val="20"/>
        </w:rPr>
        <w:t xml:space="preserve">. При приобретении имущества, начиная с 1 января 2018 г. в один инвентарный объект, признаваемый комплексом объектов основных средств, объединяются объекты имущества несущественной стоимости, имеющие одинаковые сроки полезного использования: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мебель для обстановки одного помещения: столы, стулья, стеллажи, шкафы, полки;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компьютерное и периферийное оборудование: системные блоки, мониторы, компьютерные мыши, клавиатуры, принтеры, сканеры, колонки, акустические системы, микрофоны, веб-камеры, внешние накопители на жестких дисках;.</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Не считается существенной стоимость до 40 000 руб. за один имущественный объект. </w:t>
      </w:r>
    </w:p>
    <w:p w:rsidR="00721FDB" w:rsidRPr="00647294" w:rsidRDefault="00721FDB" w:rsidP="00721FDB">
      <w:pPr>
        <w:autoSpaceDE w:val="0"/>
        <w:autoSpaceDN w:val="0"/>
        <w:adjustRightInd w:val="0"/>
        <w:jc w:val="both"/>
        <w:rPr>
          <w:color w:val="000000"/>
          <w:sz w:val="20"/>
          <w:szCs w:val="20"/>
        </w:rPr>
      </w:pPr>
      <w:r w:rsidRPr="00647294">
        <w:rPr>
          <w:color w:val="000000"/>
          <w:sz w:val="20"/>
          <w:szCs w:val="20"/>
        </w:rPr>
        <w:t xml:space="preserve">Необходимость объединения и конкретный перечень объединяемых объектов определяет комиссия  поселения по поступлению и выбытию активов.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bCs/>
          <w:color w:val="000000"/>
          <w:sz w:val="20"/>
          <w:szCs w:val="20"/>
        </w:rPr>
        <w:t>Основание</w:t>
      </w:r>
      <w:r w:rsidRPr="00647294">
        <w:rPr>
          <w:rFonts w:ascii="Times New Roman" w:hAnsi="Times New Roman" w:cs="Times New Roman"/>
          <w:color w:val="000000"/>
          <w:sz w:val="20"/>
          <w:szCs w:val="20"/>
        </w:rPr>
        <w:t>: пункт 10 Стандарта «Основные средства».</w:t>
      </w:r>
      <w:r w:rsidRPr="00647294">
        <w:rPr>
          <w:rFonts w:ascii="Times New Roman" w:hAnsi="Times New Roman" w:cs="Times New Roman"/>
          <w:sz w:val="20"/>
          <w:szCs w:val="20"/>
        </w:rPr>
        <w:t xml:space="preserve">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Текущая оценочная стоимость определяется комиссией по поступлению и выбытию активов исходя их текущих рыночных цен на аналогичные материальные ценности.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(Основание: пункты 25,31 Инструкции к Единому плану счетов № 157н).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Данные о действующей цене должны быть подтверждены документально: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справками Росстата;</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прайс-листами завода - изготовителей;</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справками оценщиков.</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В случаях невозможности документального подтверждения стоимости определяется экспертным путем.</w:t>
      </w:r>
    </w:p>
    <w:p w:rsidR="00721FDB" w:rsidRPr="00647294" w:rsidRDefault="00721FDB" w:rsidP="00721FDB">
      <w:pPr>
        <w:pStyle w:val="af6"/>
        <w:ind w:firstLine="708"/>
        <w:jc w:val="both"/>
        <w:rPr>
          <w:rFonts w:ascii="Times New Roman" w:hAnsi="Times New Roman" w:cs="Times New Roman"/>
          <w:sz w:val="20"/>
          <w:szCs w:val="20"/>
        </w:rPr>
      </w:pPr>
      <w:r w:rsidRPr="00647294">
        <w:rPr>
          <w:rFonts w:ascii="Times New Roman" w:hAnsi="Times New Roman" w:cs="Times New Roman"/>
          <w:sz w:val="20"/>
          <w:szCs w:val="20"/>
        </w:rPr>
        <w:t>Поселение применяет положения пункта 28 ФСБУ «Основные средства» при ведении учета основных средств, групп основных средств. (Основание: пункт 28 ФСБУ «Основные средства»).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color w:val="000000"/>
          <w:sz w:val="20"/>
          <w:szCs w:val="20"/>
        </w:rPr>
        <w:t>3.1.2</w:t>
      </w:r>
      <w:r w:rsidRPr="00647294">
        <w:rPr>
          <w:rFonts w:ascii="Times New Roman" w:hAnsi="Times New Roman" w:cs="Times New Roman"/>
          <w:color w:val="000000"/>
          <w:sz w:val="20"/>
          <w:szCs w:val="20"/>
        </w:rPr>
        <w:t>.</w:t>
      </w:r>
      <w:r w:rsidRPr="00647294">
        <w:rPr>
          <w:rFonts w:ascii="Times New Roman" w:hAnsi="Times New Roman" w:cs="Times New Roman"/>
          <w:sz w:val="20"/>
          <w:szCs w:val="20"/>
        </w:rPr>
        <w:t xml:space="preserve"> Формирование инвентарных номеров, присваиваемых основным средствам (за исключением объектов стоимостью до 10000 тысяч рублей) происходит по следующей методике: первые два разряда представляют собой 2-3 знаки кода синтетического счета бюджетного учета, следующие два – код аналитического счета бюджетного учета, последующие четыре разряды – код объекта.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(Основание: пункт 46 Инструкции к Единому плану счетов №157н, </w:t>
      </w:r>
      <w:r w:rsidRPr="00647294">
        <w:rPr>
          <w:rFonts w:ascii="Times New Roman" w:hAnsi="Times New Roman" w:cs="Times New Roman"/>
          <w:color w:val="000000"/>
          <w:sz w:val="20"/>
          <w:szCs w:val="20"/>
        </w:rPr>
        <w:t>пункт 9 СГС «Основные средства»</w:t>
      </w:r>
      <w:r w:rsidRPr="00647294">
        <w:rPr>
          <w:rFonts w:ascii="Times New Roman" w:hAnsi="Times New Roman" w:cs="Times New Roman"/>
          <w:sz w:val="20"/>
          <w:szCs w:val="20"/>
        </w:rPr>
        <w:t xml:space="preserve">).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color w:val="000000"/>
          <w:sz w:val="20"/>
          <w:szCs w:val="20"/>
        </w:rPr>
        <w:t xml:space="preserve">3.1.3 </w:t>
      </w:r>
      <w:r w:rsidRPr="00647294">
        <w:rPr>
          <w:rFonts w:ascii="Times New Roman" w:hAnsi="Times New Roman" w:cs="Times New Roman"/>
          <w:sz w:val="20"/>
          <w:szCs w:val="20"/>
        </w:rPr>
        <w:t>Присвоенный объекту инвентарный номер обозначается материально-ответственным лицом в присутствии уполномоченного члена комиссии по поступлению  и выбытию активов путем  нанесения номера на инвентарный объект краской  или водостойким маркером. В случае если объект является сложным (комплексом конструктивно сочлененных предметов), инвентарный номер обозначается на каждом составляющем элементе тем же способом, что и на сложном объекте.</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Инвентарный номер, присвоенный объекту основных средств, сохраняется за ним на весь период его нахождения в учреждении.</w:t>
      </w:r>
      <w:r w:rsidRPr="00647294">
        <w:rPr>
          <w:rFonts w:ascii="Times New Roman" w:hAnsi="Times New Roman" w:cs="Times New Roman"/>
          <w:color w:val="000000"/>
          <w:spacing w:val="7"/>
          <w:w w:val="107"/>
          <w:sz w:val="20"/>
        </w:rPr>
        <w:t xml:space="preserve"> Инвентарные номера списанных с бюджетного учета объектов основных средств не присваиваются вновь принятым к бюджетному учету объектам.</w:t>
      </w:r>
    </w:p>
    <w:p w:rsidR="00721FDB" w:rsidRPr="00647294" w:rsidRDefault="00721FDB" w:rsidP="00721FDB">
      <w:pPr>
        <w:pStyle w:val="ConsPlusNormal"/>
        <w:widowControl/>
        <w:jc w:val="both"/>
        <w:rPr>
          <w:rFonts w:ascii="Times New Roman" w:hAnsi="Times New Roman" w:cs="Times New Roman"/>
          <w:sz w:val="20"/>
        </w:rPr>
      </w:pPr>
      <w:r w:rsidRPr="00647294">
        <w:rPr>
          <w:rFonts w:ascii="Times New Roman" w:hAnsi="Times New Roman" w:cs="Times New Roman"/>
          <w:sz w:val="20"/>
        </w:rPr>
        <w:t xml:space="preserve">      При невозможности обозначения инвентарного номера на объекте основных средств в случаях, определенных требованиями его эксплуатации, присвоенный ему инвентарный номер применяется в целях бухгалтерского учета с отражением в соответствующих регистрах бухгалтерского учета без нанесения на объект основного средства.</w:t>
      </w:r>
    </w:p>
    <w:p w:rsidR="00721FDB" w:rsidRPr="00647294" w:rsidRDefault="00721FDB" w:rsidP="00721FDB">
      <w:pPr>
        <w:ind w:firstLine="567"/>
        <w:jc w:val="both"/>
        <w:rPr>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 xml:space="preserve">пункт 9 Стандарта «Основные средства», пункт 46 Инструкции к Единому плану счетов № 157н. </w:t>
      </w:r>
      <w:r w:rsidRPr="00647294">
        <w:rPr>
          <w:sz w:val="20"/>
          <w:szCs w:val="20"/>
        </w:rPr>
        <w:t xml:space="preserve">           </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3.1.4</w:t>
      </w:r>
      <w:r w:rsidRPr="00647294">
        <w:rPr>
          <w:color w:val="000000"/>
          <w:sz w:val="20"/>
          <w:szCs w:val="20"/>
        </w:rPr>
        <w:t xml:space="preserve">. В случае, </w:t>
      </w:r>
      <w:r w:rsidRPr="00647294">
        <w:rPr>
          <w:b/>
          <w:bCs/>
          <w:color w:val="000000"/>
          <w:sz w:val="20"/>
          <w:szCs w:val="20"/>
        </w:rPr>
        <w:t xml:space="preserve">если порядок эксплуатации </w:t>
      </w:r>
      <w:r w:rsidRPr="00647294">
        <w:rPr>
          <w:color w:val="000000"/>
          <w:sz w:val="20"/>
          <w:szCs w:val="20"/>
        </w:rPr>
        <w:t xml:space="preserve">требует замены отдельных составных частей объекта, затраты по такой замене, в том числе при капитальном ремонте, включаются в момент их возникновения в стоимость объекта. Одновременно с его стоимости списывается в текущие расходы стоимость заменяемых (выбываемых) составных частей. Данное правило применяется к следующим группам основных средств: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машины и оборудование; </w:t>
      </w:r>
    </w:p>
    <w:p w:rsidR="00721FDB" w:rsidRPr="00647294" w:rsidRDefault="00721FDB" w:rsidP="00721FDB">
      <w:pPr>
        <w:autoSpaceDE w:val="0"/>
        <w:autoSpaceDN w:val="0"/>
        <w:adjustRightInd w:val="0"/>
        <w:ind w:firstLine="567"/>
        <w:jc w:val="both"/>
        <w:rPr>
          <w:sz w:val="20"/>
          <w:szCs w:val="20"/>
        </w:rPr>
      </w:pPr>
      <w:r w:rsidRPr="00647294">
        <w:rPr>
          <w:sz w:val="20"/>
          <w:szCs w:val="20"/>
        </w:rPr>
        <w:t xml:space="preserve">-  транспортные средства; </w:t>
      </w:r>
    </w:p>
    <w:p w:rsidR="00721FDB" w:rsidRPr="00647294" w:rsidRDefault="00721FDB" w:rsidP="00721FDB">
      <w:pPr>
        <w:ind w:firstLine="567"/>
        <w:jc w:val="both"/>
        <w:rPr>
          <w:sz w:val="20"/>
          <w:szCs w:val="20"/>
        </w:rPr>
      </w:pPr>
      <w:r w:rsidRPr="00647294">
        <w:rPr>
          <w:bCs/>
          <w:sz w:val="20"/>
          <w:szCs w:val="20"/>
        </w:rPr>
        <w:t>Основание:</w:t>
      </w:r>
      <w:r w:rsidRPr="00647294">
        <w:rPr>
          <w:b/>
          <w:bCs/>
          <w:sz w:val="20"/>
          <w:szCs w:val="20"/>
        </w:rPr>
        <w:t xml:space="preserve"> </w:t>
      </w:r>
      <w:r w:rsidRPr="00647294">
        <w:rPr>
          <w:sz w:val="20"/>
          <w:szCs w:val="20"/>
        </w:rPr>
        <w:t>пункт 27 Стандарта «Основные средства».</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3.1.5.</w:t>
      </w:r>
      <w:r w:rsidRPr="00647294">
        <w:rPr>
          <w:color w:val="000000"/>
          <w:sz w:val="20"/>
          <w:szCs w:val="20"/>
        </w:rPr>
        <w:t xml:space="preserve">В случае частичной ликвидации или разукомплектации объекта основного средства, если стоимость ликвидируемых (разукомплектованных) частей не выделена в документах поставщика, стоимость таких частей определяется пропорционально следующему показателю (в порядке убывания важности):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lastRenderedPageBreak/>
        <w:t xml:space="preserve">-  площади;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объему;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весу; </w:t>
      </w:r>
    </w:p>
    <w:p w:rsidR="00721FDB" w:rsidRPr="00647294" w:rsidRDefault="00721FDB" w:rsidP="00721FDB">
      <w:pPr>
        <w:pStyle w:val="af6"/>
        <w:ind w:firstLine="567"/>
        <w:jc w:val="both"/>
        <w:rPr>
          <w:rFonts w:ascii="Times New Roman" w:hAnsi="Times New Roman" w:cs="Times New Roman"/>
          <w:color w:val="000000"/>
          <w:sz w:val="20"/>
          <w:szCs w:val="20"/>
        </w:rPr>
      </w:pPr>
      <w:r w:rsidRPr="00647294">
        <w:rPr>
          <w:rFonts w:ascii="Times New Roman" w:hAnsi="Times New Roman" w:cs="Times New Roman"/>
          <w:color w:val="000000"/>
          <w:sz w:val="20"/>
          <w:szCs w:val="20"/>
        </w:rPr>
        <w:t xml:space="preserve">-  иному показателю, установленному комиссией по поступлению и выбытию активов.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Материальные ценности, полученные при демонтаже или разборке выводимых из эксплуатации основных средств, включаются в состав материальных запасов по стоимости с учетом износа, либо по рыночной стоимости.</w:t>
      </w:r>
    </w:p>
    <w:p w:rsidR="00721FDB" w:rsidRPr="00647294" w:rsidRDefault="00721FDB" w:rsidP="00721FDB">
      <w:pPr>
        <w:autoSpaceDE w:val="0"/>
        <w:autoSpaceDN w:val="0"/>
        <w:adjustRightInd w:val="0"/>
        <w:ind w:firstLine="567"/>
        <w:jc w:val="both"/>
        <w:rPr>
          <w:sz w:val="20"/>
          <w:szCs w:val="20"/>
        </w:rPr>
      </w:pPr>
      <w:r w:rsidRPr="00647294">
        <w:rPr>
          <w:b/>
          <w:bCs/>
          <w:color w:val="000000"/>
          <w:sz w:val="20"/>
          <w:szCs w:val="20"/>
        </w:rPr>
        <w:t xml:space="preserve">3.1.6 </w:t>
      </w:r>
      <w:r w:rsidRPr="00647294">
        <w:rPr>
          <w:sz w:val="20"/>
          <w:szCs w:val="20"/>
        </w:rPr>
        <w:t xml:space="preserve"> Учет основных средств ведется в рублях и </w:t>
      </w:r>
      <w:r w:rsidRPr="00647294">
        <w:rPr>
          <w:spacing w:val="2"/>
          <w:sz w:val="20"/>
          <w:szCs w:val="20"/>
        </w:rPr>
        <w:t>копейках. Единицей бюджетного учета основных средств является инвентарный объект.</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Основные средства принимаются к бухгалтерскому учету по первоначальной стоимости, то есть по сумме фактических вложений учреждения в приобретение, сооружение и изготовление объектов основных средств с учетом сумм НДС. Изменения первоначальной стоимости производится лишь в случаях переоценки, достройки, дооборудования, реконструкции, модернизации и частичной ликвидации объектов основных средств.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Учет основных средств на соответствующих счетах Плана счетов бюджетного учета ведется в соответствии с требованиями Общероссийского классификатора основных фондов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ОК 013-2014, утвержденного приказом Росстандарта от 12 декабря 2014г. № 2018-ст.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(Основание: пункт 45 Инструкции к Единому плану счетов № 157н).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Поступление основных средств в бухгалтерском учете оформляется  актами о приемке-передаче основных средств (унифицированные формы № 0306001 Акт о приемке-передаче объекта основных средств (кроме зданий, сооружений) (форма ОС-1); № 0306030 Акт о приеме-передаче здания (сооружения) (форма ОС-1а); № 0306031 Акт о приеме-передаче групп объектов основных средств (кроме зданий, сооружений) (форма ОС-1б); списание основных средств – актами списания (унифицированные формы № 0306003 Акт о списании объекта основных средств (кроме автотранспортных средств) (форма ОС-4); № 0306004 Акт о списании автотранспортных средств (форма ОС-4а); № 0306033 Акт о списании групп объектов основных средств (кроме автотранспортных средств) (форма ОС-4б), утвержденными главой сельского поселения и заверенными подписями инвентаризационной комиссии.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b/>
          <w:bCs/>
          <w:color w:val="000000"/>
          <w:sz w:val="20"/>
          <w:szCs w:val="20"/>
        </w:rPr>
        <w:t>3.1.7</w:t>
      </w:r>
      <w:r w:rsidRPr="00647294">
        <w:rPr>
          <w:rFonts w:ascii="Times New Roman" w:hAnsi="Times New Roman" w:cs="Times New Roman"/>
          <w:color w:val="000000"/>
          <w:sz w:val="20"/>
          <w:szCs w:val="20"/>
        </w:rPr>
        <w:t xml:space="preserve">. </w:t>
      </w:r>
      <w:r w:rsidRPr="00647294">
        <w:rPr>
          <w:rFonts w:ascii="Times New Roman" w:hAnsi="Times New Roman" w:cs="Times New Roman"/>
          <w:sz w:val="20"/>
          <w:szCs w:val="20"/>
        </w:rPr>
        <w:t xml:space="preserve">Начисление амортизация основных средств в бюджетном учете производится линейным способом в соответствии со сроками полезного использования осуществляется.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(Основание: пункт 85 Инструкции к Единому плану счетов № 157н, пунктом 36,37 ФСБУ»Основные средства»).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w:t>
      </w:r>
      <w:r w:rsidRPr="00647294">
        <w:rPr>
          <w:sz w:val="20"/>
          <w:szCs w:val="20"/>
        </w:rPr>
        <w:t>Начисление амортизации на объекты основных средств, стоимостью свыше 40000 (сорока) тысяч рублей, начинается с первого числа месяца, следующего за месяцем принятия этого объекта к бухгалтерскому учету, и производится до полного погашения стоимости этого объекта либо его списания и не может превышать 100% стоимости объекта. На объекты от 3000 до 40000 тысяч рублей амортизация начисляется единовременно в размере 100% их балансовой стоимости при вводе в эксплуатацию.</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Cs/>
          <w:color w:val="000000"/>
          <w:sz w:val="20"/>
          <w:szCs w:val="20"/>
        </w:rPr>
        <w:t>Основание:</w:t>
      </w:r>
      <w:r w:rsidRPr="00647294">
        <w:rPr>
          <w:rFonts w:ascii="Times New Roman" w:hAnsi="Times New Roman" w:cs="Times New Roman"/>
          <w:b/>
          <w:bCs/>
          <w:color w:val="000000"/>
          <w:sz w:val="20"/>
          <w:szCs w:val="20"/>
        </w:rPr>
        <w:t xml:space="preserve"> </w:t>
      </w:r>
      <w:r w:rsidRPr="00647294">
        <w:rPr>
          <w:rFonts w:ascii="Times New Roman" w:hAnsi="Times New Roman" w:cs="Times New Roman"/>
          <w:color w:val="000000"/>
          <w:sz w:val="20"/>
          <w:szCs w:val="20"/>
        </w:rPr>
        <w:t>пункт 85 Инструкции к Единому плану счетов № 157н, пункты 36, 37 Стандарта «Основные средства».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color w:val="000000"/>
          <w:sz w:val="20"/>
          <w:szCs w:val="20"/>
        </w:rPr>
        <w:t>3.1.8</w:t>
      </w:r>
      <w:r w:rsidRPr="00647294">
        <w:rPr>
          <w:rFonts w:ascii="Times New Roman" w:hAnsi="Times New Roman" w:cs="Times New Roman"/>
          <w:color w:val="000000"/>
          <w:sz w:val="20"/>
          <w:szCs w:val="20"/>
        </w:rPr>
        <w:t xml:space="preserve">. </w:t>
      </w:r>
      <w:r w:rsidRPr="00647294">
        <w:rPr>
          <w:rFonts w:ascii="Times New Roman" w:hAnsi="Times New Roman" w:cs="Times New Roman"/>
          <w:sz w:val="20"/>
          <w:szCs w:val="20"/>
        </w:rPr>
        <w:t xml:space="preserve">Переоценка основных средств производится в сроки и в порядке, устанавливаемые Правительством РФ.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Основание: пункт 28 Инструкции к Единому плану счетов № 157н,</w:t>
      </w:r>
      <w:r w:rsidRPr="00647294">
        <w:rPr>
          <w:rFonts w:ascii="Times New Roman" w:hAnsi="Times New Roman" w:cs="Times New Roman"/>
          <w:color w:val="000000"/>
          <w:sz w:val="20"/>
          <w:szCs w:val="20"/>
        </w:rPr>
        <w:t xml:space="preserve"> пункт 41 Стандарта «Основные средства»</w:t>
      </w:r>
      <w:r w:rsidRPr="00647294">
        <w:rPr>
          <w:rFonts w:ascii="Times New Roman" w:hAnsi="Times New Roman" w:cs="Times New Roman"/>
          <w:sz w:val="20"/>
          <w:szCs w:val="20"/>
        </w:rPr>
        <w:t>.</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3.1.9</w:t>
      </w:r>
      <w:r w:rsidRPr="00647294">
        <w:rPr>
          <w:color w:val="000000"/>
          <w:sz w:val="20"/>
          <w:szCs w:val="20"/>
        </w:rPr>
        <w:t>. Срок полезного использования объектов основных средств устанавливает комиссия по поступлению и выбытию в соответствии с пунктом 35 Стандарта «Основные средства».</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На основе:</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информации, содержащейся в Общероссийском классификаторе основных фондов ОК 013-2014;</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рекомендаций, содержащихся в документах производителя;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при отсутствии объекта в Общероссийском классификаторе.</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Если такая информация отсутствует, решение о сроке принимает комиссия по поступлению и выбытию активов с учетом:</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ожидаемого срока использования и физического износа объекта;</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гарантийного срока использования;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сроков фактической эксплуатации и ранее начисленной суммы амортизации – для безвозмездно полученных объектов.</w:t>
      </w: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3.1.10. </w:t>
      </w:r>
      <w:r w:rsidRPr="00647294">
        <w:rPr>
          <w:color w:val="000000"/>
          <w:sz w:val="20"/>
          <w:szCs w:val="20"/>
        </w:rPr>
        <w:t xml:space="preserve">Основные средства стоимостью до 10 000 руб. включительно, находящиеся в эксплуатации, учитываются на одноименном забалансовом счете 21 по балансовой стоимости.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Cs/>
          <w:color w:val="000000"/>
          <w:sz w:val="20"/>
          <w:szCs w:val="20"/>
        </w:rPr>
        <w:t>Основание:</w:t>
      </w:r>
      <w:r w:rsidRPr="00647294">
        <w:rPr>
          <w:rFonts w:ascii="Times New Roman" w:hAnsi="Times New Roman" w:cs="Times New Roman"/>
          <w:b/>
          <w:bCs/>
          <w:color w:val="000000"/>
          <w:sz w:val="20"/>
          <w:szCs w:val="20"/>
        </w:rPr>
        <w:t xml:space="preserve"> </w:t>
      </w:r>
      <w:r w:rsidRPr="00647294">
        <w:rPr>
          <w:rFonts w:ascii="Times New Roman" w:hAnsi="Times New Roman" w:cs="Times New Roman"/>
          <w:color w:val="000000"/>
          <w:sz w:val="20"/>
          <w:szCs w:val="20"/>
        </w:rPr>
        <w:t>пункт 39 Стандарта «Основные средства», пункт 373 Инструкции к Единому плану счетов № 157н.</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color w:val="000000"/>
          <w:sz w:val="20"/>
          <w:szCs w:val="20"/>
        </w:rPr>
        <w:t xml:space="preserve">3.1.11 </w:t>
      </w:r>
      <w:r w:rsidRPr="00647294">
        <w:rPr>
          <w:rFonts w:ascii="Times New Roman" w:hAnsi="Times New Roman" w:cs="Times New Roman"/>
          <w:sz w:val="20"/>
          <w:szCs w:val="20"/>
        </w:rPr>
        <w:t xml:space="preserve">Списание основных средств в администрации поселения производится в порядке, установленном Инструкцией по бюджетному учету. </w:t>
      </w:r>
    </w:p>
    <w:p w:rsidR="00721FDB" w:rsidRPr="00647294" w:rsidRDefault="00721FDB" w:rsidP="00721FDB">
      <w:pPr>
        <w:autoSpaceDE w:val="0"/>
        <w:autoSpaceDN w:val="0"/>
        <w:adjustRightInd w:val="0"/>
        <w:ind w:firstLine="567"/>
        <w:jc w:val="both"/>
        <w:rPr>
          <w:sz w:val="20"/>
          <w:szCs w:val="20"/>
        </w:rPr>
      </w:pPr>
    </w:p>
    <w:p w:rsidR="00721FDB" w:rsidRPr="00647294" w:rsidRDefault="00721FDB" w:rsidP="00721FDB">
      <w:pPr>
        <w:pStyle w:val="af6"/>
        <w:ind w:firstLine="709"/>
        <w:jc w:val="center"/>
        <w:rPr>
          <w:rFonts w:ascii="Times New Roman" w:hAnsi="Times New Roman" w:cs="Times New Roman"/>
          <w:sz w:val="20"/>
          <w:szCs w:val="20"/>
        </w:rPr>
      </w:pPr>
      <w:r w:rsidRPr="00647294">
        <w:rPr>
          <w:rFonts w:ascii="Times New Roman" w:hAnsi="Times New Roman" w:cs="Times New Roman"/>
          <w:b/>
          <w:bCs/>
          <w:sz w:val="20"/>
          <w:szCs w:val="20"/>
        </w:rPr>
        <w:t>3.2. Материальные запасы</w:t>
      </w:r>
    </w:p>
    <w:p w:rsidR="00721FDB" w:rsidRPr="00647294" w:rsidRDefault="00721FDB" w:rsidP="00721FDB">
      <w:pPr>
        <w:pStyle w:val="af6"/>
        <w:ind w:firstLine="709"/>
        <w:jc w:val="center"/>
        <w:rPr>
          <w:rFonts w:ascii="Times New Roman" w:hAnsi="Times New Roman" w:cs="Times New Roman"/>
          <w:sz w:val="20"/>
          <w:szCs w:val="20"/>
        </w:rPr>
      </w:pPr>
    </w:p>
    <w:p w:rsidR="00721FDB" w:rsidRPr="00647294" w:rsidRDefault="00721FDB" w:rsidP="00721FDB">
      <w:pPr>
        <w:shd w:val="clear" w:color="auto" w:fill="FFFFFF"/>
        <w:tabs>
          <w:tab w:val="left" w:pos="142"/>
          <w:tab w:val="left" w:pos="851"/>
        </w:tabs>
        <w:ind w:firstLine="567"/>
        <w:jc w:val="both"/>
        <w:rPr>
          <w:color w:val="000000"/>
          <w:sz w:val="20"/>
          <w:szCs w:val="20"/>
        </w:rPr>
      </w:pPr>
      <w:r w:rsidRPr="00647294">
        <w:rPr>
          <w:b/>
          <w:bCs/>
          <w:color w:val="000000"/>
          <w:sz w:val="20"/>
          <w:szCs w:val="20"/>
        </w:rPr>
        <w:lastRenderedPageBreak/>
        <w:t>3.2.1</w:t>
      </w:r>
      <w:r w:rsidRPr="00647294">
        <w:rPr>
          <w:color w:val="000000"/>
          <w:sz w:val="20"/>
          <w:szCs w:val="20"/>
        </w:rPr>
        <w:t xml:space="preserve">. Поселение учитывает в составе материальных запасов материальные объекты, указанные в пунктах 98–99 Инструкции к Единому плану счетов № 157н. </w:t>
      </w:r>
    </w:p>
    <w:p w:rsidR="00721FDB" w:rsidRPr="00647294" w:rsidRDefault="00721FDB" w:rsidP="00721FDB">
      <w:pPr>
        <w:shd w:val="clear" w:color="auto" w:fill="FFFFFF"/>
        <w:tabs>
          <w:tab w:val="left" w:pos="142"/>
          <w:tab w:val="left" w:pos="851"/>
        </w:tabs>
        <w:ind w:firstLine="567"/>
        <w:jc w:val="both"/>
        <w:rPr>
          <w:w w:val="107"/>
          <w:sz w:val="20"/>
          <w:szCs w:val="20"/>
        </w:rPr>
      </w:pPr>
      <w:r w:rsidRPr="00647294">
        <w:rPr>
          <w:sz w:val="20"/>
          <w:szCs w:val="20"/>
        </w:rPr>
        <w:t xml:space="preserve">Материальные запасы принимаются к учету по фактической стоимости, с учетом налога на добавленную стоимость, предъявленных поселению поставщиками. Материальные запасы подразделяются на группы: медикаменты и перевязочные средства, продукты питания, горюче-смазочные материалы, строительные материалы, мягкий инвентарь, прочие материальные запасы. </w:t>
      </w:r>
    </w:p>
    <w:p w:rsidR="00721FDB" w:rsidRPr="00647294" w:rsidRDefault="00721FDB" w:rsidP="00721FDB">
      <w:pPr>
        <w:autoSpaceDE w:val="0"/>
        <w:autoSpaceDN w:val="0"/>
        <w:adjustRightInd w:val="0"/>
        <w:ind w:firstLine="567"/>
        <w:jc w:val="both"/>
        <w:rPr>
          <w:color w:val="000000"/>
          <w:sz w:val="20"/>
          <w:szCs w:val="20"/>
        </w:rPr>
      </w:pPr>
      <w:r w:rsidRPr="00647294">
        <w:rPr>
          <w:sz w:val="20"/>
          <w:szCs w:val="20"/>
        </w:rPr>
        <w:t>Фактической стоимостью материальных запасов плату, признаются: суммы, уплачиваемые в соответствии с договором поставщику (продавцу); суммы, уплачиваемые организациям за информационные и консультационные услуги, связанные с приобретением материальных ценностей; таможенные пошлины и иные платежи, связанные с приобретением материальных запасов; вознаграждения, уплачиваемые посреднической организации, через которую приобретены материальные запасы, в соответствии с условиями договора; суммы, уплачиваемые за заготовку и доставку материальных запасов до места их использования, включая страхование доставки (вместе - расходы по доставке). Если в сопроводительном документе поставщика указано несколько наименований материальных запасов, то расходы по их доставке (в рамках договора поставки) распределяются пропорционально стоимости каждого наименования материального запаса в их общей стоимости; суммы, уплачиваемые за доведение материальных запасов до состояния, в котором они пригодны к использованию в запланированных целях (подработка, сортировка, фасовка и улучшение технических характеристик полученных запасов, не связанных с их использованием), иные платежи, непосредственно связанные с приобретением материальных запасов.</w:t>
      </w:r>
      <w:r w:rsidRPr="00647294">
        <w:rPr>
          <w:color w:val="000000"/>
          <w:spacing w:val="-2"/>
          <w:w w:val="107"/>
          <w:sz w:val="20"/>
          <w:szCs w:val="20"/>
        </w:rPr>
        <w:t xml:space="preserve"> Фактическая стоимость материальных запасов, полученных Администрацией поселения по договору дарения, а также от выбытия основных средств и другого имущества, определяется исходя из их текущей рыночной стоимости на дату принятия к бюджетному учету. Определение рыночной стоимости производится аналогично определения рыночной стоимости основных средств.</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b/>
          <w:bCs/>
          <w:color w:val="000000"/>
          <w:sz w:val="20"/>
          <w:szCs w:val="20"/>
        </w:rPr>
        <w:t>3.2.2</w:t>
      </w:r>
      <w:r w:rsidRPr="00647294">
        <w:rPr>
          <w:rFonts w:ascii="Times New Roman" w:hAnsi="Times New Roman" w:cs="Times New Roman"/>
          <w:color w:val="000000"/>
          <w:sz w:val="20"/>
          <w:szCs w:val="20"/>
        </w:rPr>
        <w:t xml:space="preserve">. </w:t>
      </w:r>
      <w:r w:rsidRPr="00647294">
        <w:rPr>
          <w:rFonts w:ascii="Times New Roman" w:hAnsi="Times New Roman" w:cs="Times New Roman"/>
          <w:sz w:val="20"/>
          <w:szCs w:val="20"/>
        </w:rPr>
        <w:t>Списание материальных запасов производится по средней фактической стоимости каждой единицы по мере расходования на нужды учреждения (Основание: пункт 108 Инструкции к Единому плану счетов № 157н), и оформляются ведомостью выдачи материальных ценностей на нужды учреждения (ф. 0504210) (эта ведомость является основанием для списания материальных запасов) и актом о списании материальных запасов (ф. 0504230); актом о списании мягкого и хозяйственного инвентаря (форма № 0504143).</w:t>
      </w:r>
    </w:p>
    <w:p w:rsidR="00721FDB" w:rsidRPr="00647294" w:rsidRDefault="00721FDB" w:rsidP="00721FDB">
      <w:pPr>
        <w:autoSpaceDE w:val="0"/>
        <w:autoSpaceDN w:val="0"/>
        <w:adjustRightInd w:val="0"/>
        <w:ind w:firstLine="567"/>
        <w:jc w:val="both"/>
        <w:rPr>
          <w:sz w:val="20"/>
          <w:szCs w:val="20"/>
        </w:rPr>
      </w:pPr>
      <w:r w:rsidRPr="00647294">
        <w:rPr>
          <w:b/>
          <w:bCs/>
          <w:sz w:val="20"/>
          <w:szCs w:val="20"/>
        </w:rPr>
        <w:t xml:space="preserve">3.2.3 </w:t>
      </w:r>
      <w:r w:rsidRPr="00647294">
        <w:rPr>
          <w:w w:val="107"/>
          <w:sz w:val="20"/>
          <w:szCs w:val="20"/>
        </w:rPr>
        <w:t>Единицей бюджетного учета материальных запасов является номенклатурный номер.</w:t>
      </w:r>
    </w:p>
    <w:p w:rsidR="00721FDB" w:rsidRPr="00647294" w:rsidRDefault="00721FDB" w:rsidP="00721FDB">
      <w:pPr>
        <w:autoSpaceDE w:val="0"/>
        <w:autoSpaceDN w:val="0"/>
        <w:adjustRightInd w:val="0"/>
        <w:ind w:firstLine="567"/>
        <w:jc w:val="both"/>
        <w:rPr>
          <w:sz w:val="20"/>
          <w:szCs w:val="20"/>
        </w:rPr>
      </w:pPr>
      <w:r w:rsidRPr="00647294">
        <w:rPr>
          <w:bCs/>
          <w:sz w:val="20"/>
          <w:szCs w:val="20"/>
        </w:rPr>
        <w:t>Основание</w:t>
      </w:r>
      <w:r w:rsidRPr="00647294">
        <w:rPr>
          <w:b/>
          <w:bCs/>
          <w:sz w:val="20"/>
          <w:szCs w:val="20"/>
        </w:rPr>
        <w:t xml:space="preserve"> </w:t>
      </w:r>
      <w:r w:rsidRPr="00647294">
        <w:rPr>
          <w:sz w:val="20"/>
          <w:szCs w:val="20"/>
        </w:rPr>
        <w:t xml:space="preserve">п. 100 Инструкции к Единому плану счетов № 157н.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 xml:space="preserve"> 3.2.4.</w:t>
      </w:r>
      <w:r w:rsidRPr="00647294">
        <w:rPr>
          <w:rFonts w:ascii="Times New Roman" w:hAnsi="Times New Roman" w:cs="Times New Roman"/>
          <w:sz w:val="20"/>
          <w:szCs w:val="20"/>
        </w:rPr>
        <w:t xml:space="preserve"> Нормы, утвержденных Министерством  транспорта России от 14.03.2008 № АМ-23-р «О введении в действие Методических рекомендаций «Нормы расхода топлива и смазочных материалов на автомобильном транспорте» применяются на расходы топлива и смазочных материалов. Изменение норм расхода горюче-смазочных материалов утверждается распоряжением главы поселения. Списание на затраты расходов по ГСМ  осуществляются по фактическому расходу на основании путевых листов легкового автомобиля (форма 3) (№ 0345001), но не выше норм установленных распоряжением главы поселения. </w:t>
      </w:r>
    </w:p>
    <w:p w:rsidR="00721FDB" w:rsidRPr="00647294" w:rsidRDefault="00721FDB" w:rsidP="00721FDB">
      <w:pPr>
        <w:autoSpaceDE w:val="0"/>
        <w:autoSpaceDN w:val="0"/>
        <w:adjustRightInd w:val="0"/>
        <w:ind w:firstLine="567"/>
        <w:jc w:val="both"/>
        <w:rPr>
          <w:sz w:val="20"/>
          <w:szCs w:val="20"/>
        </w:rPr>
      </w:pPr>
      <w:r w:rsidRPr="00647294">
        <w:rPr>
          <w:sz w:val="20"/>
          <w:szCs w:val="20"/>
        </w:rPr>
        <w:t xml:space="preserve">Ежегодно распоряжением главы утверждаются период применения зимней надбавки к нормам расхода ГСМ и ее величина.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3.2.5</w:t>
      </w:r>
      <w:r w:rsidRPr="00647294">
        <w:rPr>
          <w:rFonts w:ascii="Times New Roman" w:hAnsi="Times New Roman" w:cs="Times New Roman"/>
          <w:sz w:val="20"/>
          <w:szCs w:val="20"/>
        </w:rPr>
        <w:t>. Учет информации о материальных ценностях, выданных на транспортные средства взамен изношенных, в целях контроля за их использованием. Перечень материальных ценностей, учитываемых на забалансовом счете 09 «Запасные части к транспортным средствам, выданным взамен изношенных» ведется по видам материальных ценностей и определяется учетной политикой поселения на основании установленных норм расхода и сроков службы ремонтно-эксплутационных материалов и запасных частей.</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На забалансовом счете 09 учитываются в течение периода всей эксплуатации в разрезе материально-ответственных лиц следующие легкосъемные и подходящие к автомобилям разных марок запчасти: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комплекты зимней и летней авторезины;</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колесные диски;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аккумуляторы;</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двигатели;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наборы инструментов;</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аптечки;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огнетушители;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глушитель.</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Выбытие со счета 09 отражается: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при списании автомобиля по установленным основаниям;</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 при установке новых запасных частей взамен непригодных к эксплуатации. </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(Основание:  пункты 349-350 Инструкции к Единому плану счетов № 157н).</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xml:space="preserve">Доверенности на получение товарно-материальных ценностей выдаются работникам учреждения на срок не более 15 календарных дней с даты выдачи, в случаях, предусмотренных договором, на 30 дней. Выдачу доверенностей возложить на специалиста </w:t>
      </w:r>
      <w:r w:rsidRPr="00647294">
        <w:rPr>
          <w:rFonts w:ascii="Times New Roman" w:hAnsi="Times New Roman" w:cs="Times New Roman"/>
          <w:sz w:val="20"/>
          <w:szCs w:val="20"/>
          <w:lang w:val="en-US"/>
        </w:rPr>
        <w:t>I</w:t>
      </w:r>
      <w:r w:rsidRPr="00647294">
        <w:rPr>
          <w:rFonts w:ascii="Times New Roman" w:hAnsi="Times New Roman" w:cs="Times New Roman"/>
          <w:sz w:val="20"/>
          <w:szCs w:val="20"/>
        </w:rPr>
        <w:t xml:space="preserve"> категории бухгалтера . Право подписи доверенности на получение товарно-материальных ценностей предоставить главе поселения и бухгалтеру.</w:t>
      </w:r>
    </w:p>
    <w:p w:rsidR="00721FDB" w:rsidRPr="00647294" w:rsidRDefault="00721FDB" w:rsidP="00721FDB">
      <w:pPr>
        <w:pStyle w:val="af6"/>
        <w:ind w:firstLine="709"/>
        <w:jc w:val="both"/>
        <w:rPr>
          <w:rFonts w:ascii="Times New Roman" w:hAnsi="Times New Roman" w:cs="Times New Roman"/>
          <w:sz w:val="20"/>
          <w:szCs w:val="20"/>
        </w:rPr>
      </w:pPr>
    </w:p>
    <w:p w:rsidR="00721FDB" w:rsidRPr="00647294" w:rsidRDefault="00721FDB" w:rsidP="00721FDB">
      <w:pPr>
        <w:autoSpaceDE w:val="0"/>
        <w:autoSpaceDN w:val="0"/>
        <w:adjustRightInd w:val="0"/>
        <w:jc w:val="center"/>
        <w:rPr>
          <w:b/>
          <w:bCs/>
          <w:color w:val="000000"/>
          <w:sz w:val="20"/>
          <w:szCs w:val="20"/>
        </w:rPr>
      </w:pPr>
      <w:r w:rsidRPr="00647294">
        <w:rPr>
          <w:b/>
          <w:bCs/>
          <w:color w:val="000000"/>
          <w:sz w:val="20"/>
          <w:szCs w:val="20"/>
        </w:rPr>
        <w:t>3.3. Стоимость безвозмездно полученных нефинансовых активов</w:t>
      </w:r>
    </w:p>
    <w:p w:rsidR="00721FDB" w:rsidRPr="00647294" w:rsidRDefault="00721FDB" w:rsidP="00721FDB">
      <w:pPr>
        <w:autoSpaceDE w:val="0"/>
        <w:autoSpaceDN w:val="0"/>
        <w:adjustRightInd w:val="0"/>
        <w:jc w:val="center"/>
        <w:rPr>
          <w:color w:val="000000"/>
          <w:sz w:val="20"/>
          <w:szCs w:val="20"/>
        </w:rPr>
      </w:pP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b/>
          <w:bCs/>
          <w:color w:val="000000"/>
          <w:sz w:val="20"/>
          <w:szCs w:val="20"/>
        </w:rPr>
        <w:t xml:space="preserve">3.3.1. </w:t>
      </w:r>
      <w:r w:rsidRPr="00647294">
        <w:rPr>
          <w:rFonts w:ascii="Times New Roman" w:hAnsi="Times New Roman" w:cs="Times New Roman"/>
          <w:sz w:val="20"/>
          <w:szCs w:val="20"/>
        </w:rPr>
        <w:t xml:space="preserve">Безвозмездно полученные объекты нефинансовых активов, а также неучтенные объекты, выявленные при проведении проверок и инвентаризаций, принимаются к учету по их текущей оценочной стоимости, определенной на дату принятия к бюджетному учету, с одновременной передачей суммы начисленной на объект амортизации.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Данные о рыночной цене должны быть подтверждены документально: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справками (другими подтверждающими документами) Росстата;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прайс-листами заводов-изготовителей;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справками (другими подтверждающими документами) оценщиков;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информацией, размещенной в СМИ, и т. д.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В случаях невозможности документального подтверждения стоимость определяется экспертным путем. </w:t>
      </w:r>
    </w:p>
    <w:p w:rsidR="00721FDB" w:rsidRPr="00647294" w:rsidRDefault="00721FDB" w:rsidP="00721FDB">
      <w:pPr>
        <w:autoSpaceDE w:val="0"/>
        <w:autoSpaceDN w:val="0"/>
        <w:adjustRightInd w:val="0"/>
        <w:ind w:firstLine="567"/>
        <w:jc w:val="both"/>
        <w:rPr>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пункты 52–60 Стандарта «Концептуальные основы бухучета и отчетности».</w:t>
      </w:r>
    </w:p>
    <w:p w:rsidR="00721FDB" w:rsidRPr="00647294" w:rsidRDefault="00721FDB" w:rsidP="00721FDB">
      <w:pPr>
        <w:pStyle w:val="af6"/>
        <w:jc w:val="center"/>
        <w:rPr>
          <w:rFonts w:ascii="Times New Roman" w:hAnsi="Times New Roman" w:cs="Times New Roman"/>
          <w:b/>
          <w:sz w:val="20"/>
          <w:szCs w:val="20"/>
        </w:rPr>
      </w:pPr>
      <w:r w:rsidRPr="00647294">
        <w:rPr>
          <w:rFonts w:ascii="Times New Roman" w:hAnsi="Times New Roman" w:cs="Times New Roman"/>
          <w:b/>
          <w:sz w:val="20"/>
          <w:szCs w:val="20"/>
        </w:rPr>
        <w:t>3.4. Нематериальные активы.</w:t>
      </w:r>
    </w:p>
    <w:p w:rsidR="00721FDB" w:rsidRPr="00647294" w:rsidRDefault="00721FDB" w:rsidP="00721FDB">
      <w:pPr>
        <w:pStyle w:val="af6"/>
        <w:rPr>
          <w:rFonts w:ascii="Times New Roman" w:hAnsi="Times New Roman" w:cs="Times New Roman"/>
          <w:sz w:val="20"/>
          <w:szCs w:val="20"/>
        </w:rPr>
      </w:pP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b/>
          <w:bCs/>
          <w:sz w:val="20"/>
          <w:szCs w:val="20"/>
        </w:rPr>
        <w:t xml:space="preserve">3.4.1. </w:t>
      </w:r>
      <w:r w:rsidRPr="00647294">
        <w:rPr>
          <w:rFonts w:ascii="Times New Roman" w:hAnsi="Times New Roman" w:cs="Times New Roman"/>
          <w:sz w:val="20"/>
          <w:szCs w:val="20"/>
        </w:rPr>
        <w:t>Бухгалтерский учет нематериальных активов организуется в соответствии с Инструкцией №157н, Инструкцией № 162н. К нематериальным активам относятся активы, которые соответствуют одновременно следующим условиям: отсутствие материально-вещественной (физической) структуры, возможность идентификации от другого имущества, использование в производстве продукции, при выполнении работ или оказание услуг либо для управленческих нужд учреждения, использование их в течение срока, превышающего 12 месяцев, если последующая перепродажа данного имущества не предполагается,  наличие надлежаще оформленных документов, подтверждающих существование самого актива и исключительного права у учреждения на результаты интеллектуальной деятельности.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Отражение в бухгалтерском учете операций по приобретению, амортизации и списанию нематериальных активов производится аналогично соответствующим операциям с основными средствами.</w:t>
      </w:r>
    </w:p>
    <w:p w:rsidR="00721FDB" w:rsidRPr="00647294" w:rsidRDefault="00721FDB" w:rsidP="00721FDB">
      <w:pPr>
        <w:pStyle w:val="af6"/>
        <w:ind w:firstLine="709"/>
        <w:jc w:val="both"/>
        <w:rPr>
          <w:rFonts w:ascii="Times New Roman" w:hAnsi="Times New Roman" w:cs="Times New Roman"/>
          <w:sz w:val="20"/>
          <w:szCs w:val="20"/>
        </w:rPr>
      </w:pPr>
    </w:p>
    <w:p w:rsidR="00721FDB" w:rsidRPr="00647294" w:rsidRDefault="00721FDB" w:rsidP="00721FDB">
      <w:pPr>
        <w:pStyle w:val="af6"/>
        <w:jc w:val="center"/>
        <w:rPr>
          <w:rFonts w:ascii="Times New Roman" w:hAnsi="Times New Roman" w:cs="Times New Roman"/>
          <w:b/>
          <w:sz w:val="20"/>
          <w:szCs w:val="20"/>
        </w:rPr>
      </w:pPr>
      <w:r w:rsidRPr="00647294">
        <w:rPr>
          <w:rFonts w:ascii="Times New Roman" w:hAnsi="Times New Roman" w:cs="Times New Roman"/>
          <w:b/>
          <w:sz w:val="20"/>
          <w:szCs w:val="20"/>
        </w:rPr>
        <w:t>3.5 Имущество казны.</w:t>
      </w:r>
    </w:p>
    <w:p w:rsidR="00721FDB" w:rsidRPr="00647294" w:rsidRDefault="00721FDB" w:rsidP="00721FDB">
      <w:pPr>
        <w:pStyle w:val="af6"/>
        <w:rPr>
          <w:rFonts w:ascii="Times New Roman" w:hAnsi="Times New Roman" w:cs="Times New Roman"/>
          <w:sz w:val="20"/>
          <w:szCs w:val="20"/>
        </w:rPr>
      </w:pP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3.5.1.</w:t>
      </w:r>
      <w:r w:rsidRPr="00647294">
        <w:rPr>
          <w:rFonts w:ascii="Times New Roman" w:hAnsi="Times New Roman" w:cs="Times New Roman"/>
          <w:sz w:val="20"/>
          <w:szCs w:val="20"/>
        </w:rPr>
        <w:t>Источниками формирования казны может быть имущество:</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созданное или приобретенное за счет средств соответствующего бюджета;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переданное безвозмездно юридическими или физическими лицами;</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переданное в порядке, предусмотренном законодательством о разграничении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государственной собственности на федеральную, субъекта РФ и муниципальную;</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собственник которого неизвестен (бесхозяйное имущество);</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конфискованное, арестованное, залоговое;</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исключенное на законном основании из хозяйственного ведения и операционного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управления предприятий и учреждений;</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оставшееся после ликвидации предприятий и учреждений;</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поступившее по другим основаниям, предусмотренным действующим законодательством.</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В составе казны учитываются следующие объекты:</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недвижимое и движимое имущество (здания, сооружения, помещения, в том числе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объекты незавершенного строительства, оборудование, транспортные средства и др.);</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драгоценные металлы, драгоценные камни, ювелирные и иные ценности, а также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самородки драгоценных металлов и драгоценных камней, слитки и бруски золота, серебра,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платины и палладия, монеты из драгоценных металлов (золота, серебра, платины и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палладия);</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нематериальные активы (объекты интеллектуальной собственности, в том числе все виды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программ для ЭВМ, баз данных, изобретений и т.д.);</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непроизводственные активы (земля, недра, естественные биологические ресурсы, водные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ресурсы и др.);</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материальные запасы.</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Документом подтверждающим право собственности РФ, субъекта РФ, муниципального образования на имущество казны, является соответствующий реестр федеральной, государственной и муниципальной собственности. Он представляет собой информационную систему, содержащую перечень объектов казны и сведения, характеризующие эти объекты.</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3.5.2.</w:t>
      </w:r>
      <w:r w:rsidRPr="00647294">
        <w:rPr>
          <w:rFonts w:ascii="Times New Roman" w:hAnsi="Times New Roman" w:cs="Times New Roman"/>
          <w:sz w:val="20"/>
          <w:szCs w:val="20"/>
        </w:rPr>
        <w:t>Реестр объектов казны содержит следующую информацию об имуществе:</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реестровый номер объекта;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кадастровый номер объекта (при его наличии);</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балансодержатель объекта;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основания для включения в реестр;</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наименование объекта;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lastRenderedPageBreak/>
        <w:t>- местонахождение объекта (кадастровый номер при наличии);</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площадь, протяженность и (или) иные параметры, характеризующие физические свойства </w:t>
      </w:r>
    </w:p>
    <w:p w:rsidR="00721FDB" w:rsidRPr="00647294" w:rsidRDefault="00721FDB" w:rsidP="00721FDB">
      <w:pPr>
        <w:pStyle w:val="af6"/>
        <w:jc w:val="both"/>
        <w:rPr>
          <w:rFonts w:ascii="Times New Roman" w:hAnsi="Times New Roman" w:cs="Times New Roman"/>
          <w:sz w:val="20"/>
          <w:szCs w:val="20"/>
        </w:rPr>
      </w:pPr>
      <w:r w:rsidRPr="00647294">
        <w:rPr>
          <w:rFonts w:ascii="Times New Roman" w:hAnsi="Times New Roman" w:cs="Times New Roman"/>
          <w:sz w:val="20"/>
          <w:szCs w:val="20"/>
        </w:rPr>
        <w:t xml:space="preserve">  объекта;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способ поступления;</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балансовую стоимость объекта;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об износе (амортизации);</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принятые решения по передаче имущества в пользование, исключению из состава казны,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возврату в казну;</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другие сведения, соответствующие требованиям действующего законодательства.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3.5.3.</w:t>
      </w:r>
      <w:r w:rsidRPr="00647294">
        <w:rPr>
          <w:rFonts w:ascii="Times New Roman" w:hAnsi="Times New Roman" w:cs="Times New Roman"/>
          <w:sz w:val="20"/>
          <w:szCs w:val="20"/>
        </w:rPr>
        <w:t>Основанием для включения, исключения объектов из данного реестра, внесения изменений и дополнений в сведения об объектах имущества казны являются следующие документы:</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правовые акты (постановления, распоряжения, решения) органов государственной власти, местного самоуправления;</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свидетельства о государственной регистрации права собственности на объект;</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договоры купли-продажи, мены, дарения и др.;</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товарные накладные, акты выполненных работ;</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акты о приеме-передаче имущества, извещения;</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акты об оценке стоимости имущества;</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решения судов, вступившие в законную силу;</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иные документы, предусмотренные нормативными правовыми актами собственника имущества.</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b/>
          <w:bCs/>
          <w:sz w:val="20"/>
          <w:szCs w:val="20"/>
        </w:rPr>
        <w:t>3.5.4.</w:t>
      </w:r>
      <w:r w:rsidRPr="00647294">
        <w:rPr>
          <w:rFonts w:ascii="Times New Roman" w:hAnsi="Times New Roman" w:cs="Times New Roman"/>
          <w:sz w:val="20"/>
          <w:szCs w:val="20"/>
        </w:rPr>
        <w:t>Учет имущества казны учитывается в составе нефинансовых активов. С 1 января 2009 года введен обособленный учет объектов, имущества, составляющих муниципальную казну на счете 010800000 «Нефинансовые активы имущества казны» с отражением начисленных по ним сумм амортизации на соответствующих счетах аналитического учета счета 010400000 «Амортизация». В связи с тем, что объекты имущества, составляющего казну, учитываются в целях бюджетного учета обособленно и не входят в состав основных средств, указанные объекты не подлежат налогообложению налогом на имущество с 1 января 2009 года. (Письмо Минфина РФ от 22.04.2009г № 03-05-04-01/26).</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w:t>
      </w:r>
      <w:r w:rsidRPr="00647294">
        <w:rPr>
          <w:rFonts w:ascii="Times New Roman" w:hAnsi="Times New Roman" w:cs="Times New Roman"/>
          <w:b/>
          <w:bCs/>
          <w:sz w:val="20"/>
        </w:rPr>
        <w:t>3.5.5.</w:t>
      </w:r>
      <w:r w:rsidRPr="00647294">
        <w:rPr>
          <w:rFonts w:ascii="Times New Roman" w:hAnsi="Times New Roman" w:cs="Times New Roman"/>
          <w:sz w:val="20"/>
        </w:rPr>
        <w:t xml:space="preserve"> Поступление (выбытие) имущества казны может быть в различных ситуациях:</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а) поступления (выбытия) нефинансовых активов имущества казны:</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 от учреждений, подведомственных одному главному распорядителю (распорядителю) бюджетных средств;</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 от учреждений, подведомственных разным главным распорядителям (распорядителям) бюджетных средств одного уровня бюджета, а также от муниципальных организаций;</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б) безвозмездного получения (безвозмездной передачи) нефинансовых активов имущества казны:</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 от учреждений разных уровней бюджета;</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xml:space="preserve">  - от иных организаций, за исключением муниципальных;</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в) списания имущества казны;</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г) реализации имущества казны.</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Объекты нефинансовых активов принимаются в состав казны по их первоначальной (фактической) стоимости с одновременным принятием к учету в случае наличия суммы начисленной на объект амортизации.</w:t>
      </w:r>
    </w:p>
    <w:p w:rsidR="00721FDB" w:rsidRPr="00647294" w:rsidRDefault="00721FDB" w:rsidP="00721FDB">
      <w:pPr>
        <w:ind w:firstLine="567"/>
        <w:jc w:val="both"/>
        <w:rPr>
          <w:sz w:val="20"/>
          <w:szCs w:val="20"/>
        </w:rPr>
      </w:pPr>
      <w:r w:rsidRPr="00647294">
        <w:rPr>
          <w:sz w:val="20"/>
          <w:szCs w:val="20"/>
        </w:rPr>
        <w:t>При поступлении и безвозмездном получении нефинансовых активов в состав имущества казны суммы ранее начисленной амортизации отражаются в учете принимающей стороны.</w:t>
      </w:r>
    </w:p>
    <w:p w:rsidR="00721FDB" w:rsidRPr="00647294" w:rsidRDefault="00721FDB" w:rsidP="00721FDB">
      <w:pPr>
        <w:ind w:firstLine="567"/>
        <w:jc w:val="both"/>
        <w:rPr>
          <w:sz w:val="20"/>
          <w:szCs w:val="20"/>
        </w:rPr>
      </w:pPr>
      <w:r w:rsidRPr="00647294">
        <w:rPr>
          <w:sz w:val="20"/>
          <w:szCs w:val="20"/>
        </w:rPr>
        <w:t>При выбытии объектов из имущественной казны списанию подлежат их стоимость, а также в случае наличия сумма амортизации, начисленная на дату включения имущества в состав казны.</w:t>
      </w:r>
    </w:p>
    <w:p w:rsidR="00721FDB" w:rsidRPr="00647294" w:rsidRDefault="00721FDB" w:rsidP="00721FDB">
      <w:pPr>
        <w:pStyle w:val="19"/>
        <w:rPr>
          <w:rFonts w:ascii="Times New Roman" w:hAnsi="Times New Roman" w:cs="Times New Roman"/>
          <w:sz w:val="20"/>
        </w:rPr>
      </w:pPr>
      <w:r w:rsidRPr="00647294">
        <w:rPr>
          <w:rFonts w:ascii="Times New Roman" w:hAnsi="Times New Roman" w:cs="Times New Roman"/>
          <w:sz w:val="20"/>
        </w:rPr>
        <w:t>При выбытии объектов имущества казны и их безвозмездной передаче суммы ранее начисленной амортизации списываются с баланса передающей стороны и учитываются на балансе принимающей стороны, то есть передаются с одновременной передачей сумм начисленной амортизации.</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Поступление (выбытие) объектов имущества муниципальной казны поселения отражается в бюджетном учете на основании следующих документов:</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1) выписки из реестра муниципального имущества;</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2) постановления Администрации Красночабанского сельсовета о принятии (исключении) имущества в казну поселения (в случае если имущество не является объектом учета реестра муниципального имущества);</w:t>
      </w:r>
    </w:p>
    <w:p w:rsidR="00721FDB" w:rsidRPr="00647294" w:rsidRDefault="00721FDB" w:rsidP="00721FDB">
      <w:pPr>
        <w:pStyle w:val="19"/>
        <w:ind w:firstLine="567"/>
        <w:rPr>
          <w:rFonts w:ascii="Times New Roman" w:hAnsi="Times New Roman" w:cs="Times New Roman"/>
          <w:sz w:val="20"/>
        </w:rPr>
      </w:pPr>
      <w:r w:rsidRPr="00647294">
        <w:rPr>
          <w:rFonts w:ascii="Times New Roman" w:hAnsi="Times New Roman" w:cs="Times New Roman"/>
          <w:sz w:val="20"/>
        </w:rPr>
        <w:t xml:space="preserve">3) первичных учетных документов, составленных по унифицированным формам, утвержденным Приказом Министерства финансов Российской Федерации от 15.12.2010г. № 173н "Об утверждении форм первичных учетных документов и регистров бухгалтерского учета, применяемых органами государственной власти (государственными органами), органами местного самоуправления, органами управления государственными внебюджетными фондами, государственными академиями наук, государственными (муниципальными) учреждениями и Методических указаний по их применению" (далее - Приказ 173н), в том числе: актами о приемке-передаче основных средств (унифицированные формы № 0306001 Акт о приемке-передаче объекта основных средств (кроме зданий, сооружений) (форма ОС-1); № 0306030 Акт о приеме-передаче здания (сооружения) (форма ОС-1а); № 0306031 Акт о приеме-передаче групп объектов </w:t>
      </w:r>
      <w:r w:rsidRPr="00647294">
        <w:rPr>
          <w:rFonts w:ascii="Times New Roman" w:hAnsi="Times New Roman" w:cs="Times New Roman"/>
          <w:sz w:val="20"/>
        </w:rPr>
        <w:lastRenderedPageBreak/>
        <w:t>основных средств (кроме зданий, сооружений) (форма ОС-1б); списание основных средств – актами списания (унифицированные формы № 0306003 Акт о списании объекта основных средств (кроме автотранспортных средств) (форма ОС-4); № 0306004 Акт о списании автотранспортных средств (форма ОС-4а); № 0306033 Акт о списании групп объектов основных средств (кроме автотранспортных средств) (форма ОС-4б), актом о приеме-передаче объектов нефинансовых активов (ф. 0504101); требование-накладная (ф.0504204).</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3.5.6.</w:t>
      </w:r>
      <w:r w:rsidRPr="00647294">
        <w:rPr>
          <w:rFonts w:ascii="Times New Roman" w:hAnsi="Times New Roman" w:cs="Times New Roman"/>
          <w:sz w:val="20"/>
          <w:szCs w:val="20"/>
        </w:rPr>
        <w:t>Имущество казны, передаваемое в возмездное и безвозмездное пользование, не выбывает из ее состава. Балансовая стоимость имущества, переданного в возмездное пользование, учитывается на забалансовом счете 25 «Имущество, переданное в возмездное пользование (аренду)», а переданного в безвозмездное пользование – на забалансовом счете 26 «Имущество, переданное в безвозмездное пользование».</w:t>
      </w:r>
    </w:p>
    <w:p w:rsidR="00721FDB" w:rsidRPr="00647294" w:rsidRDefault="00721FDB" w:rsidP="00721FDB">
      <w:pPr>
        <w:pStyle w:val="af6"/>
        <w:ind w:firstLine="709"/>
        <w:jc w:val="both"/>
        <w:rPr>
          <w:rFonts w:ascii="Times New Roman" w:hAnsi="Times New Roman" w:cs="Times New Roman"/>
          <w:b/>
          <w:sz w:val="20"/>
          <w:szCs w:val="20"/>
        </w:rPr>
      </w:pPr>
    </w:p>
    <w:p w:rsidR="00721FDB" w:rsidRPr="00647294" w:rsidRDefault="00721FDB" w:rsidP="00721FDB">
      <w:pPr>
        <w:autoSpaceDE w:val="0"/>
        <w:autoSpaceDN w:val="0"/>
        <w:adjustRightInd w:val="0"/>
        <w:ind w:firstLine="567"/>
        <w:jc w:val="center"/>
        <w:rPr>
          <w:b/>
          <w:sz w:val="20"/>
          <w:szCs w:val="20"/>
        </w:rPr>
      </w:pPr>
      <w:r w:rsidRPr="00647294">
        <w:rPr>
          <w:b/>
          <w:sz w:val="20"/>
          <w:szCs w:val="20"/>
        </w:rPr>
        <w:t xml:space="preserve">3.6. </w:t>
      </w:r>
      <w:r w:rsidRPr="00647294">
        <w:rPr>
          <w:b/>
          <w:bCs/>
          <w:sz w:val="20"/>
          <w:szCs w:val="20"/>
        </w:rPr>
        <w:t>Расчеты с дебиторами и кредиторами</w:t>
      </w:r>
    </w:p>
    <w:p w:rsidR="00721FDB" w:rsidRPr="00647294" w:rsidRDefault="00721FDB" w:rsidP="00721FDB">
      <w:pPr>
        <w:autoSpaceDE w:val="0"/>
        <w:autoSpaceDN w:val="0"/>
        <w:adjustRightInd w:val="0"/>
        <w:ind w:firstLine="567"/>
        <w:rPr>
          <w:sz w:val="20"/>
          <w:szCs w:val="20"/>
        </w:rPr>
      </w:pPr>
    </w:p>
    <w:p w:rsidR="00721FDB" w:rsidRPr="00647294" w:rsidRDefault="00721FDB" w:rsidP="00721FDB">
      <w:pPr>
        <w:autoSpaceDE w:val="0"/>
        <w:autoSpaceDN w:val="0"/>
        <w:adjustRightInd w:val="0"/>
        <w:ind w:firstLine="567"/>
        <w:jc w:val="both"/>
        <w:rPr>
          <w:sz w:val="20"/>
          <w:szCs w:val="20"/>
        </w:rPr>
      </w:pPr>
      <w:r w:rsidRPr="00647294">
        <w:rPr>
          <w:b/>
          <w:bCs/>
          <w:sz w:val="20"/>
          <w:szCs w:val="20"/>
        </w:rPr>
        <w:t xml:space="preserve">3.6.1 </w:t>
      </w:r>
      <w:r w:rsidRPr="00647294">
        <w:rPr>
          <w:sz w:val="20"/>
          <w:szCs w:val="20"/>
        </w:rPr>
        <w:t>Учет расчетов с поставщиками и подрядчиками ведется на счетах бухгалтерского учета в соответствии с классификацией операций сектора государственного управления в разрезе контрагентов. Инвентаризация расчетов производится 1 раз в год перед сдачей годовой отчетности. Аналитический учет ведется в Журнале операций расчетов с поставщиками и подрядчиками.</w:t>
      </w:r>
    </w:p>
    <w:p w:rsidR="00721FDB" w:rsidRPr="00647294" w:rsidRDefault="00721FDB" w:rsidP="00721FDB">
      <w:pPr>
        <w:autoSpaceDE w:val="0"/>
        <w:autoSpaceDN w:val="0"/>
        <w:adjustRightInd w:val="0"/>
        <w:ind w:firstLine="567"/>
        <w:jc w:val="both"/>
        <w:rPr>
          <w:sz w:val="20"/>
          <w:szCs w:val="20"/>
        </w:rPr>
      </w:pPr>
      <w:r w:rsidRPr="00647294">
        <w:rPr>
          <w:sz w:val="20"/>
          <w:szCs w:val="20"/>
        </w:rPr>
        <w:t xml:space="preserve">Учет расчетов с дебиторами и кредиторами ведется в разрезе предъявленных к оплате счетов, счетов-фактур, товарных накладных, актов выполненных работ (оказанных услуг), актов приемки-передачи товара и других первичных учетных документов. Первичные учетные документы, такие как счета, счета-фактуры, товарные накладные, акты выполненных работ и др. прилагаются к Журналу операций расчетов с поставщиками и подрядчиками. </w:t>
      </w:r>
    </w:p>
    <w:p w:rsidR="00721FDB" w:rsidRPr="00647294" w:rsidRDefault="00721FDB" w:rsidP="00721FDB">
      <w:pPr>
        <w:autoSpaceDE w:val="0"/>
        <w:autoSpaceDN w:val="0"/>
        <w:adjustRightInd w:val="0"/>
        <w:ind w:firstLine="567"/>
        <w:jc w:val="both"/>
        <w:rPr>
          <w:sz w:val="20"/>
          <w:szCs w:val="20"/>
        </w:rPr>
      </w:pPr>
      <w:r w:rsidRPr="00647294">
        <w:rPr>
          <w:b/>
          <w:bCs/>
          <w:sz w:val="20"/>
          <w:szCs w:val="20"/>
        </w:rPr>
        <w:t>3.6.2</w:t>
      </w:r>
      <w:r w:rsidRPr="00647294">
        <w:rPr>
          <w:sz w:val="20"/>
          <w:szCs w:val="20"/>
        </w:rPr>
        <w:t xml:space="preserve">.Выполнение работ,  оказание услуг и приобретение  нефинансовых активов осуществляется в соответствии с Федеральным </w:t>
      </w:r>
      <w:hyperlink r:id="rId5" w:history="1">
        <w:r w:rsidRPr="00647294">
          <w:rPr>
            <w:sz w:val="20"/>
            <w:szCs w:val="20"/>
          </w:rPr>
          <w:t>законом</w:t>
        </w:r>
      </w:hyperlink>
      <w:r w:rsidRPr="00647294">
        <w:rPr>
          <w:sz w:val="20"/>
          <w:szCs w:val="20"/>
        </w:rPr>
        <w:t xml:space="preserve"> от 05.04.2013 № 44-ФЗ «О контрактной системе в сфере закупок товаров, работ, услуг для обеспечения государственных и муниципальных нужд».</w:t>
      </w:r>
    </w:p>
    <w:p w:rsidR="00721FDB" w:rsidRPr="00647294" w:rsidRDefault="00721FDB" w:rsidP="00721FDB">
      <w:pPr>
        <w:autoSpaceDE w:val="0"/>
        <w:autoSpaceDN w:val="0"/>
        <w:adjustRightInd w:val="0"/>
        <w:ind w:firstLine="567"/>
        <w:jc w:val="both"/>
        <w:rPr>
          <w:sz w:val="20"/>
          <w:szCs w:val="20"/>
        </w:rPr>
      </w:pPr>
    </w:p>
    <w:p w:rsidR="00721FDB" w:rsidRPr="00647294" w:rsidRDefault="00721FDB" w:rsidP="00721FDB">
      <w:pPr>
        <w:pStyle w:val="af6"/>
        <w:jc w:val="center"/>
        <w:rPr>
          <w:rFonts w:ascii="Times New Roman" w:hAnsi="Times New Roman" w:cs="Times New Roman"/>
          <w:sz w:val="20"/>
          <w:szCs w:val="20"/>
        </w:rPr>
      </w:pPr>
      <w:r w:rsidRPr="00647294">
        <w:rPr>
          <w:rFonts w:ascii="Times New Roman" w:hAnsi="Times New Roman" w:cs="Times New Roman"/>
          <w:b/>
          <w:sz w:val="20"/>
          <w:szCs w:val="20"/>
        </w:rPr>
        <w:t>3.7. Учет расчетов по оплате труда</w:t>
      </w:r>
      <w:r w:rsidRPr="00647294">
        <w:rPr>
          <w:rFonts w:ascii="Times New Roman" w:hAnsi="Times New Roman" w:cs="Times New Roman"/>
          <w:sz w:val="20"/>
          <w:szCs w:val="20"/>
        </w:rPr>
        <w:t>.</w:t>
      </w:r>
    </w:p>
    <w:p w:rsidR="00721FDB" w:rsidRPr="00647294" w:rsidRDefault="00721FDB" w:rsidP="00721FDB">
      <w:pPr>
        <w:pStyle w:val="af6"/>
        <w:rPr>
          <w:rFonts w:ascii="Times New Roman" w:hAnsi="Times New Roman" w:cs="Times New Roman"/>
          <w:sz w:val="20"/>
          <w:szCs w:val="20"/>
        </w:rPr>
      </w:pP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w:t>
      </w:r>
      <w:r w:rsidRPr="00647294">
        <w:rPr>
          <w:rFonts w:ascii="Times New Roman" w:hAnsi="Times New Roman" w:cs="Times New Roman"/>
          <w:b/>
          <w:bCs/>
          <w:sz w:val="20"/>
          <w:szCs w:val="20"/>
        </w:rPr>
        <w:t xml:space="preserve">3.7.1. </w:t>
      </w:r>
      <w:r w:rsidRPr="00647294">
        <w:rPr>
          <w:rFonts w:ascii="Times New Roman" w:hAnsi="Times New Roman" w:cs="Times New Roman"/>
          <w:sz w:val="20"/>
          <w:szCs w:val="20"/>
        </w:rPr>
        <w:t xml:space="preserve">Начисление заработной платы производится автоматизировано в программе АС «Смета» на основании следующих первичных документов: штатного расписания, табеля учета использования рабочего времени и расчета заработной платы (форма №0504421), листков нетрудоспособности, распоряжений о назначении, перемещении и увольнении работников администрации, о перерасчете заработной платы, об установлении надбавок, доплат и иных выплат за счет средств оплаты труда (Расчетно-платежная ведомость (форма 0504401); расчетная ведомость (форма Т-51) (форма № 0301010).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Начисления и выплаты лицам по договорам гражданско-правового характера осуществляется в соответствии с условиями договора и на основании документов, подтверждающих выполнение сторонами принятых обязательств.</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Аналитический учет расчетов по оплате труда ведется в разрезе сотрудников и других физических лиц, с которыми заключены гражданско-правовые договоры.</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Сотрудникам по их письменному заявлению суммы, причитающиеся к выплате, перечисляются два раза в месяц путем перечисления на счета карт, открытых в кредитных организациях, а также выплаты наличными.</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 xml:space="preserve">3.7.2. </w:t>
      </w:r>
      <w:r w:rsidRPr="00647294">
        <w:rPr>
          <w:rFonts w:ascii="Times New Roman" w:hAnsi="Times New Roman" w:cs="Times New Roman"/>
          <w:sz w:val="20"/>
          <w:szCs w:val="20"/>
        </w:rPr>
        <w:t xml:space="preserve"> Сроки выдачи заработной платы за первую половину месяца производится 20 числа каждого месяца, за вторую половину – 5 числа каждого месяца. Больничные листы оплачиваются один раз в месяц вместе с заработной платой. Отпускные оплачивать за  3 (три) дня до начала отпуска по Записке-расчету об исчислении среднего заработка при предоставлении отпуска, увольнении и других случаях (форма № 0504425). Расчетные выплаты – в день увольнения. Каждый месяц выдаются работникам расчетные листы.</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Аналитический учет удержаний из заработной платы ведется в разрезе каждого сотрудника и удержаний из заработной платы.</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sz w:val="20"/>
          <w:szCs w:val="20"/>
        </w:rPr>
        <w:t xml:space="preserve">  </w:t>
      </w:r>
      <w:r w:rsidRPr="00647294">
        <w:rPr>
          <w:rFonts w:ascii="Times New Roman" w:hAnsi="Times New Roman" w:cs="Times New Roman"/>
          <w:b/>
          <w:bCs/>
          <w:sz w:val="20"/>
          <w:szCs w:val="20"/>
        </w:rPr>
        <w:t xml:space="preserve">3.7.3. </w:t>
      </w:r>
      <w:r w:rsidRPr="00647294">
        <w:rPr>
          <w:rFonts w:ascii="Times New Roman" w:hAnsi="Times New Roman" w:cs="Times New Roman"/>
          <w:sz w:val="20"/>
          <w:szCs w:val="20"/>
        </w:rPr>
        <w:t>Каждый месяц по каждому работнику заполняется карточка-справка (форма № 0504417).</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 xml:space="preserve">3.7.4. </w:t>
      </w:r>
      <w:r w:rsidRPr="00647294">
        <w:rPr>
          <w:rFonts w:ascii="Times New Roman" w:hAnsi="Times New Roman" w:cs="Times New Roman"/>
          <w:sz w:val="20"/>
          <w:szCs w:val="20"/>
        </w:rPr>
        <w:t xml:space="preserve">Учет расчетов по обязательствам на счете 302 ведется в разрезе контрагентов, счетов, договоров. </w:t>
      </w:r>
    </w:p>
    <w:p w:rsidR="00721FDB" w:rsidRPr="00647294" w:rsidRDefault="00721FDB" w:rsidP="00721FDB">
      <w:pPr>
        <w:pStyle w:val="af6"/>
        <w:ind w:firstLine="567"/>
        <w:jc w:val="both"/>
        <w:rPr>
          <w:rFonts w:ascii="Times New Roman" w:hAnsi="Times New Roman" w:cs="Times New Roman"/>
          <w:sz w:val="20"/>
          <w:szCs w:val="20"/>
        </w:rPr>
      </w:pPr>
      <w:r w:rsidRPr="00647294">
        <w:rPr>
          <w:rFonts w:ascii="Times New Roman" w:hAnsi="Times New Roman" w:cs="Times New Roman"/>
          <w:b/>
          <w:bCs/>
          <w:sz w:val="20"/>
          <w:szCs w:val="20"/>
        </w:rPr>
        <w:t xml:space="preserve">3.7.5. </w:t>
      </w:r>
      <w:r w:rsidRPr="00647294">
        <w:rPr>
          <w:rFonts w:ascii="Times New Roman" w:hAnsi="Times New Roman" w:cs="Times New Roman"/>
          <w:sz w:val="20"/>
          <w:szCs w:val="20"/>
        </w:rPr>
        <w:t>Начисление и перечисление налогов, страховых взносов в государственные внебюджетные фонды осуществляется согласно действующему законодательству.</w:t>
      </w:r>
    </w:p>
    <w:p w:rsidR="00721FDB" w:rsidRPr="00647294" w:rsidRDefault="00721FDB" w:rsidP="00721FDB">
      <w:pPr>
        <w:autoSpaceDE w:val="0"/>
        <w:autoSpaceDN w:val="0"/>
        <w:adjustRightInd w:val="0"/>
        <w:ind w:firstLine="567"/>
        <w:jc w:val="both"/>
        <w:rPr>
          <w:sz w:val="20"/>
          <w:szCs w:val="20"/>
        </w:rPr>
      </w:pPr>
    </w:p>
    <w:p w:rsidR="00721FDB" w:rsidRPr="00647294" w:rsidRDefault="00721FDB" w:rsidP="00721FDB">
      <w:pPr>
        <w:autoSpaceDE w:val="0"/>
        <w:autoSpaceDN w:val="0"/>
        <w:adjustRightInd w:val="0"/>
        <w:ind w:firstLine="567"/>
        <w:jc w:val="both"/>
        <w:rPr>
          <w:sz w:val="20"/>
          <w:szCs w:val="20"/>
        </w:rPr>
      </w:pPr>
    </w:p>
    <w:p w:rsidR="00721FDB" w:rsidRPr="00647294" w:rsidRDefault="00721FDB" w:rsidP="00721FDB">
      <w:pPr>
        <w:pStyle w:val="Default"/>
        <w:jc w:val="center"/>
        <w:rPr>
          <w:rFonts w:eastAsia="Times New Roman"/>
          <w:b/>
          <w:bCs/>
          <w:sz w:val="20"/>
          <w:szCs w:val="20"/>
          <w:lang w:eastAsia="ru-RU"/>
        </w:rPr>
      </w:pPr>
      <w:r w:rsidRPr="00647294">
        <w:rPr>
          <w:b/>
          <w:sz w:val="20"/>
          <w:szCs w:val="20"/>
        </w:rPr>
        <w:t xml:space="preserve">3.8. </w:t>
      </w:r>
      <w:r w:rsidRPr="00647294">
        <w:rPr>
          <w:rFonts w:eastAsia="Times New Roman"/>
          <w:b/>
          <w:bCs/>
          <w:sz w:val="20"/>
          <w:szCs w:val="20"/>
          <w:lang w:eastAsia="ru-RU"/>
        </w:rPr>
        <w:t>Дебиторская и кредиторская задолженность</w:t>
      </w:r>
    </w:p>
    <w:p w:rsidR="00721FDB" w:rsidRPr="00647294" w:rsidRDefault="00721FDB" w:rsidP="00721FDB">
      <w:pPr>
        <w:pStyle w:val="Default"/>
        <w:jc w:val="center"/>
        <w:rPr>
          <w:rFonts w:eastAsia="Times New Roman"/>
          <w:sz w:val="20"/>
          <w:szCs w:val="20"/>
          <w:lang w:eastAsia="ru-RU"/>
        </w:rPr>
      </w:pPr>
    </w:p>
    <w:p w:rsidR="00721FDB" w:rsidRPr="00647294" w:rsidRDefault="00721FDB" w:rsidP="00721FDB">
      <w:pPr>
        <w:autoSpaceDE w:val="0"/>
        <w:autoSpaceDN w:val="0"/>
        <w:adjustRightInd w:val="0"/>
        <w:ind w:firstLine="567"/>
        <w:jc w:val="both"/>
        <w:rPr>
          <w:color w:val="000000"/>
          <w:sz w:val="20"/>
          <w:szCs w:val="20"/>
        </w:rPr>
      </w:pPr>
      <w:r w:rsidRPr="00647294">
        <w:rPr>
          <w:b/>
          <w:bCs/>
          <w:color w:val="000000"/>
          <w:sz w:val="20"/>
          <w:szCs w:val="20"/>
        </w:rPr>
        <w:t xml:space="preserve">3.8.1. </w:t>
      </w:r>
      <w:r w:rsidRPr="00647294">
        <w:rPr>
          <w:color w:val="000000"/>
          <w:sz w:val="20"/>
          <w:szCs w:val="20"/>
        </w:rPr>
        <w:t xml:space="preserve">Дебиторская задолженность списывается с балансового учета и отражается на забалансовом счете </w:t>
      </w:r>
      <w:r w:rsidRPr="00647294">
        <w:rPr>
          <w:b/>
          <w:bCs/>
          <w:color w:val="000000"/>
          <w:sz w:val="20"/>
          <w:szCs w:val="20"/>
        </w:rPr>
        <w:t xml:space="preserve">04 </w:t>
      </w:r>
      <w:r w:rsidRPr="00647294">
        <w:rPr>
          <w:color w:val="000000"/>
          <w:sz w:val="20"/>
          <w:szCs w:val="20"/>
        </w:rPr>
        <w:t xml:space="preserve">«Задолженность неплатежеспособных дебиторов» на основании распоряжения главы и решения комиссии по поступлению и выбытию активов о признании задолженности безнадежной к взысканию. При отсутствии оснований для возобновления процедуры взыскания задолженности, предусмотренных </w:t>
      </w:r>
      <w:r w:rsidRPr="00647294">
        <w:rPr>
          <w:color w:val="000000"/>
          <w:sz w:val="20"/>
          <w:szCs w:val="20"/>
        </w:rPr>
        <w:lastRenderedPageBreak/>
        <w:t xml:space="preserve">законодательством РФ, списанная с балансового учета задолженность, признанная безнадежной к взысканию к забалансовому учету не принимается. С забалансового счета задолженность списывается на основании распоряжения главы после того, как указанная комиссия признает ее безнадежной к взысканию.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Основание: пункты 339 Инструкции к Единому плану счетов № 157н,  пункт 11 СГС «Доходы».</w:t>
      </w:r>
    </w:p>
    <w:p w:rsidR="00721FDB" w:rsidRPr="00647294" w:rsidRDefault="00721FDB" w:rsidP="00721FDB">
      <w:pPr>
        <w:pStyle w:val="Default"/>
        <w:ind w:firstLine="567"/>
        <w:jc w:val="both"/>
        <w:rPr>
          <w:rFonts w:eastAsia="Times New Roman"/>
          <w:sz w:val="20"/>
          <w:szCs w:val="20"/>
          <w:lang w:eastAsia="ru-RU"/>
        </w:rPr>
      </w:pPr>
      <w:r w:rsidRPr="00647294">
        <w:rPr>
          <w:b/>
          <w:bCs/>
          <w:sz w:val="20"/>
          <w:szCs w:val="20"/>
          <w:lang w:eastAsia="ru-RU"/>
        </w:rPr>
        <w:t xml:space="preserve">3.8.2. </w:t>
      </w:r>
      <w:r w:rsidRPr="00647294">
        <w:rPr>
          <w:sz w:val="20"/>
          <w:szCs w:val="20"/>
          <w:lang w:eastAsia="ru-RU"/>
        </w:rPr>
        <w:t xml:space="preserve">Кредиторская задолженность, не востребованная кредитором, списывается на финансовый результат на основании распоряжения главы поселения. Решение о списании принимается на основании данных проведенной инвентаризации и служебной записки главного бухгалтера о выявлении кредиторской задолженности, не </w:t>
      </w:r>
      <w:r w:rsidRPr="00647294">
        <w:rPr>
          <w:rFonts w:eastAsia="Times New Roman"/>
          <w:sz w:val="20"/>
          <w:szCs w:val="20"/>
          <w:lang w:eastAsia="ru-RU"/>
        </w:rPr>
        <w:t xml:space="preserve">востребованной кредиторами, срок исковой давности по которой истек. Срок исковой давности определяется в соответствии с законодательством РФ.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Одновременно списанная с балансового учета кредиторская задолженность отражается на забалансовом счете </w:t>
      </w:r>
      <w:r w:rsidRPr="00647294">
        <w:rPr>
          <w:b/>
          <w:bCs/>
          <w:color w:val="000000"/>
          <w:sz w:val="20"/>
          <w:szCs w:val="20"/>
        </w:rPr>
        <w:t xml:space="preserve">20 </w:t>
      </w:r>
      <w:r w:rsidRPr="00647294">
        <w:rPr>
          <w:color w:val="000000"/>
          <w:sz w:val="20"/>
          <w:szCs w:val="20"/>
        </w:rPr>
        <w:t xml:space="preserve">«Задолженность, невостребованная кредиторами».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Списание задолженности с забалансового учета осуществляется по итогам инвентаризации задолженности на основании решения инвентаризационной комиссии поселения: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 по истечении срока исковой давности. </w:t>
      </w:r>
    </w:p>
    <w:p w:rsidR="00721FDB" w:rsidRPr="00647294" w:rsidRDefault="00721FDB" w:rsidP="00721FDB">
      <w:pPr>
        <w:autoSpaceDE w:val="0"/>
        <w:autoSpaceDN w:val="0"/>
        <w:adjustRightInd w:val="0"/>
        <w:ind w:firstLine="567"/>
        <w:jc w:val="both"/>
        <w:rPr>
          <w:color w:val="000000"/>
          <w:sz w:val="20"/>
          <w:szCs w:val="20"/>
        </w:rPr>
      </w:pPr>
      <w:r w:rsidRPr="00647294">
        <w:rPr>
          <w:color w:val="000000"/>
          <w:sz w:val="20"/>
          <w:szCs w:val="20"/>
        </w:rPr>
        <w:t xml:space="preserve">Кредиторская задолженность списывается отдельно по каждому обязательству (кредитору). </w:t>
      </w:r>
    </w:p>
    <w:p w:rsidR="00721FDB" w:rsidRPr="00647294" w:rsidRDefault="00721FDB" w:rsidP="00721FDB">
      <w:pPr>
        <w:ind w:left="540"/>
        <w:jc w:val="both"/>
        <w:rPr>
          <w:b/>
          <w:sz w:val="20"/>
          <w:szCs w:val="20"/>
        </w:rPr>
      </w:pPr>
      <w:r w:rsidRPr="00647294">
        <w:rPr>
          <w:bCs/>
          <w:color w:val="000000"/>
          <w:sz w:val="20"/>
          <w:szCs w:val="20"/>
        </w:rPr>
        <w:t>Основание:</w:t>
      </w:r>
      <w:r w:rsidRPr="00647294">
        <w:rPr>
          <w:b/>
          <w:bCs/>
          <w:color w:val="000000"/>
          <w:sz w:val="20"/>
          <w:szCs w:val="20"/>
        </w:rPr>
        <w:t xml:space="preserve"> </w:t>
      </w:r>
      <w:r w:rsidRPr="00647294">
        <w:rPr>
          <w:color w:val="000000"/>
          <w:sz w:val="20"/>
          <w:szCs w:val="20"/>
        </w:rPr>
        <w:t>пункты 371, 372 Инструкции к Единому плану счетов № 157н.</w:t>
      </w:r>
    </w:p>
    <w:p w:rsidR="00721FDB" w:rsidRPr="00647294" w:rsidRDefault="00721FDB" w:rsidP="00721FDB">
      <w:pPr>
        <w:ind w:left="540"/>
        <w:jc w:val="both"/>
        <w:rPr>
          <w:b/>
          <w:sz w:val="20"/>
          <w:szCs w:val="20"/>
        </w:rPr>
      </w:pPr>
    </w:p>
    <w:p w:rsidR="00721FDB" w:rsidRPr="00647294" w:rsidRDefault="00721FDB" w:rsidP="00721FDB">
      <w:pPr>
        <w:ind w:left="540"/>
        <w:jc w:val="center"/>
        <w:rPr>
          <w:b/>
          <w:sz w:val="20"/>
          <w:szCs w:val="20"/>
        </w:rPr>
      </w:pPr>
      <w:r w:rsidRPr="00647294">
        <w:rPr>
          <w:b/>
          <w:sz w:val="20"/>
          <w:szCs w:val="20"/>
        </w:rPr>
        <w:t>3.9 Финансовый результат.</w:t>
      </w:r>
    </w:p>
    <w:p w:rsidR="00721FDB" w:rsidRPr="00647294" w:rsidRDefault="00721FDB" w:rsidP="00721FDB">
      <w:pPr>
        <w:rPr>
          <w:sz w:val="20"/>
          <w:szCs w:val="20"/>
        </w:rPr>
      </w:pPr>
      <w:r w:rsidRPr="00647294">
        <w:rPr>
          <w:sz w:val="20"/>
          <w:szCs w:val="20"/>
        </w:rPr>
        <w:t xml:space="preserve">         </w:t>
      </w:r>
    </w:p>
    <w:p w:rsidR="00721FDB" w:rsidRPr="00647294" w:rsidRDefault="00721FDB" w:rsidP="00721FDB">
      <w:pPr>
        <w:ind w:firstLine="567"/>
        <w:jc w:val="both"/>
        <w:rPr>
          <w:sz w:val="20"/>
          <w:szCs w:val="20"/>
        </w:rPr>
      </w:pPr>
      <w:r w:rsidRPr="00647294">
        <w:rPr>
          <w:b/>
          <w:bCs/>
          <w:sz w:val="20"/>
          <w:szCs w:val="20"/>
        </w:rPr>
        <w:t xml:space="preserve">3.9.1. </w:t>
      </w:r>
      <w:r w:rsidRPr="00647294">
        <w:rPr>
          <w:sz w:val="20"/>
          <w:szCs w:val="20"/>
        </w:rPr>
        <w:t>Администрация все расходы производит в соответствии с утвержденной на отчетный год бюджетной сметой и в пределах установленных норм.</w:t>
      </w:r>
    </w:p>
    <w:p w:rsidR="00721FDB" w:rsidRPr="00647294" w:rsidRDefault="00721FDB" w:rsidP="00721FDB">
      <w:pPr>
        <w:ind w:firstLine="567"/>
        <w:jc w:val="both"/>
        <w:rPr>
          <w:sz w:val="20"/>
          <w:szCs w:val="20"/>
        </w:rPr>
      </w:pPr>
      <w:r w:rsidRPr="00647294">
        <w:rPr>
          <w:b/>
          <w:bCs/>
          <w:sz w:val="20"/>
          <w:szCs w:val="20"/>
        </w:rPr>
        <w:t xml:space="preserve">3.9.2. </w:t>
      </w:r>
      <w:r w:rsidRPr="00647294">
        <w:rPr>
          <w:sz w:val="20"/>
          <w:szCs w:val="20"/>
        </w:rPr>
        <w:t>Расходы произведенные в текущем отчетном периоде, но относящиеся к будущим отчетным периодам, подлежат начислению на счет 401.50.000 «Расходы будущих периодов». В последствии расходы списываются равномерно на финансовый результат текущего финансового года в течении периода, к которому они относятся. Исключение – расходы на выплату отпускных, для покрытия которых в администрации создается резерв предстоящих расходов.</w:t>
      </w:r>
    </w:p>
    <w:p w:rsidR="00721FDB" w:rsidRPr="00647294" w:rsidRDefault="00721FDB" w:rsidP="00721FDB">
      <w:pPr>
        <w:jc w:val="both"/>
        <w:rPr>
          <w:sz w:val="20"/>
          <w:szCs w:val="20"/>
        </w:rPr>
      </w:pPr>
      <w:r w:rsidRPr="00647294">
        <w:rPr>
          <w:sz w:val="20"/>
          <w:szCs w:val="20"/>
        </w:rPr>
        <w:t>(Основание: пункт 302 Инструкции к плану счетов № 157н).</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b/>
          <w:bCs/>
          <w:sz w:val="20"/>
          <w:szCs w:val="20"/>
        </w:rPr>
        <w:t xml:space="preserve">3.9.3 </w:t>
      </w:r>
      <w:r w:rsidRPr="00647294">
        <w:rPr>
          <w:sz w:val="20"/>
          <w:szCs w:val="20"/>
        </w:rPr>
        <w:t>В администрации создается резерв на предстоящую оплату отпусков, который отражается на счете 0.401.60.000. Резервы по другим расходам не создаются.</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Величина резерва на предстоящую оплату отпусков определяется по состоянию на 1-е число текущего года.</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Резерв на предстоящую оплату отпусков состоит из двух оценочных значений:</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 суммы отпускных (компенсаций за неиспользованный отпуск) за фактически отработанное время каждого сотрудника администрации, рассчитанные на дату расчета резерва;</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 суммы обязательных страховых взносов во внебюджетные фонды, соответствующие размеру отпускных, рассчитанные на дату определения резерва.</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Оценочное значение резерва на оплату отпускных рассчитывается как произведение количества не использованных всеми сотрудниками администрации дней отпусков на конец года  и среднего дневного заработка по администрации за последние 12 месяцев.</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Средний дневной заработок по администрации определяется путем деления фонда оплаты труда (ФОТ) за предшествующие 12 месяцев на среднюю численность сотрудников (служащих) за это же время, на 12 месяцев и на 29,3 (среднемесячное число календарных дней).</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Оценочное значение резерва на оплату страховых взносов во внебюджетные фонды рассчитывается как произведение оценочного значения резерва на оплату отпусков и суммарного тарифа обязательных страховых взносов (без учета пониженных тарифов и предельной величины выплат).</w:t>
      </w:r>
    </w:p>
    <w:p w:rsidR="00721FDB" w:rsidRPr="00647294" w:rsidRDefault="00721FDB" w:rsidP="00721FDB">
      <w:pPr>
        <w:rPr>
          <w:color w:val="000000"/>
          <w:sz w:val="20"/>
          <w:szCs w:val="20"/>
        </w:rPr>
      </w:pPr>
      <w:r w:rsidRPr="00647294">
        <w:rPr>
          <w:sz w:val="20"/>
          <w:szCs w:val="20"/>
        </w:rPr>
        <w:t xml:space="preserve">          (Основание: пункты 302, 302.1 Инструкции к Единому плану счетов № 157н, </w:t>
      </w:r>
      <w:r w:rsidRPr="00647294">
        <w:rPr>
          <w:color w:val="000000"/>
          <w:sz w:val="20"/>
          <w:szCs w:val="20"/>
        </w:rPr>
        <w:t>пункты 7, 21 СГС  «Резервы»</w:t>
      </w:r>
      <w:r w:rsidRPr="00647294">
        <w:rPr>
          <w:sz w:val="20"/>
          <w:szCs w:val="20"/>
        </w:rPr>
        <w:t>).</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sz w:val="20"/>
          <w:szCs w:val="20"/>
        </w:rPr>
        <w:t>Величина текущего резерва отпусков  рассчитывается ежемесячно первого числа в соответствии с методикой расчета величины резерва на предстоящую оплату отпусков  по состоянию на 1-е число текущего года.</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iCs/>
          <w:sz w:val="20"/>
          <w:szCs w:val="20"/>
        </w:rPr>
      </w:pPr>
      <w:r w:rsidRPr="00647294">
        <w:rPr>
          <w:iCs/>
          <w:sz w:val="20"/>
          <w:szCs w:val="20"/>
        </w:rPr>
        <w:tab/>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center"/>
        <w:rPr>
          <w:b/>
          <w:sz w:val="20"/>
          <w:szCs w:val="20"/>
        </w:rPr>
      </w:pPr>
      <w:r w:rsidRPr="00647294">
        <w:rPr>
          <w:b/>
          <w:iCs/>
          <w:sz w:val="20"/>
          <w:szCs w:val="20"/>
        </w:rPr>
        <w:t>3.10. Санкционирование расходов.</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jc w:val="both"/>
        <w:rPr>
          <w:sz w:val="20"/>
          <w:szCs w:val="20"/>
        </w:rPr>
      </w:pPr>
      <w:r w:rsidRPr="00647294">
        <w:rPr>
          <w:sz w:val="20"/>
          <w:szCs w:val="20"/>
        </w:rPr>
        <w:t> </w:t>
      </w:r>
    </w:p>
    <w:p w:rsidR="00721FDB" w:rsidRPr="00647294" w:rsidRDefault="00721FDB" w:rsidP="00721FDB">
      <w:pPr>
        <w:pStyle w:val="a5"/>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ind w:firstLine="567"/>
        <w:jc w:val="both"/>
        <w:rPr>
          <w:sz w:val="20"/>
          <w:szCs w:val="20"/>
        </w:rPr>
      </w:pPr>
      <w:r w:rsidRPr="00647294">
        <w:rPr>
          <w:b/>
          <w:bCs/>
          <w:sz w:val="20"/>
          <w:szCs w:val="20"/>
        </w:rPr>
        <w:t xml:space="preserve">3.10.1. </w:t>
      </w:r>
      <w:r w:rsidRPr="00647294">
        <w:rPr>
          <w:sz w:val="20"/>
          <w:szCs w:val="20"/>
        </w:rPr>
        <w:t>Принятие бюджетных (денежных) обязательств к учету осуществлять в пределах лимитов бюджетных обязательств.</w:t>
      </w:r>
    </w:p>
    <w:p w:rsidR="00721FDB" w:rsidRPr="00647294" w:rsidRDefault="00721FDB" w:rsidP="00721FDB">
      <w:pPr>
        <w:autoSpaceDE w:val="0"/>
        <w:autoSpaceDN w:val="0"/>
        <w:adjustRightInd w:val="0"/>
        <w:ind w:firstLine="567"/>
        <w:jc w:val="both"/>
        <w:rPr>
          <w:sz w:val="20"/>
          <w:szCs w:val="20"/>
        </w:rPr>
      </w:pPr>
      <w:r w:rsidRPr="00647294">
        <w:rPr>
          <w:sz w:val="20"/>
          <w:szCs w:val="20"/>
        </w:rPr>
        <w:t xml:space="preserve">На лицевом счете администрации Красночабанского сельсовета отражаются доведенные и распределенные лимиты бюджетных обязательств, объемы бюджетных ассигнований, кассовые расходы. Лимиты бюджетных обязательств равны объемам бюджетных ассигнований. </w:t>
      </w:r>
    </w:p>
    <w:p w:rsidR="00721FDB" w:rsidRPr="00647294" w:rsidRDefault="00721FDB" w:rsidP="00721FDB">
      <w:pPr>
        <w:autoSpaceDE w:val="0"/>
        <w:autoSpaceDN w:val="0"/>
        <w:adjustRightInd w:val="0"/>
        <w:ind w:firstLine="567"/>
        <w:jc w:val="both"/>
        <w:rPr>
          <w:sz w:val="20"/>
          <w:szCs w:val="20"/>
        </w:rPr>
      </w:pPr>
      <w:r w:rsidRPr="00647294">
        <w:rPr>
          <w:sz w:val="20"/>
          <w:szCs w:val="20"/>
        </w:rPr>
        <w:t>Учет операций по санкционированию расходов ведется в соответствии п.309-323 инструкции от 01.12.2010г. №157н.</w:t>
      </w:r>
    </w:p>
    <w:p w:rsidR="00721FDB" w:rsidRPr="00647294" w:rsidRDefault="00721FDB" w:rsidP="00721FDB">
      <w:pPr>
        <w:autoSpaceDE w:val="0"/>
        <w:autoSpaceDN w:val="0"/>
        <w:adjustRightInd w:val="0"/>
        <w:ind w:firstLine="567"/>
        <w:jc w:val="both"/>
        <w:rPr>
          <w:sz w:val="20"/>
          <w:szCs w:val="20"/>
        </w:rPr>
      </w:pPr>
      <w:r w:rsidRPr="00647294">
        <w:rPr>
          <w:b/>
          <w:bCs/>
          <w:sz w:val="20"/>
          <w:szCs w:val="20"/>
        </w:rPr>
        <w:t xml:space="preserve">3.10.2. </w:t>
      </w:r>
      <w:r w:rsidRPr="00647294">
        <w:rPr>
          <w:sz w:val="20"/>
          <w:szCs w:val="20"/>
        </w:rPr>
        <w:t>Основаниями для принятия на учет бухгалтерского обязательства являются:</w:t>
      </w:r>
    </w:p>
    <w:p w:rsidR="00721FDB" w:rsidRPr="00647294" w:rsidRDefault="00721FDB" w:rsidP="00721FDB">
      <w:pPr>
        <w:autoSpaceDE w:val="0"/>
        <w:autoSpaceDN w:val="0"/>
        <w:adjustRightInd w:val="0"/>
        <w:ind w:firstLine="567"/>
        <w:jc w:val="both"/>
        <w:rPr>
          <w:sz w:val="20"/>
          <w:szCs w:val="20"/>
        </w:rPr>
      </w:pPr>
      <w:r w:rsidRPr="00647294">
        <w:rPr>
          <w:sz w:val="20"/>
          <w:szCs w:val="20"/>
        </w:rPr>
        <w:t xml:space="preserve">при заключении договора (муниципального контракта) на поставку товаров, выполнение работ, оказания услуг – договор (муниципальный контракт). При этом бюджетное обязательство принимается на </w:t>
      </w:r>
      <w:r w:rsidRPr="00647294">
        <w:rPr>
          <w:sz w:val="20"/>
          <w:szCs w:val="20"/>
        </w:rPr>
        <w:lastRenderedPageBreak/>
        <w:t>бюджетный учет в сумме, указанной в договоре (муниципального контракта). Если в договоре не определена сумма, бюджетное обязательство принимается на основании фактических расходов (при условии если они больше кассовых расходов) или плановая сумма;</w:t>
      </w:r>
    </w:p>
    <w:p w:rsidR="00721FDB" w:rsidRPr="00647294" w:rsidRDefault="00721FDB" w:rsidP="00721FDB">
      <w:pPr>
        <w:autoSpaceDE w:val="0"/>
        <w:autoSpaceDN w:val="0"/>
        <w:adjustRightInd w:val="0"/>
        <w:ind w:firstLine="567"/>
        <w:jc w:val="both"/>
        <w:rPr>
          <w:sz w:val="20"/>
          <w:szCs w:val="20"/>
        </w:rPr>
      </w:pPr>
      <w:r w:rsidRPr="00647294">
        <w:rPr>
          <w:sz w:val="20"/>
          <w:szCs w:val="20"/>
        </w:rPr>
        <w:t>при оплате на основании счета, накладной на поставку товаров, акта выполненных работ или оказанных услуг бюджетное обязательство принимается на основании вышеперечисленных документов;</w:t>
      </w:r>
    </w:p>
    <w:p w:rsidR="00721FDB" w:rsidRPr="00647294" w:rsidRDefault="00721FDB" w:rsidP="00721FDB">
      <w:pPr>
        <w:autoSpaceDE w:val="0"/>
        <w:autoSpaceDN w:val="0"/>
        <w:adjustRightInd w:val="0"/>
        <w:ind w:firstLine="567"/>
        <w:jc w:val="both"/>
        <w:rPr>
          <w:sz w:val="20"/>
          <w:szCs w:val="20"/>
        </w:rPr>
      </w:pPr>
      <w:r w:rsidRPr="00647294">
        <w:rPr>
          <w:sz w:val="20"/>
          <w:szCs w:val="20"/>
        </w:rPr>
        <w:t>при оплате за наличный расчет подотчетными лицами расходов на хозяйственные операции, оплате госпошлин и иных подобных платежей основанием для принятия на учет бухгалтерского обязательства является заявление на выдачу аванса подотчетному лицу в сумме подлежащего к выдаче аванса наличных денег в подотчет. Суммы принятого таким образом бухгалтерского обязательства корректируются на суммы остатка/перерасхода по авансовому отчету на дату утверждения авансового отчета подотчетного лица;</w:t>
      </w:r>
    </w:p>
    <w:p w:rsidR="00721FDB" w:rsidRPr="00647294" w:rsidRDefault="00721FDB" w:rsidP="00721FDB">
      <w:pPr>
        <w:ind w:left="360"/>
        <w:jc w:val="both"/>
        <w:rPr>
          <w:sz w:val="20"/>
          <w:szCs w:val="20"/>
        </w:rPr>
      </w:pPr>
      <w:r w:rsidRPr="00647294">
        <w:rPr>
          <w:sz w:val="20"/>
          <w:szCs w:val="20"/>
        </w:rPr>
        <w:t xml:space="preserve">    по командировочным расходам основанием для принятия на учет бухгалтерского обязательства является заявление на выдачу аванса подотчетному лицу в сумме подлежащего к выдаче аванса наличных денег в подотчет, составляемое на каждую командировку в разрезе КОСГУ;</w:t>
      </w:r>
    </w:p>
    <w:p w:rsidR="00721FDB" w:rsidRPr="00647294" w:rsidRDefault="00721FDB" w:rsidP="00721FDB">
      <w:pPr>
        <w:autoSpaceDE w:val="0"/>
        <w:autoSpaceDN w:val="0"/>
        <w:adjustRightInd w:val="0"/>
        <w:ind w:firstLine="567"/>
        <w:jc w:val="both"/>
        <w:rPr>
          <w:sz w:val="20"/>
          <w:szCs w:val="20"/>
        </w:rPr>
      </w:pPr>
      <w:r w:rsidRPr="00647294">
        <w:rPr>
          <w:sz w:val="20"/>
          <w:szCs w:val="20"/>
        </w:rPr>
        <w:t xml:space="preserve"> в части расчетов по оплате труда и по уплате страховых взносов в государственные внебюджетные фонды основанием для принятия бухгалтерского обязательства является:</w:t>
      </w:r>
    </w:p>
    <w:p w:rsidR="00721FDB" w:rsidRPr="00647294" w:rsidRDefault="00721FDB" w:rsidP="00721FDB">
      <w:pPr>
        <w:autoSpaceDE w:val="0"/>
        <w:autoSpaceDN w:val="0"/>
        <w:adjustRightInd w:val="0"/>
        <w:ind w:firstLine="567"/>
        <w:jc w:val="both"/>
        <w:rPr>
          <w:sz w:val="20"/>
          <w:szCs w:val="20"/>
        </w:rPr>
      </w:pPr>
      <w:r w:rsidRPr="00647294">
        <w:rPr>
          <w:sz w:val="20"/>
          <w:szCs w:val="20"/>
        </w:rPr>
        <w:t>-   утвержденная смета на соответствующий финансовый год по соответствующим КОСГУ;</w:t>
      </w:r>
    </w:p>
    <w:p w:rsidR="00721FDB" w:rsidRPr="00647294" w:rsidRDefault="00721FDB" w:rsidP="00721FDB">
      <w:pPr>
        <w:autoSpaceDE w:val="0"/>
        <w:autoSpaceDN w:val="0"/>
        <w:adjustRightInd w:val="0"/>
        <w:ind w:firstLine="567"/>
        <w:jc w:val="both"/>
        <w:rPr>
          <w:sz w:val="20"/>
          <w:szCs w:val="20"/>
        </w:rPr>
      </w:pPr>
      <w:r w:rsidRPr="00647294">
        <w:rPr>
          <w:sz w:val="20"/>
          <w:szCs w:val="20"/>
        </w:rPr>
        <w:t xml:space="preserve">-   уведомления  об изменении показателей сводной бюджетной росписи (изменения к утвержденной смете); </w:t>
      </w:r>
    </w:p>
    <w:p w:rsidR="00721FDB" w:rsidRPr="00647294" w:rsidRDefault="00721FDB" w:rsidP="00721FDB">
      <w:pPr>
        <w:autoSpaceDE w:val="0"/>
        <w:autoSpaceDN w:val="0"/>
        <w:adjustRightInd w:val="0"/>
        <w:ind w:firstLine="567"/>
        <w:jc w:val="both"/>
        <w:rPr>
          <w:sz w:val="20"/>
          <w:szCs w:val="20"/>
        </w:rPr>
      </w:pPr>
      <w:r w:rsidRPr="00647294">
        <w:rPr>
          <w:sz w:val="20"/>
          <w:szCs w:val="20"/>
        </w:rPr>
        <w:t>-   при расчетах по оплате труда по договорам гражданско-правового характера основанием для принятия бухгалтерского обязательства является договор;</w:t>
      </w:r>
    </w:p>
    <w:p w:rsidR="00721FDB" w:rsidRPr="00647294" w:rsidRDefault="00721FDB" w:rsidP="00721FDB">
      <w:pPr>
        <w:ind w:left="360"/>
        <w:jc w:val="both"/>
        <w:rPr>
          <w:sz w:val="20"/>
          <w:szCs w:val="20"/>
        </w:rPr>
      </w:pPr>
      <w:r w:rsidRPr="00647294">
        <w:rPr>
          <w:sz w:val="20"/>
          <w:szCs w:val="20"/>
        </w:rPr>
        <w:t>при начислении налога на имущество, транспортного налога – на основании расчетов по авансовым платежам и декларации по соответствующим налогам.</w:t>
      </w:r>
    </w:p>
    <w:p w:rsidR="00721FDB" w:rsidRPr="00647294" w:rsidRDefault="00721FDB" w:rsidP="00721FDB">
      <w:pPr>
        <w:ind w:firstLine="567"/>
        <w:jc w:val="both"/>
        <w:rPr>
          <w:sz w:val="20"/>
          <w:szCs w:val="20"/>
        </w:rPr>
      </w:pPr>
      <w:r w:rsidRPr="00647294">
        <w:rPr>
          <w:sz w:val="20"/>
          <w:szCs w:val="20"/>
        </w:rPr>
        <w:t xml:space="preserve">   </w:t>
      </w:r>
      <w:r w:rsidRPr="00647294">
        <w:rPr>
          <w:b/>
          <w:bCs/>
          <w:sz w:val="20"/>
          <w:szCs w:val="20"/>
        </w:rPr>
        <w:t xml:space="preserve">3.10.3. </w:t>
      </w:r>
      <w:r w:rsidRPr="00647294">
        <w:rPr>
          <w:sz w:val="20"/>
          <w:szCs w:val="20"/>
        </w:rPr>
        <w:t>По завершении текущего финансового года показатели (остатки) по соответствующим аналитическим счетам учета бюджетных ассигнований, лимитов бюджетных обязательств на следующий год не переносятся.</w:t>
      </w:r>
    </w:p>
    <w:p w:rsidR="00721FDB" w:rsidRPr="00647294" w:rsidRDefault="00721FDB" w:rsidP="00721FDB">
      <w:pPr>
        <w:ind w:firstLine="567"/>
        <w:jc w:val="both"/>
        <w:rPr>
          <w:sz w:val="20"/>
          <w:szCs w:val="20"/>
        </w:rPr>
      </w:pPr>
      <w:r w:rsidRPr="00647294">
        <w:rPr>
          <w:b/>
          <w:bCs/>
          <w:sz w:val="20"/>
          <w:szCs w:val="20"/>
        </w:rPr>
        <w:t xml:space="preserve">  3.10.4. </w:t>
      </w:r>
      <w:r w:rsidRPr="00647294">
        <w:rPr>
          <w:sz w:val="20"/>
          <w:szCs w:val="20"/>
        </w:rPr>
        <w:t>Учет операций по движению лимитов бюджетных обязательств, подлежащих оплате за счет бюджетных средств осуществлять на счетах раздела 150100000 «Лимиты бюджетных обязательств».</w:t>
      </w:r>
    </w:p>
    <w:p w:rsidR="00721FDB" w:rsidRPr="00647294" w:rsidRDefault="00721FDB" w:rsidP="00721FDB">
      <w:pPr>
        <w:ind w:firstLine="567"/>
        <w:jc w:val="both"/>
        <w:rPr>
          <w:sz w:val="20"/>
          <w:szCs w:val="20"/>
        </w:rPr>
      </w:pPr>
      <w:r w:rsidRPr="00647294">
        <w:rPr>
          <w:sz w:val="20"/>
          <w:szCs w:val="20"/>
        </w:rPr>
        <w:t>На синтетическом счете 150200000 «Обязательства» отражаются принятые и отложенные  бюджетные обязательства».</w:t>
      </w:r>
    </w:p>
    <w:p w:rsidR="00721FDB" w:rsidRPr="00647294" w:rsidRDefault="00721FDB" w:rsidP="00721FDB">
      <w:pPr>
        <w:ind w:firstLine="567"/>
        <w:jc w:val="both"/>
        <w:rPr>
          <w:sz w:val="20"/>
          <w:szCs w:val="20"/>
        </w:rPr>
      </w:pPr>
      <w:r w:rsidRPr="00647294">
        <w:rPr>
          <w:sz w:val="20"/>
          <w:szCs w:val="20"/>
        </w:rPr>
        <w:t>На синтетическом счете 150300000 «Бюджетные ассигнования» отражаются утвержденные бюджетные ассигнования администрации Красночабанского сельсовета.</w:t>
      </w:r>
    </w:p>
    <w:p w:rsidR="00721FDB" w:rsidRPr="00647294" w:rsidRDefault="00721FDB" w:rsidP="00721FDB">
      <w:pPr>
        <w:ind w:firstLine="567"/>
        <w:jc w:val="both"/>
        <w:rPr>
          <w:sz w:val="20"/>
          <w:szCs w:val="20"/>
        </w:rPr>
      </w:pPr>
      <w:r w:rsidRPr="00647294">
        <w:rPr>
          <w:sz w:val="20"/>
          <w:szCs w:val="20"/>
        </w:rPr>
        <w:t>На синтетическом счете 150400000 «Сметные (плановые, прогнозные) назначения» отражаются сметные назначения на текущий и последующие финансовые годы.</w:t>
      </w:r>
    </w:p>
    <w:p w:rsidR="00721FDB" w:rsidRPr="00647294" w:rsidRDefault="00721FDB" w:rsidP="00721FDB">
      <w:pPr>
        <w:ind w:firstLine="567"/>
        <w:jc w:val="both"/>
        <w:rPr>
          <w:sz w:val="20"/>
          <w:szCs w:val="20"/>
        </w:rPr>
      </w:pPr>
      <w:r w:rsidRPr="00647294">
        <w:rPr>
          <w:sz w:val="20"/>
          <w:szCs w:val="20"/>
        </w:rPr>
        <w:t>На синтетическом счете 150700000 «Утвержденный объем финансового обеспечения» отражаются утвержденный объем финансового обеспечения на текущий и последующие финансовые годы.</w:t>
      </w:r>
    </w:p>
    <w:p w:rsidR="00721FDB" w:rsidRPr="00647294" w:rsidRDefault="00721FDB" w:rsidP="00721FDB">
      <w:pPr>
        <w:ind w:firstLine="567"/>
        <w:jc w:val="both"/>
        <w:rPr>
          <w:sz w:val="20"/>
          <w:szCs w:val="20"/>
        </w:rPr>
      </w:pPr>
      <w:r w:rsidRPr="00647294">
        <w:rPr>
          <w:b/>
          <w:bCs/>
          <w:sz w:val="20"/>
          <w:szCs w:val="20"/>
        </w:rPr>
        <w:t xml:space="preserve">3.10.5. </w:t>
      </w:r>
      <w:r w:rsidRPr="00647294">
        <w:rPr>
          <w:sz w:val="20"/>
          <w:szCs w:val="20"/>
        </w:rPr>
        <w:t>Объемы финансирования не могут рассматриваться как активы учреждения. В активе учреждения подлежат отражению приобретенные финансовые и нефинансовые активы, а в пассиве – обязательства. Объем обязательств равен сумме кассовых расходов, отраженных на лицевом счете администрации Красночабанского сельсовета .</w:t>
      </w:r>
    </w:p>
    <w:p w:rsidR="00721FDB" w:rsidRPr="00647294" w:rsidRDefault="00721FDB" w:rsidP="00721FDB">
      <w:pPr>
        <w:ind w:firstLine="567"/>
        <w:jc w:val="both"/>
        <w:rPr>
          <w:sz w:val="20"/>
          <w:szCs w:val="20"/>
        </w:rPr>
      </w:pPr>
      <w:r w:rsidRPr="00647294">
        <w:rPr>
          <w:b/>
          <w:bCs/>
          <w:sz w:val="20"/>
          <w:szCs w:val="20"/>
        </w:rPr>
        <w:t xml:space="preserve">3.10.6. </w:t>
      </w:r>
      <w:r w:rsidRPr="00647294">
        <w:rPr>
          <w:sz w:val="20"/>
          <w:szCs w:val="20"/>
        </w:rPr>
        <w:t>Платежи из бюджета учитываются на основании документов, приложенных к выписке из лицевого счета бюджета, предоставляемой отделом казначейского исполнения бюджета управления финансов.</w:t>
      </w:r>
    </w:p>
    <w:p w:rsidR="00721FDB" w:rsidRPr="00647294" w:rsidRDefault="00721FDB" w:rsidP="00721FDB">
      <w:pPr>
        <w:ind w:firstLine="567"/>
        <w:jc w:val="both"/>
        <w:rPr>
          <w:sz w:val="20"/>
          <w:szCs w:val="20"/>
        </w:rPr>
      </w:pPr>
      <w:r w:rsidRPr="00647294">
        <w:rPr>
          <w:b/>
          <w:bCs/>
          <w:sz w:val="20"/>
          <w:szCs w:val="20"/>
        </w:rPr>
        <w:t>3.10.7.</w:t>
      </w:r>
      <w:r w:rsidRPr="00647294">
        <w:rPr>
          <w:sz w:val="20"/>
          <w:szCs w:val="20"/>
        </w:rPr>
        <w:t>Учет операций по расчетам с отделом казначейского исполнения бюджета управления финансов ведется в журнале № 2 операций с безналичными денежными средствами.</w:t>
      </w:r>
    </w:p>
    <w:p w:rsidR="00721FDB" w:rsidRPr="00647294" w:rsidRDefault="00721FDB" w:rsidP="00721FDB">
      <w:pPr>
        <w:jc w:val="both"/>
        <w:rPr>
          <w:sz w:val="20"/>
          <w:szCs w:val="20"/>
        </w:rPr>
      </w:pPr>
    </w:p>
    <w:p w:rsidR="00721FDB" w:rsidRPr="00647294" w:rsidRDefault="00721FDB" w:rsidP="00721FDB">
      <w:pPr>
        <w:ind w:left="180"/>
        <w:jc w:val="center"/>
        <w:rPr>
          <w:sz w:val="20"/>
          <w:szCs w:val="20"/>
        </w:rPr>
      </w:pPr>
      <w:r w:rsidRPr="00647294">
        <w:rPr>
          <w:b/>
          <w:bCs/>
          <w:sz w:val="20"/>
          <w:szCs w:val="20"/>
        </w:rPr>
        <w:t>4</w:t>
      </w:r>
      <w:r w:rsidRPr="00647294">
        <w:rPr>
          <w:sz w:val="20"/>
          <w:szCs w:val="20"/>
        </w:rPr>
        <w:t xml:space="preserve">. </w:t>
      </w:r>
      <w:r w:rsidRPr="00647294">
        <w:rPr>
          <w:b/>
          <w:bCs/>
          <w:sz w:val="20"/>
          <w:szCs w:val="20"/>
        </w:rPr>
        <w:t>Организация учета на отдельных забалансовых счетах</w:t>
      </w:r>
    </w:p>
    <w:p w:rsidR="00721FDB" w:rsidRPr="00647294" w:rsidRDefault="00721FDB" w:rsidP="00721FDB">
      <w:pPr>
        <w:ind w:left="180"/>
        <w:jc w:val="both"/>
        <w:rPr>
          <w:sz w:val="20"/>
          <w:szCs w:val="20"/>
        </w:rPr>
      </w:pPr>
      <w:r w:rsidRPr="00647294">
        <w:rPr>
          <w:sz w:val="20"/>
          <w:szCs w:val="20"/>
        </w:rPr>
        <w:t xml:space="preserve">      </w:t>
      </w:r>
    </w:p>
    <w:p w:rsidR="00721FDB" w:rsidRPr="00647294" w:rsidRDefault="00721FDB" w:rsidP="00721FDB">
      <w:pPr>
        <w:ind w:firstLine="567"/>
        <w:jc w:val="both"/>
        <w:rPr>
          <w:sz w:val="20"/>
          <w:szCs w:val="20"/>
        </w:rPr>
      </w:pPr>
      <w:r w:rsidRPr="00647294">
        <w:rPr>
          <w:b/>
          <w:bCs/>
          <w:sz w:val="20"/>
          <w:szCs w:val="20"/>
        </w:rPr>
        <w:t>4.1.</w:t>
      </w:r>
      <w:r w:rsidRPr="00647294">
        <w:rPr>
          <w:sz w:val="20"/>
          <w:szCs w:val="20"/>
        </w:rPr>
        <w:t xml:space="preserve"> Во исполнение приказа Министерства финансов Российской Федерации от 01 декабря 2010 года № 157н «Об утверждении Единого плана счетов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 приказа Министерства финансов Российской Федерации от 06 декабря 2010 года № 162н «Об утверждении Плана счетов бюджетного учета и Инструкции по его применению»:       </w:t>
      </w:r>
    </w:p>
    <w:p w:rsidR="00721FDB" w:rsidRPr="00647294" w:rsidRDefault="00721FDB" w:rsidP="00721FDB">
      <w:pPr>
        <w:ind w:firstLine="567"/>
        <w:jc w:val="both"/>
        <w:rPr>
          <w:sz w:val="20"/>
          <w:szCs w:val="20"/>
        </w:rPr>
      </w:pPr>
      <w:r w:rsidRPr="00647294">
        <w:rPr>
          <w:b/>
          <w:bCs/>
          <w:sz w:val="20"/>
          <w:szCs w:val="20"/>
        </w:rPr>
        <w:t>4.2.</w:t>
      </w:r>
      <w:r w:rsidRPr="00647294">
        <w:rPr>
          <w:sz w:val="20"/>
          <w:szCs w:val="20"/>
        </w:rPr>
        <w:t xml:space="preserve">На забалансовых </w:t>
      </w:r>
      <w:hyperlink r:id="rId6" w:history="1">
        <w:r w:rsidRPr="00647294">
          <w:rPr>
            <w:rStyle w:val="ac"/>
            <w:sz w:val="20"/>
            <w:szCs w:val="20"/>
          </w:rPr>
          <w:t>счетах</w:t>
        </w:r>
      </w:hyperlink>
      <w:r w:rsidRPr="00647294">
        <w:rPr>
          <w:sz w:val="20"/>
          <w:szCs w:val="20"/>
        </w:rPr>
        <w:t xml:space="preserve"> учреждением учитываются: ценности, находящиеся у учреждения, но не закрепленные за ним на праве оперативного управления (арендованное имущество; имущество, полученное с правом безвозмездного (бессрочного) пользования, поступившее на хранение и (или) переработку, а также по централизованным закупкам (централизованному снабжению) и т.п.); материальные ценности, учет которых согласно настоящей Инструкции предусмотрен вне балансовых счетов (основные средства, стоимостью до 10000 включительно, введенные в эксплуатацию, периодические издания для пользования в составе библиотечного фонда независимо от их стоимости, бланки строгой отчетности, имущество, приобретенное в целях награждения (дарения), переходящие награды, призы, кубки, материальные ценности, оплаченные по централизованным закупкам (централизованному снабжению), специальное оборудование для выполнения научно-исследовательских работ по государственным (муниципальным) </w:t>
      </w:r>
      <w:r w:rsidRPr="00647294">
        <w:rPr>
          <w:sz w:val="20"/>
          <w:szCs w:val="20"/>
        </w:rPr>
        <w:lastRenderedPageBreak/>
        <w:t>договорам (контрактам), экспериментальные устройства, иные ценности, расчеты; обязательства, ожидающие исполнения, а также дополнительные аналитические данные об иных объектах учета и проведенных с ними операциях, необходимые для раскрытия сведений о деятельности учреждения в формируемой им отчетности.</w:t>
      </w:r>
    </w:p>
    <w:p w:rsidR="00721FDB" w:rsidRPr="00647294" w:rsidRDefault="00721FDB" w:rsidP="00721FDB">
      <w:pPr>
        <w:ind w:firstLine="567"/>
        <w:jc w:val="both"/>
        <w:rPr>
          <w:sz w:val="20"/>
          <w:szCs w:val="20"/>
        </w:rPr>
      </w:pPr>
      <w:r w:rsidRPr="00647294">
        <w:rPr>
          <w:b/>
          <w:bCs/>
          <w:sz w:val="20"/>
          <w:szCs w:val="20"/>
        </w:rPr>
        <w:t>4.3.</w:t>
      </w:r>
      <w:r w:rsidRPr="00647294">
        <w:rPr>
          <w:sz w:val="20"/>
          <w:szCs w:val="20"/>
        </w:rPr>
        <w:t xml:space="preserve">Учет на забалансовых </w:t>
      </w:r>
      <w:hyperlink r:id="rId7" w:history="1">
        <w:r w:rsidRPr="00647294">
          <w:rPr>
            <w:rStyle w:val="ac"/>
            <w:sz w:val="20"/>
            <w:szCs w:val="20"/>
          </w:rPr>
          <w:t>счетах</w:t>
        </w:r>
      </w:hyperlink>
      <w:r w:rsidRPr="00647294">
        <w:rPr>
          <w:sz w:val="20"/>
          <w:szCs w:val="20"/>
        </w:rPr>
        <w:t xml:space="preserve"> ведется по простой системе.</w:t>
      </w:r>
    </w:p>
    <w:p w:rsidR="00721FDB" w:rsidRPr="00647294" w:rsidRDefault="00721FDB" w:rsidP="00721FDB">
      <w:pPr>
        <w:jc w:val="both"/>
        <w:rPr>
          <w:sz w:val="20"/>
          <w:szCs w:val="20"/>
        </w:rPr>
      </w:pPr>
      <w:r w:rsidRPr="00647294">
        <w:rPr>
          <w:sz w:val="20"/>
          <w:szCs w:val="20"/>
        </w:rPr>
        <w:t xml:space="preserve">Учреждения вправе вводить дополнительные забалансовые </w:t>
      </w:r>
      <w:hyperlink r:id="rId8" w:history="1">
        <w:r w:rsidRPr="00647294">
          <w:rPr>
            <w:rStyle w:val="ac"/>
            <w:sz w:val="20"/>
            <w:szCs w:val="20"/>
          </w:rPr>
          <w:t>счета</w:t>
        </w:r>
      </w:hyperlink>
      <w:r w:rsidRPr="00647294">
        <w:rPr>
          <w:sz w:val="20"/>
          <w:szCs w:val="20"/>
        </w:rPr>
        <w:t xml:space="preserve"> для сбора информации в целях обеспечения управленческого учета.</w:t>
      </w:r>
    </w:p>
    <w:p w:rsidR="00721FDB" w:rsidRPr="00647294" w:rsidRDefault="00721FDB" w:rsidP="00721FDB">
      <w:pPr>
        <w:ind w:firstLine="567"/>
        <w:jc w:val="both"/>
        <w:rPr>
          <w:sz w:val="20"/>
          <w:szCs w:val="20"/>
        </w:rPr>
      </w:pPr>
      <w:r w:rsidRPr="00647294">
        <w:rPr>
          <w:sz w:val="20"/>
          <w:szCs w:val="20"/>
        </w:rPr>
        <w:t xml:space="preserve">Все материальные ценности, а также иные активы и обязательства, учитываемые на забалансовых </w:t>
      </w:r>
      <w:hyperlink r:id="rId9" w:history="1">
        <w:r w:rsidRPr="00647294">
          <w:rPr>
            <w:rStyle w:val="ac"/>
            <w:sz w:val="20"/>
            <w:szCs w:val="20"/>
          </w:rPr>
          <w:t>счетах</w:t>
        </w:r>
      </w:hyperlink>
      <w:r w:rsidRPr="00647294">
        <w:rPr>
          <w:sz w:val="20"/>
          <w:szCs w:val="20"/>
        </w:rPr>
        <w:t>, инвентаризируются в порядке и в сроки, установленные для объектов, учитываемых на балансе.</w:t>
      </w:r>
    </w:p>
    <w:p w:rsidR="00721FDB" w:rsidRPr="00647294" w:rsidRDefault="00721FDB" w:rsidP="00721FDB">
      <w:pPr>
        <w:ind w:firstLine="567"/>
        <w:jc w:val="both"/>
        <w:rPr>
          <w:sz w:val="20"/>
          <w:szCs w:val="20"/>
        </w:rPr>
      </w:pPr>
      <w:r w:rsidRPr="00647294">
        <w:rPr>
          <w:b/>
          <w:bCs/>
          <w:sz w:val="20"/>
          <w:szCs w:val="20"/>
        </w:rPr>
        <w:t>4.4.</w:t>
      </w:r>
      <w:r w:rsidRPr="00647294">
        <w:rPr>
          <w:sz w:val="20"/>
          <w:szCs w:val="20"/>
        </w:rPr>
        <w:t>Для учета указанных ценностей администрацией Андреевского сельского поселения применяются следующие забалансовые счета:</w:t>
      </w:r>
    </w:p>
    <w:p w:rsidR="00721FDB" w:rsidRPr="00647294" w:rsidRDefault="00721FDB" w:rsidP="00721FDB">
      <w:pPr>
        <w:numPr>
          <w:ilvl w:val="0"/>
          <w:numId w:val="23"/>
        </w:numPr>
        <w:suppressAutoHyphens/>
        <w:jc w:val="both"/>
        <w:rPr>
          <w:sz w:val="20"/>
          <w:szCs w:val="20"/>
        </w:rPr>
      </w:pPr>
      <w:r w:rsidRPr="00647294">
        <w:rPr>
          <w:sz w:val="20"/>
          <w:szCs w:val="20"/>
        </w:rPr>
        <w:t>01 «Имущество, полученное в пользование»</w:t>
      </w:r>
    </w:p>
    <w:p w:rsidR="00721FDB" w:rsidRPr="00647294" w:rsidRDefault="00721FDB" w:rsidP="00721FDB">
      <w:pPr>
        <w:numPr>
          <w:ilvl w:val="0"/>
          <w:numId w:val="23"/>
        </w:numPr>
        <w:suppressAutoHyphens/>
        <w:jc w:val="both"/>
        <w:rPr>
          <w:sz w:val="20"/>
          <w:szCs w:val="20"/>
        </w:rPr>
      </w:pPr>
      <w:r w:rsidRPr="00647294">
        <w:rPr>
          <w:sz w:val="20"/>
          <w:szCs w:val="20"/>
        </w:rPr>
        <w:t>03 «Бланки строгой отчетности»</w:t>
      </w:r>
    </w:p>
    <w:p w:rsidR="00721FDB" w:rsidRPr="00647294" w:rsidRDefault="00721FDB" w:rsidP="00721FDB">
      <w:pPr>
        <w:numPr>
          <w:ilvl w:val="0"/>
          <w:numId w:val="23"/>
        </w:numPr>
        <w:suppressAutoHyphens/>
        <w:jc w:val="both"/>
        <w:rPr>
          <w:sz w:val="20"/>
          <w:szCs w:val="20"/>
        </w:rPr>
      </w:pPr>
      <w:r w:rsidRPr="00647294">
        <w:rPr>
          <w:sz w:val="20"/>
          <w:szCs w:val="20"/>
        </w:rPr>
        <w:t>09 «Запасные части к транспортным средствам, выданным взамен изношенных»</w:t>
      </w:r>
    </w:p>
    <w:p w:rsidR="00721FDB" w:rsidRPr="00647294" w:rsidRDefault="00721FDB" w:rsidP="00721FDB">
      <w:pPr>
        <w:numPr>
          <w:ilvl w:val="0"/>
          <w:numId w:val="23"/>
        </w:numPr>
        <w:suppressAutoHyphens/>
        <w:jc w:val="both"/>
        <w:rPr>
          <w:sz w:val="20"/>
          <w:szCs w:val="20"/>
        </w:rPr>
      </w:pPr>
      <w:r w:rsidRPr="00647294">
        <w:rPr>
          <w:sz w:val="20"/>
          <w:szCs w:val="20"/>
        </w:rPr>
        <w:t>17 «Поступление денежных средств на счета учреждения»</w:t>
      </w:r>
    </w:p>
    <w:p w:rsidR="00721FDB" w:rsidRPr="00647294" w:rsidRDefault="00721FDB" w:rsidP="00721FDB">
      <w:pPr>
        <w:numPr>
          <w:ilvl w:val="0"/>
          <w:numId w:val="23"/>
        </w:numPr>
        <w:suppressAutoHyphens/>
        <w:jc w:val="both"/>
        <w:rPr>
          <w:sz w:val="20"/>
          <w:szCs w:val="20"/>
        </w:rPr>
      </w:pPr>
      <w:r w:rsidRPr="00647294">
        <w:rPr>
          <w:sz w:val="20"/>
          <w:szCs w:val="20"/>
        </w:rPr>
        <w:t>18 «Выбытия денежных средств»</w:t>
      </w:r>
    </w:p>
    <w:p w:rsidR="00721FDB" w:rsidRPr="00647294" w:rsidRDefault="00721FDB" w:rsidP="00721FDB">
      <w:pPr>
        <w:numPr>
          <w:ilvl w:val="0"/>
          <w:numId w:val="23"/>
        </w:numPr>
        <w:suppressAutoHyphens/>
        <w:jc w:val="both"/>
        <w:rPr>
          <w:sz w:val="20"/>
          <w:szCs w:val="20"/>
        </w:rPr>
      </w:pPr>
      <w:r w:rsidRPr="00647294">
        <w:rPr>
          <w:sz w:val="20"/>
          <w:szCs w:val="20"/>
        </w:rPr>
        <w:t>21 «Основные средства стоимостью до 10 000 рублей включительно в эксплуатации»</w:t>
      </w:r>
    </w:p>
    <w:p w:rsidR="00721FDB" w:rsidRPr="00647294" w:rsidRDefault="00721FDB" w:rsidP="00721FDB">
      <w:pPr>
        <w:numPr>
          <w:ilvl w:val="0"/>
          <w:numId w:val="23"/>
        </w:numPr>
        <w:suppressAutoHyphens/>
        <w:jc w:val="both"/>
        <w:rPr>
          <w:sz w:val="20"/>
          <w:szCs w:val="20"/>
        </w:rPr>
      </w:pPr>
      <w:r w:rsidRPr="00647294">
        <w:rPr>
          <w:sz w:val="20"/>
          <w:szCs w:val="20"/>
        </w:rPr>
        <w:t>25 «Имущество, переданное в возмездное пользование (аренду)»</w:t>
      </w:r>
    </w:p>
    <w:p w:rsidR="00721FDB" w:rsidRPr="00647294" w:rsidRDefault="00721FDB" w:rsidP="00721FDB">
      <w:pPr>
        <w:numPr>
          <w:ilvl w:val="0"/>
          <w:numId w:val="23"/>
        </w:numPr>
        <w:suppressAutoHyphens/>
        <w:jc w:val="both"/>
        <w:rPr>
          <w:sz w:val="20"/>
          <w:szCs w:val="20"/>
        </w:rPr>
      </w:pPr>
      <w:r w:rsidRPr="00647294">
        <w:rPr>
          <w:sz w:val="20"/>
          <w:szCs w:val="20"/>
        </w:rPr>
        <w:t>26 «Имущество, переданное в безвозмездное пользование»</w:t>
      </w:r>
    </w:p>
    <w:p w:rsidR="00721FDB" w:rsidRPr="00647294" w:rsidRDefault="00721FDB" w:rsidP="00721FDB">
      <w:pPr>
        <w:numPr>
          <w:ilvl w:val="0"/>
          <w:numId w:val="23"/>
        </w:numPr>
        <w:suppressAutoHyphens/>
        <w:jc w:val="both"/>
        <w:rPr>
          <w:sz w:val="20"/>
          <w:szCs w:val="20"/>
        </w:rPr>
      </w:pPr>
      <w:r w:rsidRPr="00647294">
        <w:rPr>
          <w:sz w:val="20"/>
          <w:szCs w:val="20"/>
        </w:rPr>
        <w:t>27 «Материальные ценности, выданные в личное пользование работникам (сотрудникам)»</w:t>
      </w:r>
    </w:p>
    <w:p w:rsidR="00721FDB" w:rsidRPr="00647294" w:rsidRDefault="00721FDB" w:rsidP="00721FDB">
      <w:pPr>
        <w:ind w:firstLine="567"/>
        <w:jc w:val="both"/>
        <w:rPr>
          <w:sz w:val="20"/>
          <w:szCs w:val="20"/>
        </w:rPr>
      </w:pPr>
      <w:r w:rsidRPr="00647294">
        <w:rPr>
          <w:sz w:val="20"/>
          <w:szCs w:val="20"/>
        </w:rPr>
        <w:t xml:space="preserve"> </w:t>
      </w:r>
      <w:r w:rsidRPr="00647294">
        <w:rPr>
          <w:b/>
          <w:bCs/>
          <w:sz w:val="20"/>
          <w:szCs w:val="20"/>
        </w:rPr>
        <w:t>4.5.</w:t>
      </w:r>
      <w:r w:rsidRPr="00647294">
        <w:rPr>
          <w:sz w:val="20"/>
          <w:szCs w:val="20"/>
        </w:rPr>
        <w:t>Списание с забалансовых счетов оформляется актом о списании.</w:t>
      </w:r>
    </w:p>
    <w:p w:rsidR="00721FDB" w:rsidRPr="00647294" w:rsidRDefault="00721FDB" w:rsidP="00721FDB">
      <w:pPr>
        <w:ind w:firstLine="567"/>
        <w:jc w:val="both"/>
        <w:rPr>
          <w:sz w:val="20"/>
          <w:szCs w:val="20"/>
        </w:rPr>
      </w:pPr>
    </w:p>
    <w:p w:rsidR="00721FDB" w:rsidRPr="00647294" w:rsidRDefault="00721FDB" w:rsidP="00721FDB">
      <w:pPr>
        <w:ind w:left="180"/>
        <w:jc w:val="center"/>
        <w:rPr>
          <w:b/>
          <w:sz w:val="20"/>
          <w:szCs w:val="20"/>
        </w:rPr>
      </w:pPr>
      <w:r w:rsidRPr="00647294">
        <w:rPr>
          <w:b/>
          <w:sz w:val="20"/>
          <w:szCs w:val="20"/>
        </w:rPr>
        <w:t>5. Бухгалтерская (финансовая) отчетность.</w:t>
      </w:r>
    </w:p>
    <w:p w:rsidR="00721FDB" w:rsidRPr="00647294" w:rsidRDefault="00721FDB" w:rsidP="00721FDB">
      <w:pPr>
        <w:ind w:left="180"/>
        <w:jc w:val="center"/>
        <w:rPr>
          <w:b/>
          <w:sz w:val="20"/>
          <w:szCs w:val="20"/>
        </w:rPr>
      </w:pPr>
    </w:p>
    <w:p w:rsidR="00721FDB" w:rsidRPr="00647294" w:rsidRDefault="00721FDB" w:rsidP="00721FDB">
      <w:pPr>
        <w:ind w:firstLine="567"/>
        <w:jc w:val="both"/>
        <w:rPr>
          <w:sz w:val="20"/>
          <w:szCs w:val="20"/>
        </w:rPr>
      </w:pPr>
      <w:r w:rsidRPr="00647294">
        <w:rPr>
          <w:b/>
          <w:bCs/>
          <w:sz w:val="20"/>
          <w:szCs w:val="20"/>
        </w:rPr>
        <w:t>5.1.</w:t>
      </w:r>
      <w:r w:rsidRPr="00647294">
        <w:rPr>
          <w:sz w:val="20"/>
          <w:szCs w:val="20"/>
        </w:rPr>
        <w:t>Порядок и срок сдачи бухгалтерской (финансовой) отчетности осуществляется в соответствии с приказом Минфина России от 28.12.2010 года №191н «Об утверждении Инструкции о порядке составления и представления годовой, квартальной и месячной отчетности об исполнении бюджетов бюджетной системы Российской Федерации». До составления бюджетной отчетности, производится сверка оборотов и остатков по аналитическим регистрам с оборотами и остатками по счетам бюджетного учета. Квартальная и годовая отчетность формируется на бумажном носителе  и в электронном виде с применением программы АС «СМЕТА», АС «БЮДЖЕТ ПОСЕЛЕНИЯ», WEB – консолидация, «СБИС++ электронная отчетность».</w:t>
      </w:r>
    </w:p>
    <w:p w:rsidR="00721FDB" w:rsidRPr="00647294" w:rsidRDefault="00721FDB" w:rsidP="00721FDB">
      <w:pPr>
        <w:ind w:firstLine="567"/>
        <w:jc w:val="both"/>
        <w:rPr>
          <w:sz w:val="20"/>
          <w:szCs w:val="20"/>
        </w:rPr>
      </w:pPr>
      <w:r w:rsidRPr="00647294">
        <w:rPr>
          <w:b/>
          <w:bCs/>
          <w:sz w:val="20"/>
          <w:szCs w:val="20"/>
        </w:rPr>
        <w:t>5.2.</w:t>
      </w:r>
      <w:r w:rsidRPr="00647294">
        <w:rPr>
          <w:sz w:val="20"/>
          <w:szCs w:val="20"/>
        </w:rPr>
        <w:t>Показатели годовой бюджетной отчетности должны быть подтверждены данными инвентаризации имущества и финансовых обязательств.</w:t>
      </w:r>
    </w:p>
    <w:p w:rsidR="00721FDB" w:rsidRPr="00647294" w:rsidRDefault="00721FDB" w:rsidP="00721FDB">
      <w:pPr>
        <w:ind w:firstLine="567"/>
        <w:jc w:val="both"/>
        <w:rPr>
          <w:sz w:val="20"/>
          <w:szCs w:val="20"/>
        </w:rPr>
      </w:pPr>
      <w:r w:rsidRPr="00647294">
        <w:rPr>
          <w:b/>
          <w:bCs/>
          <w:sz w:val="20"/>
          <w:szCs w:val="20"/>
        </w:rPr>
        <w:t>5.3.</w:t>
      </w:r>
      <w:r w:rsidRPr="00647294">
        <w:rPr>
          <w:sz w:val="20"/>
          <w:szCs w:val="20"/>
        </w:rPr>
        <w:t>Ответственность за составление и своевременное представление бюджетной отчетности возлагается на заместителя главы – главного бухгалтера.</w:t>
      </w:r>
    </w:p>
    <w:p w:rsidR="00721FDB" w:rsidRPr="00647294" w:rsidRDefault="00721FDB" w:rsidP="00721FDB">
      <w:pPr>
        <w:jc w:val="both"/>
        <w:rPr>
          <w:sz w:val="20"/>
          <w:szCs w:val="20"/>
        </w:rPr>
      </w:pPr>
    </w:p>
    <w:p w:rsidR="00721FDB" w:rsidRPr="00647294" w:rsidRDefault="00721FDB" w:rsidP="00721FDB">
      <w:pPr>
        <w:ind w:left="180"/>
        <w:jc w:val="center"/>
        <w:rPr>
          <w:b/>
          <w:sz w:val="20"/>
          <w:szCs w:val="20"/>
        </w:rPr>
      </w:pPr>
      <w:r w:rsidRPr="00647294">
        <w:rPr>
          <w:b/>
          <w:sz w:val="20"/>
          <w:szCs w:val="20"/>
        </w:rPr>
        <w:t>6. Изменение учетной политики</w:t>
      </w:r>
    </w:p>
    <w:p w:rsidR="00721FDB" w:rsidRPr="00647294" w:rsidRDefault="00721FDB" w:rsidP="00721FDB">
      <w:pPr>
        <w:ind w:left="180"/>
        <w:jc w:val="center"/>
        <w:rPr>
          <w:b/>
          <w:sz w:val="20"/>
          <w:szCs w:val="20"/>
        </w:rPr>
      </w:pPr>
    </w:p>
    <w:p w:rsidR="00721FDB" w:rsidRPr="00647294" w:rsidRDefault="00721FDB" w:rsidP="00721FDB">
      <w:pPr>
        <w:ind w:firstLine="567"/>
        <w:jc w:val="both"/>
        <w:rPr>
          <w:sz w:val="20"/>
          <w:szCs w:val="20"/>
        </w:rPr>
      </w:pPr>
      <w:r w:rsidRPr="00647294">
        <w:rPr>
          <w:sz w:val="20"/>
          <w:szCs w:val="20"/>
        </w:rPr>
        <w:t xml:space="preserve"> </w:t>
      </w:r>
      <w:r w:rsidRPr="00647294">
        <w:rPr>
          <w:b/>
          <w:bCs/>
          <w:sz w:val="20"/>
          <w:szCs w:val="20"/>
        </w:rPr>
        <w:t>6.1.</w:t>
      </w:r>
      <w:r w:rsidRPr="00647294">
        <w:rPr>
          <w:sz w:val="20"/>
          <w:szCs w:val="20"/>
        </w:rPr>
        <w:t>Учетная политика Администрации Красночабанского сельсовета Домбаровского района Оренбургской  области применяется с момента ее утверждения последовательно из года в год. Изменение учетной политики вводится с начала финансового года или в случае изменения законодательства РФ и нормативных актов органов, осуществляющих регулирование бухгалтерского учета, а также существенных изменений условий деятельности Администрации Красночабанского сельсовета Домбаровского района Оренбургской  области</w:t>
      </w:r>
    </w:p>
    <w:p w:rsidR="00721FDB" w:rsidRPr="00647294" w:rsidRDefault="00721FDB" w:rsidP="00721FDB">
      <w:pPr>
        <w:jc w:val="both"/>
        <w:rPr>
          <w:color w:val="000000"/>
          <w:sz w:val="20"/>
          <w:szCs w:val="20"/>
        </w:rPr>
      </w:pPr>
      <w:r w:rsidRPr="00647294">
        <w:rPr>
          <w:color w:val="000000"/>
          <w:sz w:val="20"/>
          <w:szCs w:val="20"/>
        </w:rPr>
        <w:t xml:space="preserve">           Учреждение публикует основные положения учетной политики на своем официальном</w:t>
      </w:r>
      <w:r w:rsidRPr="00647294">
        <w:rPr>
          <w:sz w:val="20"/>
          <w:szCs w:val="20"/>
        </w:rPr>
        <w:br/>
      </w:r>
      <w:r w:rsidRPr="00647294">
        <w:rPr>
          <w:color w:val="000000"/>
          <w:sz w:val="20"/>
          <w:szCs w:val="20"/>
        </w:rPr>
        <w:t xml:space="preserve"> сайте путем размещения копий документов учетной политики.</w:t>
      </w:r>
    </w:p>
    <w:p w:rsidR="00721FDB" w:rsidRPr="00647294" w:rsidRDefault="00721FDB" w:rsidP="00721FDB">
      <w:pPr>
        <w:jc w:val="both"/>
        <w:rPr>
          <w:color w:val="000000"/>
          <w:sz w:val="20"/>
          <w:szCs w:val="20"/>
        </w:rPr>
      </w:pPr>
      <w:r w:rsidRPr="00647294">
        <w:rPr>
          <w:color w:val="000000"/>
          <w:sz w:val="20"/>
          <w:szCs w:val="20"/>
        </w:rPr>
        <w:t xml:space="preserve">            Основание: пункт 9 СГС «Учетная политика, оценочные значения и ошибки».</w:t>
      </w:r>
    </w:p>
    <w:p w:rsidR="00721FDB" w:rsidRPr="00647294" w:rsidRDefault="00721FDB" w:rsidP="00721FDB">
      <w:pPr>
        <w:jc w:val="both"/>
        <w:rPr>
          <w:color w:val="000000"/>
          <w:sz w:val="20"/>
          <w:szCs w:val="20"/>
        </w:rPr>
      </w:pPr>
      <w:r w:rsidRPr="00647294">
        <w:rPr>
          <w:color w:val="000000"/>
          <w:sz w:val="20"/>
          <w:szCs w:val="20"/>
        </w:rPr>
        <w:tab/>
        <w:t>При внесении изменений в учетную политику главный бухгалтер оценивает в целях</w:t>
      </w:r>
      <w:r w:rsidRPr="00647294">
        <w:rPr>
          <w:sz w:val="20"/>
          <w:szCs w:val="20"/>
        </w:rPr>
        <w:br/>
      </w:r>
      <w:r w:rsidRPr="00647294">
        <w:rPr>
          <w:color w:val="000000"/>
          <w:sz w:val="20"/>
          <w:szCs w:val="20"/>
        </w:rPr>
        <w:t xml:space="preserve"> сопоставления отчетности существенность изменения показателей, отражающих</w:t>
      </w:r>
      <w:r w:rsidRPr="00647294">
        <w:rPr>
          <w:sz w:val="20"/>
          <w:szCs w:val="20"/>
        </w:rPr>
        <w:br/>
      </w:r>
      <w:r w:rsidRPr="00647294">
        <w:rPr>
          <w:color w:val="000000"/>
          <w:sz w:val="20"/>
          <w:szCs w:val="20"/>
        </w:rPr>
        <w:t xml:space="preserve"> финансовое положение, финансовые результаты деятельности учреждения и движение</w:t>
      </w:r>
      <w:r w:rsidRPr="00647294">
        <w:rPr>
          <w:sz w:val="20"/>
          <w:szCs w:val="20"/>
        </w:rPr>
        <w:br/>
      </w:r>
      <w:r w:rsidRPr="00647294">
        <w:rPr>
          <w:color w:val="000000"/>
          <w:sz w:val="20"/>
          <w:szCs w:val="20"/>
        </w:rPr>
        <w:t xml:space="preserve"> его денежных средств на основе своего профессионального суждения. Также на основе</w:t>
      </w:r>
      <w:r w:rsidRPr="00647294">
        <w:rPr>
          <w:sz w:val="20"/>
          <w:szCs w:val="20"/>
        </w:rPr>
        <w:br/>
      </w:r>
      <w:r w:rsidRPr="00647294">
        <w:rPr>
          <w:color w:val="000000"/>
          <w:sz w:val="20"/>
          <w:szCs w:val="20"/>
        </w:rPr>
        <w:t xml:space="preserve"> профессионального суждения оценивается существенность ошибок отчетного периода,</w:t>
      </w:r>
      <w:r w:rsidRPr="00647294">
        <w:rPr>
          <w:sz w:val="20"/>
          <w:szCs w:val="20"/>
        </w:rPr>
        <w:br/>
      </w:r>
      <w:r w:rsidRPr="00647294">
        <w:rPr>
          <w:color w:val="000000"/>
          <w:sz w:val="20"/>
          <w:szCs w:val="20"/>
        </w:rPr>
        <w:t xml:space="preserve"> выявленных после утверждения отчетности, в целях принятия решения о раскрытии в</w:t>
      </w:r>
      <w:r w:rsidRPr="00647294">
        <w:rPr>
          <w:sz w:val="20"/>
          <w:szCs w:val="20"/>
        </w:rPr>
        <w:br/>
      </w:r>
      <w:r w:rsidRPr="00647294">
        <w:rPr>
          <w:color w:val="000000"/>
          <w:sz w:val="20"/>
          <w:szCs w:val="20"/>
        </w:rPr>
        <w:t xml:space="preserve"> Пояснениях к отчетности информации о существенных ошибках.</w:t>
      </w:r>
    </w:p>
    <w:p w:rsidR="00721FDB" w:rsidRPr="00647294" w:rsidRDefault="00721FDB" w:rsidP="00721FDB">
      <w:pPr>
        <w:jc w:val="both"/>
        <w:rPr>
          <w:color w:val="000000"/>
          <w:sz w:val="20"/>
          <w:szCs w:val="20"/>
        </w:rPr>
      </w:pPr>
      <w:r w:rsidRPr="00647294">
        <w:rPr>
          <w:color w:val="000000"/>
          <w:sz w:val="20"/>
          <w:szCs w:val="20"/>
        </w:rPr>
        <w:t xml:space="preserve">            Основание: пункты 17, 20, 32 СГС «Учетная политика, оценочные значения и ошибки».</w:t>
      </w:r>
    </w:p>
    <w:p w:rsidR="00721FDB" w:rsidRPr="00647294" w:rsidRDefault="00721FDB" w:rsidP="00721FDB">
      <w:pPr>
        <w:tabs>
          <w:tab w:val="left" w:pos="1020"/>
        </w:tabs>
        <w:rPr>
          <w:color w:val="000000"/>
          <w:sz w:val="20"/>
          <w:szCs w:val="20"/>
        </w:rPr>
      </w:pPr>
    </w:p>
    <w:p w:rsidR="00721FDB" w:rsidRPr="00647294" w:rsidRDefault="00721FDB" w:rsidP="00721FDB">
      <w:pPr>
        <w:numPr>
          <w:ilvl w:val="0"/>
          <w:numId w:val="18"/>
        </w:numPr>
        <w:suppressAutoHyphens/>
        <w:jc w:val="center"/>
        <w:rPr>
          <w:b/>
          <w:bCs/>
          <w:color w:val="000000"/>
          <w:sz w:val="20"/>
          <w:szCs w:val="20"/>
        </w:rPr>
      </w:pPr>
      <w:r w:rsidRPr="00647294">
        <w:rPr>
          <w:b/>
          <w:bCs/>
          <w:color w:val="000000"/>
          <w:sz w:val="20"/>
          <w:szCs w:val="20"/>
        </w:rPr>
        <w:t>Порядок передачи документов бухгалтерского учета</w:t>
      </w:r>
      <w:r w:rsidRPr="00647294">
        <w:rPr>
          <w:sz w:val="20"/>
          <w:szCs w:val="20"/>
        </w:rPr>
        <w:br/>
      </w:r>
      <w:r w:rsidRPr="00647294">
        <w:rPr>
          <w:b/>
          <w:bCs/>
          <w:color w:val="000000"/>
          <w:sz w:val="20"/>
          <w:szCs w:val="20"/>
        </w:rPr>
        <w:t>при смене руководителя и главного бухгалтера</w:t>
      </w:r>
    </w:p>
    <w:p w:rsidR="00721FDB" w:rsidRPr="00647294" w:rsidRDefault="00721FDB" w:rsidP="00721FDB">
      <w:pPr>
        <w:ind w:left="660"/>
        <w:jc w:val="both"/>
        <w:rPr>
          <w:color w:val="000000"/>
          <w:sz w:val="20"/>
          <w:szCs w:val="20"/>
        </w:rPr>
      </w:pPr>
    </w:p>
    <w:p w:rsidR="00721FDB" w:rsidRPr="00647294" w:rsidRDefault="00721FDB" w:rsidP="00721FDB">
      <w:pPr>
        <w:jc w:val="both"/>
        <w:rPr>
          <w:color w:val="000000"/>
          <w:sz w:val="20"/>
          <w:szCs w:val="20"/>
        </w:rPr>
      </w:pPr>
      <w:r w:rsidRPr="00647294">
        <w:rPr>
          <w:color w:val="000000"/>
          <w:sz w:val="20"/>
          <w:szCs w:val="20"/>
        </w:rPr>
        <w:t xml:space="preserve">           </w:t>
      </w:r>
      <w:r w:rsidRPr="00647294">
        <w:rPr>
          <w:b/>
          <w:color w:val="000000"/>
          <w:sz w:val="20"/>
          <w:szCs w:val="20"/>
        </w:rPr>
        <w:t>7.1.</w:t>
      </w:r>
      <w:r w:rsidRPr="00647294">
        <w:rPr>
          <w:color w:val="000000"/>
          <w:sz w:val="20"/>
          <w:szCs w:val="20"/>
        </w:rPr>
        <w:t xml:space="preserve">  При смене руководителя или бухгалтера учреждения (далее – увольняемые</w:t>
      </w:r>
      <w:r w:rsidRPr="00647294">
        <w:rPr>
          <w:sz w:val="20"/>
          <w:szCs w:val="20"/>
        </w:rPr>
        <w:br/>
      </w:r>
      <w:r w:rsidRPr="00647294">
        <w:rPr>
          <w:color w:val="000000"/>
          <w:sz w:val="20"/>
          <w:szCs w:val="20"/>
        </w:rPr>
        <w:t xml:space="preserve"> лица) они обязаны в рамках передачи дел заместителю, новому должностному лицу,</w:t>
      </w:r>
      <w:r w:rsidRPr="00647294">
        <w:rPr>
          <w:sz w:val="20"/>
          <w:szCs w:val="20"/>
        </w:rPr>
        <w:br/>
      </w:r>
      <w:r w:rsidRPr="00647294">
        <w:rPr>
          <w:color w:val="000000"/>
          <w:sz w:val="20"/>
          <w:szCs w:val="20"/>
        </w:rPr>
        <w:t xml:space="preserve"> иному уполномоченному должностному лицу учреждения (далее – уполномоченное лицо)</w:t>
      </w:r>
      <w:r w:rsidRPr="00647294">
        <w:rPr>
          <w:sz w:val="20"/>
          <w:szCs w:val="20"/>
        </w:rPr>
        <w:br/>
      </w:r>
      <w:r w:rsidRPr="00647294">
        <w:rPr>
          <w:color w:val="000000"/>
          <w:sz w:val="20"/>
          <w:szCs w:val="20"/>
        </w:rPr>
        <w:lastRenderedPageBreak/>
        <w:t xml:space="preserve"> передать документы бухгалтерского учета, а также печати и штампы, хранящиеся в</w:t>
      </w:r>
      <w:r w:rsidRPr="00647294">
        <w:rPr>
          <w:sz w:val="20"/>
          <w:szCs w:val="20"/>
        </w:rPr>
        <w:br/>
      </w:r>
      <w:r w:rsidRPr="00647294">
        <w:rPr>
          <w:color w:val="000000"/>
          <w:sz w:val="20"/>
          <w:szCs w:val="20"/>
        </w:rPr>
        <w:t xml:space="preserve"> бухгалтерии.</w:t>
      </w:r>
    </w:p>
    <w:p w:rsidR="00721FDB" w:rsidRPr="00647294" w:rsidRDefault="00721FDB" w:rsidP="00721FDB">
      <w:pPr>
        <w:jc w:val="both"/>
        <w:rPr>
          <w:color w:val="000000"/>
          <w:sz w:val="20"/>
          <w:szCs w:val="20"/>
        </w:rPr>
      </w:pPr>
      <w:r w:rsidRPr="00647294">
        <w:rPr>
          <w:color w:val="000000"/>
          <w:sz w:val="20"/>
          <w:szCs w:val="20"/>
        </w:rPr>
        <w:t xml:space="preserve">         Передача бухгалтерских документов и печатей проводится на основании приказа</w:t>
      </w:r>
      <w:r w:rsidRPr="00647294">
        <w:rPr>
          <w:sz w:val="20"/>
          <w:szCs w:val="20"/>
        </w:rPr>
        <w:br/>
      </w:r>
      <w:r w:rsidRPr="00647294">
        <w:rPr>
          <w:color w:val="000000"/>
          <w:sz w:val="20"/>
          <w:szCs w:val="20"/>
        </w:rPr>
        <w:t xml:space="preserve"> руководителя учреждения.</w:t>
      </w:r>
    </w:p>
    <w:p w:rsidR="00721FDB" w:rsidRPr="00647294" w:rsidRDefault="00721FDB" w:rsidP="00721FDB">
      <w:pPr>
        <w:jc w:val="both"/>
        <w:rPr>
          <w:color w:val="000000"/>
          <w:sz w:val="20"/>
          <w:szCs w:val="20"/>
        </w:rPr>
      </w:pPr>
      <w:r w:rsidRPr="00647294">
        <w:rPr>
          <w:color w:val="000000"/>
          <w:sz w:val="20"/>
          <w:szCs w:val="20"/>
        </w:rPr>
        <w:t xml:space="preserve">         Передача документов бухучета, печатей и штампов осуществляется при участии</w:t>
      </w:r>
      <w:r w:rsidRPr="00647294">
        <w:rPr>
          <w:sz w:val="20"/>
          <w:szCs w:val="20"/>
        </w:rPr>
        <w:br/>
      </w:r>
      <w:r w:rsidRPr="00647294">
        <w:rPr>
          <w:color w:val="000000"/>
          <w:sz w:val="20"/>
          <w:szCs w:val="20"/>
        </w:rPr>
        <w:t xml:space="preserve"> комиссии, создаваемой в учреждении.</w:t>
      </w:r>
    </w:p>
    <w:p w:rsidR="00721FDB" w:rsidRPr="00647294" w:rsidRDefault="00721FDB" w:rsidP="00721FDB">
      <w:pPr>
        <w:jc w:val="both"/>
        <w:rPr>
          <w:color w:val="000000"/>
          <w:sz w:val="20"/>
          <w:szCs w:val="20"/>
        </w:rPr>
      </w:pPr>
      <w:r w:rsidRPr="00647294">
        <w:rPr>
          <w:color w:val="000000"/>
          <w:sz w:val="20"/>
          <w:szCs w:val="20"/>
        </w:rPr>
        <w:t>Прием-передача бухгалтерских документов оформляется актом приема-передачи</w:t>
      </w:r>
      <w:r w:rsidRPr="00647294">
        <w:rPr>
          <w:sz w:val="20"/>
          <w:szCs w:val="20"/>
        </w:rPr>
        <w:br/>
      </w:r>
      <w:r w:rsidRPr="00647294">
        <w:rPr>
          <w:color w:val="000000"/>
          <w:sz w:val="20"/>
          <w:szCs w:val="20"/>
        </w:rPr>
        <w:t>бухгалтерских документов. К акту прилагается перечень передаваемых документов, их</w:t>
      </w:r>
      <w:r w:rsidRPr="00647294">
        <w:rPr>
          <w:sz w:val="20"/>
          <w:szCs w:val="20"/>
        </w:rPr>
        <w:br/>
      </w:r>
      <w:r w:rsidRPr="00647294">
        <w:rPr>
          <w:color w:val="000000"/>
          <w:sz w:val="20"/>
          <w:szCs w:val="20"/>
        </w:rPr>
        <w:t>количество и тип.</w:t>
      </w:r>
    </w:p>
    <w:p w:rsidR="00721FDB" w:rsidRPr="00647294" w:rsidRDefault="00721FDB" w:rsidP="00721FDB">
      <w:pPr>
        <w:jc w:val="both"/>
        <w:rPr>
          <w:color w:val="000000"/>
          <w:sz w:val="20"/>
          <w:szCs w:val="20"/>
        </w:rPr>
      </w:pPr>
      <w:r w:rsidRPr="00647294">
        <w:rPr>
          <w:color w:val="000000"/>
          <w:sz w:val="20"/>
          <w:szCs w:val="20"/>
        </w:rPr>
        <w:t>Акт приема-передачи дел должен полностью отражать все существенные недостатки и</w:t>
      </w:r>
      <w:r w:rsidRPr="00647294">
        <w:rPr>
          <w:sz w:val="20"/>
          <w:szCs w:val="20"/>
        </w:rPr>
        <w:br/>
      </w:r>
      <w:r w:rsidRPr="00647294">
        <w:rPr>
          <w:color w:val="000000"/>
          <w:sz w:val="20"/>
          <w:szCs w:val="20"/>
        </w:rPr>
        <w:t xml:space="preserve"> нарушения в организации работы бухгалтерии.</w:t>
      </w:r>
    </w:p>
    <w:p w:rsidR="00721FDB" w:rsidRPr="00647294" w:rsidRDefault="00721FDB" w:rsidP="00721FDB">
      <w:pPr>
        <w:jc w:val="both"/>
        <w:rPr>
          <w:color w:val="000000"/>
          <w:sz w:val="20"/>
          <w:szCs w:val="20"/>
        </w:rPr>
      </w:pPr>
      <w:r w:rsidRPr="00647294">
        <w:rPr>
          <w:color w:val="000000"/>
          <w:sz w:val="20"/>
          <w:szCs w:val="20"/>
        </w:rPr>
        <w:t>Акт приема-передачи подписывается уполномоченным лицом, принимающим дела, и</w:t>
      </w:r>
      <w:r w:rsidRPr="00647294">
        <w:rPr>
          <w:sz w:val="20"/>
          <w:szCs w:val="20"/>
        </w:rPr>
        <w:br/>
      </w:r>
      <w:r w:rsidRPr="00647294">
        <w:rPr>
          <w:color w:val="000000"/>
          <w:sz w:val="20"/>
          <w:szCs w:val="20"/>
        </w:rPr>
        <w:t xml:space="preserve"> членами комиссии.</w:t>
      </w:r>
    </w:p>
    <w:p w:rsidR="00721FDB" w:rsidRPr="00647294" w:rsidRDefault="00721FDB" w:rsidP="00721FDB">
      <w:pPr>
        <w:jc w:val="both"/>
        <w:rPr>
          <w:color w:val="000000"/>
          <w:sz w:val="20"/>
          <w:szCs w:val="20"/>
        </w:rPr>
      </w:pPr>
      <w:r w:rsidRPr="00647294">
        <w:rPr>
          <w:color w:val="000000"/>
          <w:sz w:val="20"/>
          <w:szCs w:val="20"/>
        </w:rPr>
        <w:t>При необходимости члены комиссии включают в акт свои рекомендации и предложения,</w:t>
      </w:r>
      <w:r w:rsidRPr="00647294">
        <w:rPr>
          <w:sz w:val="20"/>
          <w:szCs w:val="20"/>
        </w:rPr>
        <w:br/>
      </w:r>
      <w:r w:rsidRPr="00647294">
        <w:rPr>
          <w:color w:val="000000"/>
          <w:sz w:val="20"/>
          <w:szCs w:val="20"/>
        </w:rPr>
        <w:t xml:space="preserve"> которые возникли при приеме-передаче дел.</w:t>
      </w:r>
    </w:p>
    <w:p w:rsidR="00721FDB" w:rsidRPr="00647294" w:rsidRDefault="00721FDB" w:rsidP="00721FDB">
      <w:pPr>
        <w:jc w:val="both"/>
        <w:rPr>
          <w:color w:val="000000"/>
          <w:sz w:val="20"/>
          <w:szCs w:val="20"/>
        </w:rPr>
      </w:pPr>
      <w:r w:rsidRPr="00647294">
        <w:rPr>
          <w:color w:val="000000"/>
          <w:sz w:val="20"/>
          <w:szCs w:val="20"/>
        </w:rPr>
        <w:t xml:space="preserve">      В комиссию, указанную в пункте 3 настоящего Порядка, включаются сотрудники</w:t>
      </w:r>
      <w:r w:rsidRPr="00647294">
        <w:rPr>
          <w:sz w:val="20"/>
          <w:szCs w:val="20"/>
        </w:rPr>
        <w:br/>
      </w:r>
      <w:r w:rsidRPr="00647294">
        <w:rPr>
          <w:color w:val="000000"/>
          <w:sz w:val="20"/>
          <w:szCs w:val="20"/>
        </w:rPr>
        <w:t xml:space="preserve"> учреждения в соответствии с приказом на передачу бухгалтерских</w:t>
      </w:r>
      <w:r w:rsidRPr="00647294">
        <w:rPr>
          <w:sz w:val="20"/>
          <w:szCs w:val="20"/>
        </w:rPr>
        <w:t xml:space="preserve"> </w:t>
      </w:r>
      <w:r w:rsidRPr="00647294">
        <w:rPr>
          <w:color w:val="000000"/>
          <w:sz w:val="20"/>
          <w:szCs w:val="20"/>
        </w:rPr>
        <w:t>документов.</w:t>
      </w:r>
    </w:p>
    <w:p w:rsidR="00721FDB" w:rsidRPr="00647294" w:rsidRDefault="00721FDB" w:rsidP="00721FDB">
      <w:pPr>
        <w:jc w:val="both"/>
        <w:rPr>
          <w:color w:val="000000"/>
          <w:sz w:val="20"/>
          <w:szCs w:val="20"/>
        </w:rPr>
      </w:pPr>
      <w:r w:rsidRPr="00647294">
        <w:rPr>
          <w:color w:val="000000"/>
          <w:sz w:val="20"/>
          <w:szCs w:val="20"/>
        </w:rPr>
        <w:t xml:space="preserve">      </w:t>
      </w:r>
      <w:r w:rsidRPr="00647294">
        <w:rPr>
          <w:b/>
          <w:color w:val="000000"/>
          <w:sz w:val="20"/>
          <w:szCs w:val="20"/>
        </w:rPr>
        <w:t>7.2.</w:t>
      </w:r>
      <w:r w:rsidRPr="00647294">
        <w:rPr>
          <w:color w:val="000000"/>
          <w:sz w:val="20"/>
          <w:szCs w:val="20"/>
        </w:rPr>
        <w:t xml:space="preserve"> Передаются следующие документы:</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учетная политика со всеми приложениями;</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квартальные и годовые бухгалтерские отчеты и балансы, налоговые декларации;</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по планированию, в том числе бюджетная смета учреждения, план-график закупок,</w:t>
      </w:r>
      <w:r w:rsidRPr="00647294">
        <w:rPr>
          <w:sz w:val="20"/>
          <w:szCs w:val="20"/>
        </w:rPr>
        <w:t xml:space="preserve"> </w:t>
      </w:r>
      <w:r w:rsidRPr="00647294">
        <w:rPr>
          <w:color w:val="000000"/>
          <w:sz w:val="20"/>
          <w:szCs w:val="20"/>
        </w:rPr>
        <w:t>обоснования к планам;</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бухгалтерские регистры синтетического и аналитического учета: книги, оборотные</w:t>
      </w:r>
      <w:r w:rsidRPr="00647294">
        <w:rPr>
          <w:sz w:val="20"/>
          <w:szCs w:val="20"/>
        </w:rPr>
        <w:t xml:space="preserve"> </w:t>
      </w:r>
      <w:r w:rsidRPr="00647294">
        <w:rPr>
          <w:color w:val="000000"/>
          <w:sz w:val="20"/>
          <w:szCs w:val="20"/>
        </w:rPr>
        <w:t>ведомости, карточки, журналы операций;</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налоговые регистры;</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о задолженности учреждения, в том числе по уплате налогов;</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о состоянии лицевых счетов учреждения;</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по учету зарплаты и по персонифицированному учету;</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по кассе: кассовые книги, журналы, расходные и приходные кассовые ордера,</w:t>
      </w:r>
      <w:r w:rsidRPr="00647294">
        <w:rPr>
          <w:sz w:val="20"/>
          <w:szCs w:val="20"/>
        </w:rPr>
        <w:t xml:space="preserve"> </w:t>
      </w:r>
      <w:r w:rsidRPr="00647294">
        <w:rPr>
          <w:color w:val="000000"/>
          <w:sz w:val="20"/>
          <w:szCs w:val="20"/>
        </w:rPr>
        <w:t>денежные документы и т. д.;</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акт о состоянии кассы, составленный на основании ревизии кассы и скрепленный</w:t>
      </w:r>
      <w:r w:rsidRPr="00647294">
        <w:rPr>
          <w:sz w:val="20"/>
          <w:szCs w:val="20"/>
        </w:rPr>
        <w:t xml:space="preserve"> </w:t>
      </w:r>
      <w:r w:rsidRPr="00647294">
        <w:rPr>
          <w:color w:val="000000"/>
          <w:sz w:val="20"/>
          <w:szCs w:val="20"/>
        </w:rPr>
        <w:t>подписью главного бухгалтера;</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об условиях хранения и учета наличных денежных средств;</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договоры с поставщиками и подрядчиками, контрагентами, аренды и т. д.;</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договоры с покупателями услуг и работ, подрядчиками и поставщиками;</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учредительные документы и свидетельства: постановка на учет, присвоение номеров, внесение записей в единый реестр, коды и т. п.;</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о недвижимом имуществе, транспортных средствах учреждения: свидетельства о</w:t>
      </w:r>
      <w:r w:rsidRPr="00647294">
        <w:rPr>
          <w:sz w:val="20"/>
          <w:szCs w:val="20"/>
        </w:rPr>
        <w:t xml:space="preserve"> </w:t>
      </w:r>
      <w:r w:rsidRPr="00647294">
        <w:rPr>
          <w:color w:val="000000"/>
          <w:sz w:val="20"/>
          <w:szCs w:val="20"/>
        </w:rPr>
        <w:t>праве собственности, выписки из ЕГРП, паспорта транспортных средств и т. п.;</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об основных средствах, нематериальных активах и товарно-материальных ценностях;</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акты о результатах полной инвентаризации имущества и финансовых обязательств учреждения с приложением инвентаризационных описей, акта проверки кассы учреждения;</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акты сверки расчетов, подтверждающие состояние дебиторской и кредиторской</w:t>
      </w:r>
      <w:r w:rsidRPr="00647294">
        <w:rPr>
          <w:sz w:val="20"/>
          <w:szCs w:val="20"/>
        </w:rPr>
        <w:t xml:space="preserve"> </w:t>
      </w:r>
      <w:r w:rsidRPr="00647294">
        <w:rPr>
          <w:color w:val="000000"/>
          <w:sz w:val="20"/>
          <w:szCs w:val="20"/>
        </w:rPr>
        <w:t>задолженности, перечень нереальных к взысканию сумм дебиторской задолженности с исчерпывающей характеристикой по каждой сумме;</w:t>
      </w:r>
    </w:p>
    <w:p w:rsidR="00721FDB" w:rsidRPr="00647294" w:rsidRDefault="00721FDB" w:rsidP="00721FDB">
      <w:pPr>
        <w:numPr>
          <w:ilvl w:val="0"/>
          <w:numId w:val="45"/>
        </w:numPr>
        <w:spacing w:before="100" w:beforeAutospacing="1" w:after="100" w:afterAutospacing="1"/>
        <w:ind w:left="780" w:right="180"/>
        <w:contextualSpacing/>
        <w:jc w:val="both"/>
        <w:rPr>
          <w:color w:val="000000"/>
          <w:sz w:val="20"/>
          <w:szCs w:val="20"/>
        </w:rPr>
      </w:pPr>
      <w:r w:rsidRPr="00647294">
        <w:rPr>
          <w:color w:val="000000"/>
          <w:sz w:val="20"/>
          <w:szCs w:val="20"/>
        </w:rPr>
        <w:t>акты ревизий и проверок;</w:t>
      </w:r>
    </w:p>
    <w:p w:rsidR="00721FDB" w:rsidRPr="00647294" w:rsidRDefault="00721FDB" w:rsidP="00721FDB">
      <w:pPr>
        <w:numPr>
          <w:ilvl w:val="0"/>
          <w:numId w:val="45"/>
        </w:numPr>
        <w:spacing w:before="100" w:beforeAutospacing="1" w:after="100" w:afterAutospacing="1"/>
        <w:ind w:left="780" w:right="180"/>
        <w:jc w:val="both"/>
        <w:rPr>
          <w:color w:val="000000"/>
          <w:sz w:val="20"/>
          <w:szCs w:val="20"/>
        </w:rPr>
      </w:pPr>
      <w:r w:rsidRPr="00647294">
        <w:rPr>
          <w:color w:val="000000"/>
          <w:sz w:val="20"/>
          <w:szCs w:val="20"/>
        </w:rPr>
        <w:t>иная бухгалтерская документация, свидетельствующая о деятельности учреждения.</w:t>
      </w:r>
    </w:p>
    <w:p w:rsidR="00721FDB" w:rsidRPr="00647294" w:rsidRDefault="00721FDB" w:rsidP="00721FDB">
      <w:pPr>
        <w:jc w:val="both"/>
        <w:rPr>
          <w:color w:val="000000"/>
          <w:sz w:val="20"/>
          <w:szCs w:val="20"/>
        </w:rPr>
      </w:pPr>
      <w:r w:rsidRPr="00647294">
        <w:rPr>
          <w:color w:val="000000"/>
          <w:sz w:val="20"/>
          <w:szCs w:val="20"/>
        </w:rPr>
        <w:t xml:space="preserve">       При подписании акта приема-передачи при наличии возражений по пунктам акта</w:t>
      </w:r>
      <w:r w:rsidRPr="00647294">
        <w:rPr>
          <w:sz w:val="20"/>
          <w:szCs w:val="20"/>
        </w:rPr>
        <w:br/>
      </w:r>
      <w:r w:rsidRPr="00647294">
        <w:rPr>
          <w:color w:val="000000"/>
          <w:sz w:val="20"/>
          <w:szCs w:val="20"/>
        </w:rPr>
        <w:t xml:space="preserve"> руководитель и (или) уполномоченное лицо излагают их в письменной форме в присутствии комиссии.</w:t>
      </w:r>
    </w:p>
    <w:p w:rsidR="00721FDB" w:rsidRPr="00647294" w:rsidRDefault="00721FDB" w:rsidP="00721FDB">
      <w:pPr>
        <w:jc w:val="both"/>
        <w:rPr>
          <w:color w:val="000000"/>
          <w:sz w:val="20"/>
          <w:szCs w:val="20"/>
        </w:rPr>
      </w:pPr>
      <w:r w:rsidRPr="00647294">
        <w:rPr>
          <w:color w:val="000000"/>
          <w:sz w:val="20"/>
          <w:szCs w:val="20"/>
        </w:rPr>
        <w:t>Члены комиссии, имеющие замечания по содержанию акта, подписывают его с отметкой</w:t>
      </w:r>
      <w:r w:rsidRPr="00647294">
        <w:rPr>
          <w:sz w:val="20"/>
          <w:szCs w:val="20"/>
        </w:rPr>
        <w:br/>
      </w:r>
      <w:r w:rsidRPr="00647294">
        <w:rPr>
          <w:color w:val="000000"/>
          <w:sz w:val="20"/>
          <w:szCs w:val="20"/>
        </w:rPr>
        <w:t>«Замечания прилагаются». Текст замечаний излагается на отдельном листе, небольшие</w:t>
      </w:r>
      <w:r w:rsidRPr="00647294">
        <w:rPr>
          <w:sz w:val="20"/>
          <w:szCs w:val="20"/>
        </w:rPr>
        <w:br/>
      </w:r>
      <w:r w:rsidRPr="00647294">
        <w:rPr>
          <w:color w:val="000000"/>
          <w:sz w:val="20"/>
          <w:szCs w:val="20"/>
        </w:rPr>
        <w:t xml:space="preserve"> по объему замечания допускается фиксировать на самом акте.</w:t>
      </w:r>
    </w:p>
    <w:p w:rsidR="00721FDB" w:rsidRPr="00647294" w:rsidRDefault="00721FDB" w:rsidP="00721FDB">
      <w:pPr>
        <w:jc w:val="both"/>
        <w:rPr>
          <w:color w:val="000000"/>
          <w:sz w:val="20"/>
          <w:szCs w:val="20"/>
        </w:rPr>
      </w:pPr>
      <w:r w:rsidRPr="00647294">
        <w:rPr>
          <w:color w:val="000000"/>
          <w:sz w:val="20"/>
          <w:szCs w:val="20"/>
        </w:rPr>
        <w:t xml:space="preserve">      Акт приема-передачи оформляется в последний рабочий день увольняемого лица в</w:t>
      </w:r>
      <w:r w:rsidRPr="00647294">
        <w:rPr>
          <w:sz w:val="20"/>
          <w:szCs w:val="20"/>
        </w:rPr>
        <w:br/>
      </w:r>
      <w:r w:rsidRPr="00647294">
        <w:rPr>
          <w:color w:val="000000"/>
          <w:sz w:val="20"/>
          <w:szCs w:val="20"/>
        </w:rPr>
        <w:t xml:space="preserve"> учреждении.</w:t>
      </w:r>
    </w:p>
    <w:p w:rsidR="00721FDB" w:rsidRPr="00647294" w:rsidRDefault="00721FDB" w:rsidP="00721FDB">
      <w:pPr>
        <w:jc w:val="both"/>
        <w:rPr>
          <w:color w:val="000000"/>
          <w:sz w:val="20"/>
          <w:szCs w:val="20"/>
        </w:rPr>
      </w:pPr>
      <w:r w:rsidRPr="00647294">
        <w:rPr>
          <w:color w:val="000000"/>
          <w:sz w:val="20"/>
          <w:szCs w:val="20"/>
        </w:rPr>
        <w:t xml:space="preserve">     Акт приема-передачи дел составляется в трех экземплярах: 1-й экземпляр – руководителю учреждения (если увольняется главный бухгалтер), 2-й экземпляр – увольняемому лицу, 3-й экземпляр – уполномоченному лицу, которое принимало дела.</w:t>
      </w:r>
    </w:p>
    <w:p w:rsidR="00721FDB" w:rsidRPr="00647294" w:rsidRDefault="00721FDB" w:rsidP="00721FDB">
      <w:pPr>
        <w:jc w:val="both"/>
        <w:rPr>
          <w:sz w:val="20"/>
          <w:szCs w:val="20"/>
        </w:rPr>
      </w:pPr>
    </w:p>
    <w:p w:rsidR="00721FDB" w:rsidRPr="00647294" w:rsidRDefault="00721FDB" w:rsidP="00721FDB">
      <w:pPr>
        <w:pStyle w:val="af6"/>
        <w:jc w:val="center"/>
        <w:rPr>
          <w:rFonts w:ascii="Times New Roman" w:hAnsi="Times New Roman" w:cs="Times New Roman"/>
          <w:b/>
          <w:sz w:val="20"/>
          <w:szCs w:val="20"/>
          <w:u w:val="single"/>
        </w:rPr>
      </w:pPr>
      <w:r w:rsidRPr="00647294">
        <w:rPr>
          <w:rFonts w:ascii="Times New Roman" w:hAnsi="Times New Roman" w:cs="Times New Roman"/>
          <w:b/>
          <w:sz w:val="20"/>
          <w:szCs w:val="20"/>
          <w:u w:val="single"/>
        </w:rPr>
        <w:t>УЧЕТНАЯ  ПОЛИТИКА ДЛЯ ЦЕЛЕЙ НАЛОГООБЛОЖЕНИЯ</w:t>
      </w:r>
    </w:p>
    <w:p w:rsidR="00721FDB" w:rsidRPr="00647294" w:rsidRDefault="00721FDB" w:rsidP="00721FDB">
      <w:pPr>
        <w:pStyle w:val="af6"/>
        <w:jc w:val="both"/>
        <w:rPr>
          <w:rFonts w:ascii="Times New Roman" w:hAnsi="Times New Roman" w:cs="Times New Roman"/>
          <w:sz w:val="20"/>
          <w:szCs w:val="20"/>
        </w:rPr>
      </w:pP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lastRenderedPageBreak/>
        <w:t>Налоговый учет в Администрации Красночабанского сельсовета Домбаровского района Оренбургской  области ведется в соответствии с требованиями части 2 Налогового кодекса и иными нормативными правовыми актами Российской Федерации по вопросам налогообложения. Ответственным за ведение налогового учета является главный бухгалтер администрации поселения.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Основными задачами налогового учета являются:</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формирование полной и достоверной информации для определения налоговой базы;</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обеспечение своевременного представления налоговых  расчетов, деклараций, отчетов в налоговые органы, Пенсионный фонд Российской Федерации, Фонд социального страхования Российской Федерации.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Для подтверждения данных налогового учета применяются первичные учетные документы, регистры бухгалтерского учета, оформленные в соответствии с законодательством Российской Федерации, с применением дополнительных расчетов и корректировок. На каждого работника составляется: Налоговая карточка по учету доходов и налога на доходы физических лиц (форма 1-НДФЛ);  Справка о доходах физических лиц (форма 2-НДФЛ).</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Ежеквартально составляется и отправляется в налоговую инспекцию Расчет сумм налога на доходы физических лиц, исчисленных и удержанных налоговым агентом (форма 6-НДФЛ) (форма № 1151099).</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Исчисление налогов и сборов осуществляется в соответствии с Налоговым кодексом Российской Федерации и законодательством Ярославской области.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Составляются и отправляются в налоговую инспекцию:</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Налоговая декларация по транспортному налогу (Форма 1152004);</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Налоговая декларация по налогу на добавленную стоимость (Форма 1151001);</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Налоговая декларация по налогу на прибыль организаций (Форма 1151006);</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Сведения о среднесписочной численности работников (Форма 1110018);</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 Налоговая декларация по налогу на имущество организаций (Форма 1152026).</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Уплата налогов и сборов осуществляется  в установленном порядке и сроки, предусмотренные ст.393 НК Российской Федерации.</w:t>
      </w:r>
    </w:p>
    <w:p w:rsidR="00721FDB" w:rsidRPr="00647294" w:rsidRDefault="00721FDB" w:rsidP="00721FDB">
      <w:pPr>
        <w:pStyle w:val="af6"/>
        <w:ind w:firstLine="709"/>
        <w:jc w:val="both"/>
        <w:rPr>
          <w:rFonts w:ascii="Times New Roman" w:hAnsi="Times New Roman" w:cs="Times New Roman"/>
          <w:sz w:val="20"/>
          <w:szCs w:val="20"/>
        </w:rPr>
      </w:pPr>
      <w:r w:rsidRPr="00647294">
        <w:rPr>
          <w:rFonts w:ascii="Times New Roman" w:hAnsi="Times New Roman" w:cs="Times New Roman"/>
          <w:sz w:val="20"/>
          <w:szCs w:val="20"/>
        </w:rPr>
        <w:t>Администрация Красночабанского сельсовета не является плательщиком налога на прибыль, НДС, в связи с тем, что предпринимательской деятельностью и иной приносящей доход деятельностью не занимается.</w:t>
      </w:r>
    </w:p>
    <w:p w:rsidR="00721FDB" w:rsidRPr="00647294" w:rsidRDefault="00721FDB" w:rsidP="00721FDB">
      <w:pPr>
        <w:jc w:val="both"/>
        <w:rPr>
          <w:sz w:val="20"/>
          <w:szCs w:val="20"/>
        </w:rPr>
      </w:pPr>
    </w:p>
    <w:p w:rsidR="00721FDB" w:rsidRPr="00647294" w:rsidRDefault="00721FDB" w:rsidP="00721FDB">
      <w:pPr>
        <w:jc w:val="both"/>
        <w:rPr>
          <w:sz w:val="20"/>
          <w:szCs w:val="20"/>
        </w:rPr>
      </w:pPr>
    </w:p>
    <w:p w:rsidR="00721FDB" w:rsidRPr="00647294" w:rsidRDefault="00721FDB" w:rsidP="00721FDB">
      <w:pPr>
        <w:jc w:val="both"/>
        <w:rPr>
          <w:sz w:val="20"/>
          <w:szCs w:val="20"/>
        </w:rPr>
      </w:pPr>
    </w:p>
    <w:p w:rsidR="00721FDB" w:rsidRPr="00647294" w:rsidRDefault="00721FDB" w:rsidP="00721FDB">
      <w:pPr>
        <w:jc w:val="both"/>
        <w:rPr>
          <w:sz w:val="20"/>
          <w:szCs w:val="20"/>
        </w:rPr>
      </w:pPr>
    </w:p>
    <w:p w:rsidR="00721FDB" w:rsidRPr="00647294" w:rsidRDefault="00721FDB" w:rsidP="00721FDB">
      <w:pPr>
        <w:jc w:val="both"/>
        <w:rPr>
          <w:sz w:val="20"/>
          <w:szCs w:val="20"/>
        </w:rPr>
      </w:pPr>
    </w:p>
    <w:p w:rsidR="00721FDB" w:rsidRPr="00647294" w:rsidRDefault="00721FDB" w:rsidP="00721FDB">
      <w:pPr>
        <w:jc w:val="right"/>
        <w:rPr>
          <w:sz w:val="20"/>
          <w:szCs w:val="20"/>
        </w:rPr>
      </w:pPr>
      <w:r w:rsidRPr="00647294">
        <w:rPr>
          <w:sz w:val="20"/>
          <w:szCs w:val="20"/>
        </w:rPr>
        <w:t>Приложение 1</w:t>
      </w:r>
    </w:p>
    <w:p w:rsidR="00721FDB" w:rsidRPr="00647294" w:rsidRDefault="00721FDB" w:rsidP="00721FDB">
      <w:pPr>
        <w:jc w:val="both"/>
        <w:rPr>
          <w:sz w:val="20"/>
          <w:szCs w:val="20"/>
          <w:u w:val="single"/>
        </w:rPr>
      </w:pPr>
    </w:p>
    <w:p w:rsidR="00721FDB" w:rsidRPr="00647294" w:rsidRDefault="00721FDB" w:rsidP="00721FDB">
      <w:pPr>
        <w:jc w:val="both"/>
        <w:rPr>
          <w:sz w:val="20"/>
          <w:szCs w:val="20"/>
        </w:rPr>
      </w:pPr>
      <w:r w:rsidRPr="00647294">
        <w:rPr>
          <w:sz w:val="20"/>
          <w:szCs w:val="20"/>
        </w:rPr>
        <w:t>Рабочий план счетов:</w:t>
      </w:r>
    </w:p>
    <w:p w:rsidR="00721FDB" w:rsidRPr="00647294" w:rsidRDefault="00721FDB" w:rsidP="00721FDB">
      <w:pPr>
        <w:ind w:firstLine="567"/>
        <w:jc w:val="both"/>
        <w:rPr>
          <w:sz w:val="20"/>
          <w:szCs w:val="20"/>
        </w:rPr>
      </w:pPr>
      <w:r w:rsidRPr="00647294">
        <w:rPr>
          <w:sz w:val="20"/>
          <w:szCs w:val="20"/>
        </w:rPr>
        <w:t>- Раздел 1 «Нефинансовые активы»;</w:t>
      </w:r>
    </w:p>
    <w:p w:rsidR="00721FDB" w:rsidRPr="00647294" w:rsidRDefault="00721FDB" w:rsidP="00721FDB">
      <w:pPr>
        <w:ind w:firstLine="567"/>
        <w:jc w:val="both"/>
        <w:rPr>
          <w:sz w:val="20"/>
          <w:szCs w:val="20"/>
        </w:rPr>
      </w:pPr>
      <w:r w:rsidRPr="00647294">
        <w:rPr>
          <w:sz w:val="20"/>
          <w:szCs w:val="20"/>
        </w:rPr>
        <w:t>- Раздел 2 «Финансовые активы»;</w:t>
      </w:r>
    </w:p>
    <w:p w:rsidR="00721FDB" w:rsidRPr="00647294" w:rsidRDefault="00721FDB" w:rsidP="00721FDB">
      <w:pPr>
        <w:ind w:firstLine="567"/>
        <w:jc w:val="both"/>
        <w:rPr>
          <w:sz w:val="20"/>
          <w:szCs w:val="20"/>
        </w:rPr>
      </w:pPr>
      <w:r w:rsidRPr="00647294">
        <w:rPr>
          <w:sz w:val="20"/>
          <w:szCs w:val="20"/>
        </w:rPr>
        <w:t>- Раздел 3 «Обязательства»;</w:t>
      </w:r>
    </w:p>
    <w:p w:rsidR="00721FDB" w:rsidRPr="00647294" w:rsidRDefault="00721FDB" w:rsidP="00721FDB">
      <w:pPr>
        <w:ind w:firstLine="567"/>
        <w:jc w:val="both"/>
        <w:rPr>
          <w:sz w:val="20"/>
          <w:szCs w:val="20"/>
        </w:rPr>
      </w:pPr>
      <w:r w:rsidRPr="00647294">
        <w:rPr>
          <w:sz w:val="20"/>
          <w:szCs w:val="20"/>
        </w:rPr>
        <w:t>- Раздел 4 «Финансовый результат»</w:t>
      </w:r>
    </w:p>
    <w:p w:rsidR="00721FDB" w:rsidRPr="00647294" w:rsidRDefault="00721FDB" w:rsidP="00721FDB">
      <w:pPr>
        <w:ind w:firstLine="567"/>
        <w:jc w:val="both"/>
        <w:rPr>
          <w:sz w:val="20"/>
          <w:szCs w:val="20"/>
        </w:rPr>
      </w:pPr>
      <w:r w:rsidRPr="00647294">
        <w:rPr>
          <w:sz w:val="20"/>
          <w:szCs w:val="20"/>
        </w:rPr>
        <w:t>-Раздел 5 «Санкционирование расходов хозяйствующего субъекта»;</w:t>
      </w:r>
    </w:p>
    <w:p w:rsidR="00721FDB" w:rsidRPr="00647294" w:rsidRDefault="00721FDB" w:rsidP="00721FDB">
      <w:pPr>
        <w:jc w:val="both"/>
        <w:rPr>
          <w:b/>
          <w:sz w:val="20"/>
          <w:szCs w:val="20"/>
        </w:rPr>
      </w:pPr>
    </w:p>
    <w:p w:rsidR="00721FDB" w:rsidRPr="00647294" w:rsidRDefault="00721FDB" w:rsidP="00721FDB">
      <w:pPr>
        <w:jc w:val="both"/>
        <w:rPr>
          <w:b/>
          <w:sz w:val="20"/>
          <w:szCs w:val="20"/>
        </w:rPr>
      </w:pPr>
    </w:p>
    <w:p w:rsidR="00721FDB" w:rsidRPr="00647294" w:rsidRDefault="00721FDB" w:rsidP="00721FDB">
      <w:pPr>
        <w:jc w:val="both"/>
        <w:rPr>
          <w:b/>
          <w:sz w:val="20"/>
          <w:szCs w:val="20"/>
        </w:rPr>
      </w:pPr>
    </w:p>
    <w:p w:rsidR="00721FDB" w:rsidRPr="00647294" w:rsidRDefault="00721FDB" w:rsidP="00721FDB">
      <w:pPr>
        <w:jc w:val="both"/>
        <w:rPr>
          <w:b/>
          <w:sz w:val="20"/>
          <w:szCs w:val="20"/>
        </w:rPr>
      </w:pPr>
    </w:p>
    <w:p w:rsidR="00721FDB" w:rsidRPr="00647294" w:rsidRDefault="00721FDB" w:rsidP="00721FDB">
      <w:pPr>
        <w:jc w:val="both"/>
        <w:rPr>
          <w:b/>
          <w:sz w:val="20"/>
          <w:szCs w:val="20"/>
        </w:rPr>
      </w:pPr>
    </w:p>
    <w:p w:rsidR="00721FDB" w:rsidRPr="00647294" w:rsidRDefault="00721FDB" w:rsidP="00721FDB">
      <w:pPr>
        <w:jc w:val="center"/>
        <w:rPr>
          <w:b/>
          <w:sz w:val="20"/>
          <w:szCs w:val="20"/>
        </w:rPr>
      </w:pPr>
    </w:p>
    <w:p w:rsidR="00721FDB" w:rsidRPr="00647294" w:rsidRDefault="00721FDB" w:rsidP="00721FDB">
      <w:pPr>
        <w:jc w:val="center"/>
        <w:rPr>
          <w:b/>
          <w:sz w:val="20"/>
          <w:szCs w:val="20"/>
        </w:rPr>
      </w:pPr>
    </w:p>
    <w:p w:rsidR="00721FDB" w:rsidRPr="00647294" w:rsidRDefault="00721FDB" w:rsidP="00721FDB">
      <w:pPr>
        <w:jc w:val="center"/>
        <w:rPr>
          <w:b/>
          <w:sz w:val="20"/>
          <w:szCs w:val="20"/>
        </w:rPr>
      </w:pPr>
    </w:p>
    <w:p w:rsidR="00721FDB" w:rsidRPr="00647294" w:rsidRDefault="00721FDB" w:rsidP="00721FDB">
      <w:pPr>
        <w:pStyle w:val="af7"/>
        <w:rPr>
          <w:rFonts w:ascii="Times New Roman" w:hAnsi="Times New Roman"/>
          <w:sz w:val="20"/>
          <w:szCs w:val="20"/>
        </w:rPr>
        <w:sectPr w:rsidR="00721FDB" w:rsidRPr="00647294" w:rsidSect="00552DED">
          <w:pgSz w:w="11905" w:h="16837"/>
          <w:pgMar w:top="1134" w:right="851" w:bottom="1134" w:left="1701" w:header="720" w:footer="720" w:gutter="0"/>
          <w:cols w:space="720"/>
        </w:sectPr>
      </w:pPr>
    </w:p>
    <w:p w:rsidR="00721FDB" w:rsidRPr="00647294" w:rsidRDefault="00721FDB" w:rsidP="00721FDB">
      <w:pPr>
        <w:jc w:val="center"/>
        <w:rPr>
          <w:b/>
          <w:sz w:val="20"/>
          <w:szCs w:val="20"/>
        </w:rPr>
      </w:pPr>
    </w:p>
    <w:p w:rsidR="00721FDB" w:rsidRPr="00AD1359" w:rsidRDefault="00721FDB" w:rsidP="00721FDB">
      <w:pPr>
        <w:pStyle w:val="af7"/>
        <w:rPr>
          <w:rFonts w:ascii="Times New Roman" w:hAnsi="Times New Roman"/>
          <w:sz w:val="24"/>
          <w:szCs w:val="24"/>
        </w:rPr>
        <w:sectPr w:rsidR="00721FDB" w:rsidRPr="00AD1359" w:rsidSect="00552DED">
          <w:type w:val="continuous"/>
          <w:pgSz w:w="11905" w:h="16837"/>
          <w:pgMar w:top="567" w:right="567" w:bottom="567" w:left="1134" w:header="720" w:footer="720" w:gutter="0"/>
          <w:cols w:space="720"/>
        </w:sectPr>
      </w:pPr>
    </w:p>
    <w:tbl>
      <w:tblPr>
        <w:tblW w:w="14627" w:type="dxa"/>
        <w:tblInd w:w="62" w:type="dxa"/>
        <w:tblLayout w:type="fixed"/>
        <w:tblCellMar>
          <w:top w:w="102" w:type="dxa"/>
          <w:left w:w="62" w:type="dxa"/>
          <w:bottom w:w="102" w:type="dxa"/>
          <w:right w:w="62" w:type="dxa"/>
        </w:tblCellMar>
        <w:tblLook w:val="0000"/>
      </w:tblPr>
      <w:tblGrid>
        <w:gridCol w:w="3793"/>
        <w:gridCol w:w="1309"/>
        <w:gridCol w:w="283"/>
        <w:gridCol w:w="711"/>
        <w:gridCol w:w="282"/>
        <w:gridCol w:w="427"/>
        <w:gridCol w:w="398"/>
        <w:gridCol w:w="3300"/>
        <w:gridCol w:w="4124"/>
      </w:tblGrid>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lastRenderedPageBreak/>
              <w:t>Наименование</w:t>
            </w:r>
          </w:p>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БАЛАНСОВОГО СЧЕТА</w:t>
            </w:r>
          </w:p>
        </w:tc>
        <w:tc>
          <w:tcPr>
            <w:tcW w:w="3012" w:type="dxa"/>
            <w:gridSpan w:val="5"/>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Синтетический счет объекта учета</w:t>
            </w:r>
          </w:p>
        </w:tc>
        <w:tc>
          <w:tcPr>
            <w:tcW w:w="3698" w:type="dxa"/>
            <w:gridSpan w:val="2"/>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Наименование группы</w:t>
            </w:r>
          </w:p>
        </w:tc>
        <w:tc>
          <w:tcPr>
            <w:tcW w:w="4124"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Наименование вида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3012" w:type="dxa"/>
            <w:gridSpan w:val="5"/>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коды счета</w:t>
            </w:r>
          </w:p>
        </w:tc>
        <w:tc>
          <w:tcPr>
            <w:tcW w:w="3698" w:type="dxa"/>
            <w:gridSpan w:val="2"/>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синтетический</w:t>
            </w:r>
          </w:p>
        </w:tc>
        <w:tc>
          <w:tcPr>
            <w:tcW w:w="1703" w:type="dxa"/>
            <w:gridSpan w:val="4"/>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аналитический</w:t>
            </w:r>
          </w:p>
        </w:tc>
        <w:tc>
          <w:tcPr>
            <w:tcW w:w="3698" w:type="dxa"/>
            <w:gridSpan w:val="2"/>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группа</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вид</w:t>
            </w:r>
          </w:p>
        </w:tc>
        <w:tc>
          <w:tcPr>
            <w:tcW w:w="3698" w:type="dxa"/>
            <w:gridSpan w:val="2"/>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r>
      <w:tr w:rsidR="00721FDB" w:rsidRPr="005062D0" w:rsidTr="00F00FEB">
        <w:trPr>
          <w:trHeight w:val="187"/>
        </w:trPr>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r>
      <w:tr w:rsidR="00721FDB" w:rsidRPr="005062D0" w:rsidTr="00F00FEB">
        <w:tc>
          <w:tcPr>
            <w:tcW w:w="14627" w:type="dxa"/>
            <w:gridSpan w:val="9"/>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outlineLvl w:val="1"/>
              <w:rPr>
                <w:rFonts w:ascii="Times New Roman" w:hAnsi="Times New Roman" w:cs="Times New Roman"/>
                <w:sz w:val="18"/>
                <w:szCs w:val="18"/>
              </w:rPr>
            </w:pPr>
            <w:r w:rsidRPr="005062D0">
              <w:rPr>
                <w:rFonts w:ascii="Times New Roman" w:hAnsi="Times New Roman" w:cs="Times New Roman"/>
                <w:sz w:val="18"/>
                <w:szCs w:val="18"/>
              </w:rPr>
              <w:t>Раздел 1. Нефинансовые активы</w:t>
            </w:r>
          </w:p>
        </w:tc>
      </w:tr>
      <w:tr w:rsidR="00721FDB" w:rsidRPr="005062D0" w:rsidTr="00F00FEB">
        <w:trPr>
          <w:trHeight w:val="207"/>
        </w:trPr>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НЕФИНАНСОВЫЕ АКТИВЫ</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1 0 0</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rPr>
          <w:trHeight w:val="213"/>
        </w:trPr>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0" w:name="Par94"/>
            <w:bookmarkEnd w:id="0"/>
            <w:r w:rsidRPr="005062D0">
              <w:rPr>
                <w:rFonts w:ascii="Times New Roman" w:hAnsi="Times New Roman" w:cs="Times New Roman"/>
                <w:sz w:val="18"/>
                <w:szCs w:val="18"/>
              </w:rPr>
              <w:t>Основные средства</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rPr>
          <w:trHeight w:val="347"/>
        </w:trPr>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 w:name="Par100"/>
            <w:bookmarkEnd w:id="1"/>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Основные средства - недвижимое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 w:name="Par105"/>
            <w:bookmarkEnd w:id="2"/>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Основные средства - особо ценное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 w:name="Par110"/>
            <w:bookmarkEnd w:id="3"/>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Основные средства - иное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 w:name="Par115"/>
            <w:bookmarkEnd w:id="4"/>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Основные средства - предметы лизинга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 w:name="Par120"/>
            <w:bookmarkEnd w:id="5"/>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Жилые помещения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 w:name="Par125"/>
            <w:bookmarkEnd w:id="6"/>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Нежилые помещения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 w:name="Par130"/>
            <w:bookmarkEnd w:id="7"/>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Сооружения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 w:name="Par135"/>
            <w:bookmarkEnd w:id="8"/>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Машины и оборудование</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 w:name="Par140"/>
            <w:bookmarkEnd w:id="9"/>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Транспортные средства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 w:name="Par145"/>
            <w:bookmarkEnd w:id="10"/>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Производственный и хозяйственный инвентарь</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 w:name="Par150"/>
            <w:bookmarkEnd w:id="11"/>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Библиотечный фонд</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 w:name="Par155"/>
            <w:bookmarkEnd w:id="12"/>
            <w:r w:rsidRPr="005062D0">
              <w:rPr>
                <w:rFonts w:ascii="Times New Roman" w:hAnsi="Times New Roman" w:cs="Times New Roman"/>
                <w:sz w:val="18"/>
                <w:szCs w:val="18"/>
              </w:rPr>
              <w:t>1 0 1</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r w:rsidRPr="005062D0">
              <w:rPr>
                <w:rFonts w:ascii="Times New Roman" w:hAnsi="Times New Roman" w:cs="Times New Roman"/>
                <w:sz w:val="18"/>
                <w:szCs w:val="18"/>
              </w:rPr>
              <w:t>Прочие основные средства</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3" w:name="Par160"/>
            <w:bookmarkEnd w:id="13"/>
            <w:r w:rsidRPr="005062D0">
              <w:rPr>
                <w:rFonts w:ascii="Times New Roman" w:hAnsi="Times New Roman" w:cs="Times New Roman"/>
                <w:sz w:val="18"/>
                <w:szCs w:val="18"/>
              </w:rPr>
              <w:t>Нематериальные активы</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1 0 2</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rPr>
          <w:trHeight w:val="325"/>
        </w:trPr>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 w:name="Par166"/>
            <w:bookmarkEnd w:id="14"/>
            <w:r w:rsidRPr="005062D0">
              <w:rPr>
                <w:rFonts w:ascii="Times New Roman" w:hAnsi="Times New Roman" w:cs="Times New Roman"/>
                <w:sz w:val="18"/>
                <w:szCs w:val="18"/>
              </w:rPr>
              <w:t>1 0 2</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Нематериальные активы - особо ценное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нематериальных активов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 w:name="Par171"/>
            <w:bookmarkEnd w:id="15"/>
            <w:r w:rsidRPr="005062D0">
              <w:rPr>
                <w:rFonts w:ascii="Times New Roman" w:hAnsi="Times New Roman" w:cs="Times New Roman"/>
                <w:sz w:val="18"/>
                <w:szCs w:val="18"/>
              </w:rPr>
              <w:t>1 0 2</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Нематериальные активы - иное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нематериальных активов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 w:name="Par176"/>
            <w:bookmarkEnd w:id="16"/>
            <w:r w:rsidRPr="005062D0">
              <w:rPr>
                <w:rFonts w:ascii="Times New Roman" w:hAnsi="Times New Roman" w:cs="Times New Roman"/>
                <w:sz w:val="18"/>
                <w:szCs w:val="18"/>
              </w:rPr>
              <w:t>1 0 2</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Нематериальные активы - предметы лизинга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нематериальных активов</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r w:rsidRPr="005062D0">
              <w:rPr>
                <w:rFonts w:ascii="Times New Roman" w:hAnsi="Times New Roman" w:cs="Times New Roman"/>
                <w:sz w:val="18"/>
                <w:szCs w:val="18"/>
              </w:rPr>
              <w:t>Непроизведенные активы</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1 0 3</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 w:name="Par187"/>
            <w:bookmarkEnd w:id="17"/>
            <w:r w:rsidRPr="005062D0">
              <w:rPr>
                <w:rFonts w:ascii="Times New Roman" w:hAnsi="Times New Roman" w:cs="Times New Roman"/>
                <w:sz w:val="18"/>
                <w:szCs w:val="18"/>
              </w:rPr>
              <w:t>1 0 3</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Непроизведенные активы - недвижимое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 w:name="Par192"/>
            <w:bookmarkEnd w:id="18"/>
            <w:r w:rsidRPr="005062D0">
              <w:rPr>
                <w:rFonts w:ascii="Times New Roman" w:hAnsi="Times New Roman" w:cs="Times New Roman"/>
                <w:sz w:val="18"/>
                <w:szCs w:val="18"/>
              </w:rPr>
              <w:t>1 0 3</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Земля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 w:name="Par197"/>
            <w:bookmarkEnd w:id="19"/>
            <w:r w:rsidRPr="005062D0">
              <w:rPr>
                <w:rFonts w:ascii="Times New Roman" w:hAnsi="Times New Roman" w:cs="Times New Roman"/>
                <w:sz w:val="18"/>
                <w:szCs w:val="18"/>
              </w:rPr>
              <w:t>1 0 3</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Ресурсы недр</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 w:name="Par202"/>
            <w:bookmarkEnd w:id="20"/>
            <w:r w:rsidRPr="005062D0">
              <w:rPr>
                <w:rFonts w:ascii="Times New Roman" w:hAnsi="Times New Roman" w:cs="Times New Roman"/>
                <w:sz w:val="18"/>
                <w:szCs w:val="18"/>
              </w:rPr>
              <w:t>1 0 3</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Прочие непроизведенные активы</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1" w:name="Par207"/>
            <w:bookmarkEnd w:id="21"/>
            <w:r w:rsidRPr="005062D0">
              <w:rPr>
                <w:rFonts w:ascii="Times New Roman" w:hAnsi="Times New Roman" w:cs="Times New Roman"/>
                <w:sz w:val="18"/>
                <w:szCs w:val="18"/>
              </w:rPr>
              <w:t>Амортизация</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 w:name="Par213"/>
            <w:bookmarkEnd w:id="22"/>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Амортизация недвижимого имущества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 w:name="Par218"/>
            <w:bookmarkEnd w:id="23"/>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Амортизация особо ценного движимого имущества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 w:name="Par223"/>
            <w:bookmarkEnd w:id="24"/>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Амортизация иного движимого имущества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 w:name="Par228"/>
            <w:bookmarkEnd w:id="25"/>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Амортизация предметов лизинга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 w:name="Par233"/>
            <w:bookmarkEnd w:id="26"/>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Амортизация имущества, составляющего казну</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 w:name="Par238"/>
            <w:bookmarkEnd w:id="27"/>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жилых помещений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 w:name="Par243"/>
            <w:bookmarkEnd w:id="28"/>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нежилых помещений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 w:name="Par248"/>
            <w:bookmarkEnd w:id="29"/>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сооружений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 w:name="Par253"/>
            <w:bookmarkEnd w:id="30"/>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машин и оборудования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 w:name="Par258"/>
            <w:bookmarkEnd w:id="31"/>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транспортных средств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2" w:name="Par263"/>
            <w:bookmarkEnd w:id="32"/>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производственного и хозяйственного инвентаря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3" w:name="Par268"/>
            <w:bookmarkEnd w:id="33"/>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библиотечного фонда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4" w:name="Par273"/>
            <w:bookmarkEnd w:id="34"/>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прочих основных средств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5" w:name="Par278"/>
            <w:bookmarkEnd w:id="35"/>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нематериальных активов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6" w:name="Par283"/>
            <w:bookmarkEnd w:id="36"/>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недвижимого имущества в составе имущества казны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7" w:name="Par288"/>
            <w:bookmarkEnd w:id="37"/>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движимого имущества в составе имущества казны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8" w:name="Par293"/>
            <w:bookmarkEnd w:id="38"/>
            <w:r w:rsidRPr="005062D0">
              <w:rPr>
                <w:rFonts w:ascii="Times New Roman" w:hAnsi="Times New Roman" w:cs="Times New Roman"/>
                <w:sz w:val="18"/>
                <w:szCs w:val="18"/>
              </w:rPr>
              <w:t>1 0 4</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Амортизация нематериальных активов в составе имущества казны</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39" w:name="Par298"/>
            <w:bookmarkEnd w:id="39"/>
            <w:r w:rsidRPr="005062D0">
              <w:rPr>
                <w:rFonts w:ascii="Times New Roman" w:hAnsi="Times New Roman" w:cs="Times New Roman"/>
                <w:sz w:val="18"/>
                <w:szCs w:val="18"/>
              </w:rPr>
              <w:t>Материальные запасы</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Материальные запасы - особо ценное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Материальные запасы - иное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Материальные запасы - предметы лизинга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0" w:name="Par319"/>
            <w:bookmarkEnd w:id="40"/>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Медикаменты и перевязочные средства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1" w:name="Par324"/>
            <w:bookmarkEnd w:id="41"/>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Продукты питания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2" w:name="Par329"/>
            <w:bookmarkEnd w:id="42"/>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Горюче-смазочные материалы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3" w:name="Par334"/>
            <w:bookmarkEnd w:id="43"/>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Строительные материалы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4" w:name="Par339"/>
            <w:bookmarkEnd w:id="44"/>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Мягкий инвентарь</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5" w:name="Par344"/>
            <w:bookmarkEnd w:id="45"/>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Прочие материальные запасы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6" w:name="Par349"/>
            <w:bookmarkEnd w:id="46"/>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Готовая продукция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7" w:name="Par354"/>
            <w:bookmarkEnd w:id="47"/>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Товары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48" w:name="Par359"/>
            <w:bookmarkEnd w:id="48"/>
            <w:r w:rsidRPr="005062D0">
              <w:rPr>
                <w:rFonts w:ascii="Times New Roman" w:hAnsi="Times New Roman" w:cs="Times New Roman"/>
                <w:sz w:val="18"/>
                <w:szCs w:val="18"/>
              </w:rPr>
              <w:t>1 0 5</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Наценка на товары</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49" w:name="Par364"/>
            <w:bookmarkEnd w:id="49"/>
            <w:r w:rsidRPr="005062D0">
              <w:rPr>
                <w:rFonts w:ascii="Times New Roman" w:hAnsi="Times New Roman" w:cs="Times New Roman"/>
                <w:sz w:val="18"/>
                <w:szCs w:val="18"/>
              </w:rPr>
              <w:t>Вложения в нефинансовые активы</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Вложения в недвижимое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Вложения в особо ценное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Вложения в иное движимое имущество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Вложения в предметы лизинга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0" w:name="Par390"/>
            <w:bookmarkEnd w:id="50"/>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основные средства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1" w:name="Par395"/>
            <w:bookmarkEnd w:id="51"/>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нематериальные активы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2" w:name="Par400"/>
            <w:bookmarkEnd w:id="52"/>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непроизведенные активы</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3" w:name="Par405"/>
            <w:bookmarkEnd w:id="53"/>
            <w:r w:rsidRPr="005062D0">
              <w:rPr>
                <w:rFonts w:ascii="Times New Roman" w:hAnsi="Times New Roman" w:cs="Times New Roman"/>
                <w:sz w:val="18"/>
                <w:szCs w:val="18"/>
              </w:rPr>
              <w:t>1 0 6</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материальные запасы</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54" w:name="Par410"/>
            <w:bookmarkEnd w:id="54"/>
            <w:r w:rsidRPr="005062D0">
              <w:rPr>
                <w:rFonts w:ascii="Times New Roman" w:hAnsi="Times New Roman" w:cs="Times New Roman"/>
                <w:sz w:val="18"/>
                <w:szCs w:val="18"/>
              </w:rPr>
              <w:t>Нефинансовые активы в пути</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1 0 7</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1 0 7</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Недвижимое имущество учреждения в пути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1 0 7</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Особо ценное движимое имущество учреждения в пути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1 0 7</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 xml:space="preserve">Иное движимое имущество учреждения в </w:t>
            </w:r>
            <w:r w:rsidRPr="005062D0">
              <w:rPr>
                <w:rFonts w:ascii="Times New Roman" w:hAnsi="Times New Roman" w:cs="Times New Roman"/>
                <w:sz w:val="18"/>
                <w:szCs w:val="18"/>
              </w:rPr>
              <w:lastRenderedPageBreak/>
              <w:t>пути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1 0 7</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Предметы лизинга в пути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5" w:name="Par436"/>
            <w:bookmarkEnd w:id="55"/>
            <w:r w:rsidRPr="005062D0">
              <w:rPr>
                <w:rFonts w:ascii="Times New Roman" w:hAnsi="Times New Roman" w:cs="Times New Roman"/>
                <w:sz w:val="18"/>
                <w:szCs w:val="18"/>
              </w:rPr>
              <w:t>1 0 7</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r w:rsidRPr="005062D0">
              <w:rPr>
                <w:rFonts w:ascii="Times New Roman" w:hAnsi="Times New Roman" w:cs="Times New Roman"/>
                <w:sz w:val="18"/>
                <w:szCs w:val="18"/>
              </w:rPr>
              <w:t>Основные средства в пути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6" w:name="Par441"/>
            <w:bookmarkEnd w:id="56"/>
            <w:r w:rsidRPr="005062D0">
              <w:rPr>
                <w:rFonts w:ascii="Times New Roman" w:hAnsi="Times New Roman" w:cs="Times New Roman"/>
                <w:sz w:val="18"/>
                <w:szCs w:val="18"/>
              </w:rPr>
              <w:t>1 0 7</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Материальные запасы в пути</w:t>
            </w: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57" w:name="Par446"/>
            <w:bookmarkEnd w:id="57"/>
            <w:r w:rsidRPr="005062D0">
              <w:rPr>
                <w:rFonts w:ascii="Times New Roman" w:hAnsi="Times New Roman" w:cs="Times New Roman"/>
                <w:sz w:val="18"/>
                <w:szCs w:val="18"/>
              </w:rPr>
              <w:t>Нефинансовые активы имущества казны</w:t>
            </w: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1 0 8</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8" w:name="Par452"/>
            <w:bookmarkEnd w:id="58"/>
            <w:r w:rsidRPr="005062D0">
              <w:rPr>
                <w:rFonts w:ascii="Times New Roman" w:hAnsi="Times New Roman" w:cs="Times New Roman"/>
                <w:sz w:val="18"/>
                <w:szCs w:val="18"/>
              </w:rPr>
              <w:t>1 0 8</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Нефинансовые активы, составляющие казну</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59" w:name="Par457"/>
            <w:bookmarkEnd w:id="59"/>
            <w:r w:rsidRPr="005062D0">
              <w:rPr>
                <w:rFonts w:ascii="Times New Roman" w:hAnsi="Times New Roman" w:cs="Times New Roman"/>
                <w:sz w:val="18"/>
                <w:szCs w:val="18"/>
              </w:rPr>
              <w:t>1 0 8</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Недвижимое имущество, составляющее казну</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0" w:name="Par462"/>
            <w:bookmarkEnd w:id="60"/>
            <w:r w:rsidRPr="005062D0">
              <w:rPr>
                <w:rFonts w:ascii="Times New Roman" w:hAnsi="Times New Roman" w:cs="Times New Roman"/>
                <w:sz w:val="18"/>
                <w:szCs w:val="18"/>
              </w:rPr>
              <w:t>1 0 8</w:t>
            </w:r>
          </w:p>
        </w:tc>
        <w:tc>
          <w:tcPr>
            <w:tcW w:w="994"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698"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Движимое имущество, составляющее казну</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309" w:type="dxa"/>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1" w:name="Par467"/>
            <w:bookmarkEnd w:id="61"/>
            <w:r w:rsidRPr="005062D0">
              <w:rPr>
                <w:rFonts w:ascii="Times New Roman" w:hAnsi="Times New Roman" w:cs="Times New Roman"/>
                <w:sz w:val="18"/>
                <w:szCs w:val="18"/>
              </w:rPr>
              <w:t>1 0 8</w:t>
            </w:r>
          </w:p>
        </w:tc>
        <w:tc>
          <w:tcPr>
            <w:tcW w:w="994"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709"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698"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Драгоценные металлы и драгоценные камни</w:t>
            </w:r>
          </w:p>
        </w:tc>
      </w:tr>
      <w:tr w:rsidR="00721FDB" w:rsidRPr="005062D0" w:rsidTr="00F00FEB">
        <w:tc>
          <w:tcPr>
            <w:tcW w:w="14627" w:type="dxa"/>
            <w:gridSpan w:val="9"/>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12.10.2012 N 134н)</w:t>
            </w:r>
          </w:p>
        </w:tc>
      </w:tr>
      <w:tr w:rsidR="00721FDB" w:rsidRPr="005062D0" w:rsidTr="00F00FEB">
        <w:tc>
          <w:tcPr>
            <w:tcW w:w="3793" w:type="dxa"/>
            <w:vMerge w:val="restart"/>
            <w:tcBorders>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2" w:name="Par474"/>
            <w:bookmarkEnd w:id="62"/>
            <w:r w:rsidRPr="005062D0">
              <w:rPr>
                <w:rFonts w:ascii="Times New Roman" w:hAnsi="Times New Roman" w:cs="Times New Roman"/>
                <w:sz w:val="18"/>
                <w:szCs w:val="18"/>
              </w:rPr>
              <w:t>1 0 8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Нематериальные активы, составляющие казну</w:t>
            </w:r>
          </w:p>
        </w:tc>
      </w:tr>
      <w:tr w:rsidR="00721FDB" w:rsidRPr="005062D0" w:rsidTr="00F00FEB">
        <w:tc>
          <w:tcPr>
            <w:tcW w:w="3793" w:type="dxa"/>
            <w:vMerge/>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3" w:name="Par479"/>
            <w:bookmarkEnd w:id="63"/>
            <w:r w:rsidRPr="005062D0">
              <w:rPr>
                <w:rFonts w:ascii="Times New Roman" w:hAnsi="Times New Roman" w:cs="Times New Roman"/>
                <w:sz w:val="18"/>
                <w:szCs w:val="18"/>
              </w:rPr>
              <w:t>1 0 8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Непроизведенные активы, составляющие казну</w:t>
            </w:r>
          </w:p>
        </w:tc>
      </w:tr>
      <w:tr w:rsidR="00721FDB" w:rsidRPr="005062D0" w:rsidTr="00F00FEB">
        <w:tc>
          <w:tcPr>
            <w:tcW w:w="3793" w:type="dxa"/>
            <w:vMerge/>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4" w:name="Par484"/>
            <w:bookmarkEnd w:id="64"/>
            <w:r w:rsidRPr="005062D0">
              <w:rPr>
                <w:rFonts w:ascii="Times New Roman" w:hAnsi="Times New Roman" w:cs="Times New Roman"/>
                <w:sz w:val="18"/>
                <w:szCs w:val="18"/>
              </w:rPr>
              <w:t>1 0 8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Материальные запасы, составляющие казну</w:t>
            </w:r>
          </w:p>
        </w:tc>
      </w:tr>
      <w:tr w:rsidR="00721FDB" w:rsidRPr="005062D0" w:rsidTr="00F00FEB">
        <w:tc>
          <w:tcPr>
            <w:tcW w:w="14627" w:type="dxa"/>
            <w:gridSpan w:val="9"/>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outlineLvl w:val="1"/>
              <w:rPr>
                <w:rFonts w:ascii="Times New Roman" w:hAnsi="Times New Roman" w:cs="Times New Roman"/>
                <w:sz w:val="18"/>
                <w:szCs w:val="18"/>
              </w:rPr>
            </w:pPr>
            <w:bookmarkStart w:id="65" w:name="Par489"/>
            <w:bookmarkEnd w:id="65"/>
            <w:r w:rsidRPr="005062D0">
              <w:rPr>
                <w:rFonts w:ascii="Times New Roman" w:hAnsi="Times New Roman" w:cs="Times New Roman"/>
                <w:sz w:val="18"/>
                <w:szCs w:val="18"/>
              </w:rPr>
              <w:t>Раздел 2. Финансовые активы</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ФИНАНСОВЫЕ АКТИВЫ</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66" w:name="Par522"/>
            <w:bookmarkEnd w:id="66"/>
            <w:r w:rsidRPr="005062D0">
              <w:rPr>
                <w:rFonts w:ascii="Times New Roman" w:hAnsi="Times New Roman" w:cs="Times New Roman"/>
                <w:sz w:val="18"/>
                <w:szCs w:val="18"/>
              </w:rPr>
              <w:t>Денежные средства учреждения</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7" w:name="Par528"/>
            <w:bookmarkEnd w:id="67"/>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на лицевых счетах учреждения в органе казначейства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8" w:name="Par533"/>
            <w:bookmarkEnd w:id="68"/>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учреждения в кредитной организации</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29.08.2014 N 89н)</w:t>
            </w:r>
          </w:p>
        </w:tc>
      </w:tr>
      <w:tr w:rsidR="00721FDB" w:rsidRPr="005062D0" w:rsidTr="00F00FEB">
        <w:tc>
          <w:tcPr>
            <w:tcW w:w="3793" w:type="dxa"/>
            <w:vMerge w:val="restart"/>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69" w:name="Par540"/>
            <w:bookmarkEnd w:id="69"/>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в кассе учреждения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0" w:name="Par545"/>
            <w:bookmarkEnd w:id="70"/>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учреждения на счетах</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1" w:name="Par550"/>
            <w:bookmarkEnd w:id="71"/>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учреждения, размещенные на депозиты</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2" w:name="Par555"/>
            <w:bookmarkEnd w:id="72"/>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учреждения в пути</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3" w:name="Par560"/>
            <w:bookmarkEnd w:id="73"/>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Касса</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4" w:name="Par565"/>
            <w:bookmarkEnd w:id="74"/>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документы</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5" w:name="Par570"/>
            <w:bookmarkEnd w:id="75"/>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учреждения на специальных счетах в кредитной организации</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6" w:name="Par575"/>
            <w:bookmarkEnd w:id="76"/>
            <w:r w:rsidRPr="005062D0">
              <w:rPr>
                <w:rFonts w:ascii="Times New Roman" w:hAnsi="Times New Roman" w:cs="Times New Roman"/>
                <w:sz w:val="18"/>
                <w:szCs w:val="18"/>
              </w:rPr>
              <w:t>2 0 1</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Денежные средства учреждения в иностранной валюте</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06.08.2015 N 124н)</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77" w:name="Par581"/>
            <w:bookmarkEnd w:id="77"/>
            <w:r w:rsidRPr="005062D0">
              <w:rPr>
                <w:rFonts w:ascii="Times New Roman" w:hAnsi="Times New Roman" w:cs="Times New Roman"/>
                <w:sz w:val="18"/>
                <w:szCs w:val="18"/>
              </w:rPr>
              <w:t>Средства на счетах бюджета</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8" w:name="Par587"/>
            <w:bookmarkEnd w:id="78"/>
            <w:r w:rsidRPr="005062D0">
              <w:rPr>
                <w:rFonts w:ascii="Times New Roman" w:hAnsi="Times New Roman" w:cs="Times New Roman"/>
                <w:sz w:val="18"/>
                <w:szCs w:val="18"/>
              </w:rPr>
              <w:t>2 0 2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бюджета в органе Федерального казначейства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79" w:name="Par592"/>
            <w:bookmarkEnd w:id="79"/>
            <w:r w:rsidRPr="005062D0">
              <w:rPr>
                <w:rFonts w:ascii="Times New Roman" w:hAnsi="Times New Roman" w:cs="Times New Roman"/>
                <w:sz w:val="18"/>
                <w:szCs w:val="18"/>
              </w:rPr>
              <w:t>2 0 2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бюджета в кредитной организации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0" w:name="Par597"/>
            <w:bookmarkEnd w:id="80"/>
            <w:r w:rsidRPr="005062D0">
              <w:rPr>
                <w:rFonts w:ascii="Times New Roman" w:hAnsi="Times New Roman" w:cs="Times New Roman"/>
                <w:sz w:val="18"/>
                <w:szCs w:val="18"/>
              </w:rPr>
              <w:t>2 0 2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бюджета на депозитных счетах</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1" w:name="Par602"/>
            <w:bookmarkEnd w:id="81"/>
            <w:r w:rsidRPr="005062D0">
              <w:rPr>
                <w:rFonts w:ascii="Times New Roman" w:hAnsi="Times New Roman" w:cs="Times New Roman"/>
                <w:sz w:val="18"/>
                <w:szCs w:val="18"/>
              </w:rPr>
              <w:t>2 0 2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бюджета в рублях</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2" w:name="Par607"/>
            <w:bookmarkEnd w:id="82"/>
            <w:r w:rsidRPr="005062D0">
              <w:rPr>
                <w:rFonts w:ascii="Times New Roman" w:hAnsi="Times New Roman" w:cs="Times New Roman"/>
                <w:sz w:val="18"/>
                <w:szCs w:val="18"/>
              </w:rPr>
              <w:t>2 0 2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бюджета в пути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3" w:name="Par612"/>
            <w:bookmarkEnd w:id="83"/>
            <w:r w:rsidRPr="005062D0">
              <w:rPr>
                <w:rFonts w:ascii="Times New Roman" w:hAnsi="Times New Roman" w:cs="Times New Roman"/>
                <w:sz w:val="18"/>
                <w:szCs w:val="18"/>
              </w:rPr>
              <w:t>2 0 2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бюджета в иностранной валюте</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84" w:name="Par617"/>
            <w:bookmarkEnd w:id="84"/>
            <w:r w:rsidRPr="005062D0">
              <w:rPr>
                <w:rFonts w:ascii="Times New Roman" w:hAnsi="Times New Roman" w:cs="Times New Roman"/>
                <w:sz w:val="18"/>
                <w:szCs w:val="18"/>
              </w:rPr>
              <w:t>Средства на счетах органа, осуществляющего кассовое обслуживание</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5" w:name="Par623"/>
            <w:bookmarkEnd w:id="85"/>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поступлений, распределяемые между бюджетами бюджетной системы Российской Федерации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6" w:name="Par628"/>
            <w:bookmarkEnd w:id="86"/>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органа, осуществляющего кассовое обслуживание</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7" w:name="Par633"/>
            <w:bookmarkEnd w:id="87"/>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органа, осуществляющего кассовое обслуживание, в пути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8" w:name="Par638"/>
            <w:bookmarkEnd w:id="88"/>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на счетах для выплаты наличных денег</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89" w:name="Par643"/>
            <w:bookmarkEnd w:id="89"/>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бюджета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0" w:name="Par648"/>
            <w:bookmarkEnd w:id="90"/>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бюджетных учреждений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1" w:name="Par653"/>
            <w:bookmarkEnd w:id="91"/>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автономных учреждений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2" w:name="Par658"/>
            <w:bookmarkEnd w:id="92"/>
            <w:r w:rsidRPr="005062D0">
              <w:rPr>
                <w:rFonts w:ascii="Times New Roman" w:hAnsi="Times New Roman" w:cs="Times New Roman"/>
                <w:sz w:val="18"/>
                <w:szCs w:val="18"/>
              </w:rPr>
              <w:t>2 0 3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Средства иных организаций</w:t>
            </w: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93" w:name="Par663"/>
            <w:bookmarkEnd w:id="93"/>
            <w:r w:rsidRPr="005062D0">
              <w:rPr>
                <w:rFonts w:ascii="Times New Roman" w:hAnsi="Times New Roman" w:cs="Times New Roman"/>
                <w:sz w:val="18"/>
                <w:szCs w:val="18"/>
              </w:rPr>
              <w:t>Финансовые вложения</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4" w:name="Par669"/>
            <w:bookmarkEnd w:id="94"/>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Ценные бумаги, кроме акций</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5" w:name="Par674"/>
            <w:bookmarkEnd w:id="95"/>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Акции и иные формы участия в капитале</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6" w:name="Par679"/>
            <w:bookmarkEnd w:id="96"/>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Иные финансовые активы</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7" w:name="Par684"/>
            <w:bookmarkEnd w:id="97"/>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Облигации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8" w:name="Par689"/>
            <w:bookmarkEnd w:id="98"/>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Векселя</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99" w:name="Par694"/>
            <w:bookmarkEnd w:id="99"/>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Иные ценные бумаги, кроме акций</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0" w:name="Par699"/>
            <w:bookmarkEnd w:id="100"/>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Акции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Участие в государственных (муниципальных) предприятиях</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1" w:name="Par709"/>
            <w:bookmarkEnd w:id="101"/>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Участие в государственных (муниципальных) учреждениях</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2" w:name="Par714"/>
            <w:bookmarkEnd w:id="102"/>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Иные формы участия в капитале</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0834" w:type="dxa"/>
            <w:gridSpan w:val="8"/>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Позиция утратила силу. - Приказ Минфина России от 27.09.2017 N 148н</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3" w:name="Par720"/>
            <w:bookmarkEnd w:id="103"/>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Доли в международных организациях</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4" w:name="Par725"/>
            <w:bookmarkEnd w:id="104"/>
            <w:r w:rsidRPr="005062D0">
              <w:rPr>
                <w:rFonts w:ascii="Times New Roman" w:hAnsi="Times New Roman" w:cs="Times New Roman"/>
                <w:sz w:val="18"/>
                <w:szCs w:val="18"/>
              </w:rPr>
              <w:t>2 0 4</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r w:rsidRPr="005062D0">
              <w:rPr>
                <w:rFonts w:ascii="Times New Roman" w:hAnsi="Times New Roman" w:cs="Times New Roman"/>
                <w:sz w:val="18"/>
                <w:szCs w:val="18"/>
              </w:rPr>
              <w:t>Прочие финансовые активы</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Приказов Минфина России от 29.08.2014 N 89н, от 27.09.2017 N 148н)</w:t>
            </w: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05" w:name="Par731"/>
            <w:bookmarkEnd w:id="105"/>
            <w:r w:rsidRPr="005062D0">
              <w:rPr>
                <w:rFonts w:ascii="Times New Roman" w:hAnsi="Times New Roman" w:cs="Times New Roman"/>
                <w:sz w:val="18"/>
                <w:szCs w:val="18"/>
              </w:rPr>
              <w:t>Расчеты по доходам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6" w:name="Par737"/>
            <w:bookmarkEnd w:id="106"/>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налоговым доходам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7" w:name="Par742"/>
            <w:bookmarkEnd w:id="107"/>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собственности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8" w:name="Par747"/>
            <w:bookmarkEnd w:id="108"/>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оказания платных работ, услуг</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09" w:name="Par752"/>
            <w:bookmarkEnd w:id="109"/>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суммам принудительного изъятия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0" w:name="Par757"/>
            <w:bookmarkEnd w:id="110"/>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поступлениям от бюджетов</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1" w:name="Par762"/>
            <w:bookmarkEnd w:id="111"/>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страховым взносам на обязательное социальное страхование</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2" w:name="Par767"/>
            <w:bookmarkEnd w:id="112"/>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операций с активами</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3" w:name="Par772"/>
            <w:bookmarkEnd w:id="113"/>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прочим доходам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4" w:name="Par777"/>
            <w:bookmarkEnd w:id="114"/>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плательщиками налоговых доходов</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5" w:name="Par782"/>
            <w:bookmarkEnd w:id="115"/>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плательщиками доходов от собственности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6" w:name="Par787"/>
            <w:bookmarkEnd w:id="116"/>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плательщиками доходов от оказания платных работ, услуг</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7" w:name="Par792"/>
            <w:bookmarkEnd w:id="117"/>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 xml:space="preserve">Расчеты с плательщиками сумм принудительного </w:t>
            </w:r>
            <w:r w:rsidRPr="005062D0">
              <w:rPr>
                <w:rFonts w:ascii="Times New Roman" w:hAnsi="Times New Roman" w:cs="Times New Roman"/>
                <w:sz w:val="18"/>
                <w:szCs w:val="18"/>
              </w:rPr>
              <w:lastRenderedPageBreak/>
              <w:t>изъятия</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8" w:name="Par797"/>
            <w:bookmarkEnd w:id="118"/>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поступлениям от других бюджетов бюджетной системы Российской Федерации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19" w:name="Par802"/>
            <w:bookmarkEnd w:id="119"/>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поступлениям от наднациональных организаций и правительств иностранных государств</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0" w:name="Par807"/>
            <w:bookmarkEnd w:id="120"/>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поступлениям от международных финансовых организаций</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1" w:name="Par812"/>
            <w:bookmarkEnd w:id="121"/>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плательщиками страховых взносов на обязательное социальное страхование</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2" w:name="Par817"/>
            <w:bookmarkEnd w:id="122"/>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операций с основными средствами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3" w:name="Par822"/>
            <w:bookmarkEnd w:id="123"/>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операций с нематериальными активами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4" w:name="Par827"/>
            <w:bookmarkEnd w:id="124"/>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операций с непроизведенными активами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5" w:name="Par832"/>
            <w:bookmarkEnd w:id="125"/>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операций с материальными запасами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6" w:name="Par837"/>
            <w:bookmarkEnd w:id="126"/>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доходам от операций с финансовыми активами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7" w:name="Par842"/>
            <w:bookmarkEnd w:id="127"/>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плательщиками прочих доходов</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2 0 5</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невыясненным поступлениям</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28" w:name="Par853"/>
            <w:bookmarkEnd w:id="128"/>
            <w:r w:rsidRPr="005062D0">
              <w:rPr>
                <w:rFonts w:ascii="Times New Roman" w:hAnsi="Times New Roman" w:cs="Times New Roman"/>
                <w:sz w:val="18"/>
                <w:szCs w:val="18"/>
              </w:rPr>
              <w:t>Расчеты по выданным авансам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29" w:name="Par859"/>
            <w:bookmarkEnd w:id="129"/>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оплате труда и начислениям на выплаты по оплате труда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0" w:name="Par864"/>
            <w:bookmarkEnd w:id="130"/>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работам, услугам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1" w:name="Par869"/>
            <w:bookmarkEnd w:id="131"/>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поступлению нефинансовых активов</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2" w:name="Par874"/>
            <w:bookmarkEnd w:id="132"/>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безвозмездным перечислениям организациям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3" w:name="Par879"/>
            <w:bookmarkEnd w:id="133"/>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безвозмездным перечислениям бюджетам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4" w:name="Par884"/>
            <w:bookmarkEnd w:id="134"/>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социальному обеспечению</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5" w:name="Par889"/>
            <w:bookmarkEnd w:id="135"/>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на приобретение ценных бумаг и иных финансовых вложений</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6" w:name="Par895"/>
            <w:bookmarkEnd w:id="136"/>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прочим расходам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оплате труда</w:t>
            </w:r>
          </w:p>
        </w:tc>
      </w:tr>
      <w:tr w:rsidR="00721FDB" w:rsidRPr="005062D0" w:rsidTr="00F00FEB">
        <w:tc>
          <w:tcPr>
            <w:tcW w:w="3793" w:type="dxa"/>
            <w:vMerge w:val="restart"/>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7" w:name="Par907"/>
            <w:bookmarkEnd w:id="137"/>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прочим выплатам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8" w:name="Par912"/>
            <w:bookmarkEnd w:id="138"/>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начислениям на выплаты по оплате труда</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39" w:name="Par917"/>
            <w:bookmarkEnd w:id="139"/>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услугам связи</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0" w:name="Par922"/>
            <w:bookmarkEnd w:id="140"/>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транспортным услугам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1" w:name="Par927"/>
            <w:bookmarkEnd w:id="141"/>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коммунальным услугам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2" w:name="Par932"/>
            <w:bookmarkEnd w:id="142"/>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арендной плате за пользование имуществом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3" w:name="Par937"/>
            <w:bookmarkEnd w:id="143"/>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работам, услугам по содержанию имущества</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4" w:name="Par942"/>
            <w:bookmarkEnd w:id="144"/>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прочим работам, услугам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5" w:name="Par947"/>
            <w:bookmarkEnd w:id="145"/>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приобретению основных средств</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6" w:name="Par952"/>
            <w:bookmarkEnd w:id="146"/>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приобретению нематериальных активов</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7" w:name="Par957"/>
            <w:bookmarkEnd w:id="147"/>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приобретению непроизведенных активов</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8" w:name="Par962"/>
            <w:bookmarkEnd w:id="148"/>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приобретению материальных запасов</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49" w:name="Par967"/>
            <w:bookmarkEnd w:id="149"/>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безвозмездным перечислениям государственным и муниципальным организациям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0" w:name="Par972"/>
            <w:bookmarkEnd w:id="150"/>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безвозмездным перечислениям организациям, за исключением государственных и муниципальных организаций</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1" w:name="Par977"/>
            <w:bookmarkEnd w:id="151"/>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перечислениям другим бюджетам бюджетной системы Российской Федерации</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2" w:name="Par982"/>
            <w:bookmarkEnd w:id="152"/>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перечислениям наднациональным организациям и правительствам иностранных государств</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3" w:name="Par987"/>
            <w:bookmarkEnd w:id="153"/>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перечислениям международным организациям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авансовым платежам (перечислениям) по обязательным видам страхования</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4" w:name="Par997"/>
            <w:bookmarkEnd w:id="154"/>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пособиям по социальной помощи населению</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5" w:name="Par1002"/>
            <w:bookmarkEnd w:id="155"/>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пособиям, выплачиваемым организациями сектора государственного управления</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6" w:name="Par1007"/>
            <w:bookmarkEnd w:id="156"/>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 xml:space="preserve">Расчеты по авансам на приобретение ценных </w:t>
            </w:r>
            <w:r w:rsidRPr="005062D0">
              <w:rPr>
                <w:rFonts w:ascii="Times New Roman" w:hAnsi="Times New Roman" w:cs="Times New Roman"/>
                <w:sz w:val="18"/>
                <w:szCs w:val="18"/>
              </w:rPr>
              <w:lastRenderedPageBreak/>
              <w:t>бумаг, кроме акций</w:t>
            </w:r>
          </w:p>
        </w:tc>
      </w:tr>
      <w:tr w:rsidR="00721FDB" w:rsidRPr="005062D0" w:rsidTr="00F00FEB">
        <w:tc>
          <w:tcPr>
            <w:tcW w:w="3793" w:type="dxa"/>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7" w:name="Par1013"/>
            <w:bookmarkEnd w:id="157"/>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на приобретение акций и по иным формам участия в капитале</w:t>
            </w:r>
          </w:p>
        </w:tc>
      </w:tr>
      <w:tr w:rsidR="00721FDB" w:rsidRPr="005062D0" w:rsidTr="00F00FEB">
        <w:tc>
          <w:tcPr>
            <w:tcW w:w="3793" w:type="dxa"/>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8" w:name="Par1019"/>
            <w:bookmarkEnd w:id="158"/>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на приобретение иных финансовых активов</w:t>
            </w:r>
          </w:p>
        </w:tc>
      </w:tr>
      <w:tr w:rsidR="00721FDB" w:rsidRPr="005062D0" w:rsidTr="00F00FEB">
        <w:tc>
          <w:tcPr>
            <w:tcW w:w="3793" w:type="dxa"/>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59" w:name="Par1025"/>
            <w:bookmarkEnd w:id="159"/>
            <w:r w:rsidRPr="005062D0">
              <w:rPr>
                <w:rFonts w:ascii="Times New Roman" w:hAnsi="Times New Roman" w:cs="Times New Roman"/>
                <w:sz w:val="18"/>
                <w:szCs w:val="18"/>
              </w:rPr>
              <w:t>2 0 6</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авансам по оплате прочих расходов</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Приказов Минфина России от 12.10.2012 N 134н, от 01.03.2016 N 16н,</w:t>
            </w:r>
          </w:p>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от 27.09.2017 N 148н)</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60" w:name="Par1032"/>
            <w:bookmarkEnd w:id="160"/>
            <w:r w:rsidRPr="005062D0">
              <w:rPr>
                <w:rFonts w:ascii="Times New Roman" w:hAnsi="Times New Roman" w:cs="Times New Roman"/>
                <w:sz w:val="18"/>
                <w:szCs w:val="18"/>
              </w:rPr>
              <w:t>Расчеты по кредитам, займам (ссудам)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1" w:name="Par1038"/>
            <w:bookmarkEnd w:id="161"/>
            <w:r w:rsidRPr="005062D0">
              <w:rPr>
                <w:rFonts w:ascii="Times New Roman" w:hAnsi="Times New Roman" w:cs="Times New Roman"/>
                <w:sz w:val="18"/>
                <w:szCs w:val="18"/>
              </w:rPr>
              <w:t>2 0 7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предоставленным кредитам, займам (ссудам)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2" w:name="Par1043"/>
            <w:bookmarkEnd w:id="162"/>
            <w:r w:rsidRPr="005062D0">
              <w:rPr>
                <w:rFonts w:ascii="Times New Roman" w:hAnsi="Times New Roman" w:cs="Times New Roman"/>
                <w:sz w:val="18"/>
                <w:szCs w:val="18"/>
              </w:rPr>
              <w:t>2 0 7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в рамках целевых иностранных кредитов (заимствований)</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3" w:name="Par1048"/>
            <w:bookmarkEnd w:id="163"/>
            <w:r w:rsidRPr="005062D0">
              <w:rPr>
                <w:rFonts w:ascii="Times New Roman" w:hAnsi="Times New Roman" w:cs="Times New Roman"/>
                <w:sz w:val="18"/>
                <w:szCs w:val="18"/>
              </w:rPr>
              <w:t>2 0 7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дебиторами по государственным (муниципальным) гарантиям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4" w:name="Par1053"/>
            <w:bookmarkEnd w:id="164"/>
            <w:r w:rsidRPr="005062D0">
              <w:rPr>
                <w:rFonts w:ascii="Times New Roman" w:hAnsi="Times New Roman" w:cs="Times New Roman"/>
                <w:sz w:val="18"/>
                <w:szCs w:val="18"/>
              </w:rPr>
              <w:t>2 0 7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бюджетным кредитам другим бюджетам бюджетной системы Российской Федерации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5" w:name="Par1058"/>
            <w:bookmarkEnd w:id="165"/>
            <w:r w:rsidRPr="005062D0">
              <w:rPr>
                <w:rFonts w:ascii="Times New Roman" w:hAnsi="Times New Roman" w:cs="Times New Roman"/>
                <w:sz w:val="18"/>
                <w:szCs w:val="18"/>
              </w:rPr>
              <w:t>2 0 7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иными дебиторами по бюджетным кредитам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6" w:name="Par1063"/>
            <w:bookmarkEnd w:id="166"/>
            <w:r w:rsidRPr="005062D0">
              <w:rPr>
                <w:rFonts w:ascii="Times New Roman" w:hAnsi="Times New Roman" w:cs="Times New Roman"/>
                <w:sz w:val="18"/>
                <w:szCs w:val="18"/>
              </w:rPr>
              <w:t>2 0 7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займам (ссудам)</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67" w:name="Par1068"/>
            <w:bookmarkEnd w:id="167"/>
            <w:r w:rsidRPr="005062D0">
              <w:rPr>
                <w:rFonts w:ascii="Times New Roman" w:hAnsi="Times New Roman" w:cs="Times New Roman"/>
                <w:sz w:val="18"/>
                <w:szCs w:val="18"/>
              </w:rPr>
              <w:t>Расчеты с подотчетными лицами</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8" w:name="Par1074"/>
            <w:bookmarkEnd w:id="168"/>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труда и начислениям на выплаты по оплате труда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69" w:name="Par1079"/>
            <w:bookmarkEnd w:id="169"/>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работам, услугам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0" w:name="Par1084"/>
            <w:bookmarkEnd w:id="170"/>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поступлению нефинансовых активов</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1" w:name="Par1089"/>
            <w:bookmarkEnd w:id="171"/>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социальному обеспечению</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2" w:name="Par1094"/>
            <w:bookmarkEnd w:id="172"/>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прочим расходам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3" w:name="Par1099"/>
            <w:bookmarkEnd w:id="173"/>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заработной плате</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4" w:name="Par1104"/>
            <w:bookmarkEnd w:id="174"/>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прочим выплатам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5" w:name="Par1109"/>
            <w:bookmarkEnd w:id="175"/>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начислениям на выплаты по оплате труда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6" w:name="Par1114"/>
            <w:bookmarkEnd w:id="176"/>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услуг связи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7" w:name="Par1119"/>
            <w:bookmarkEnd w:id="177"/>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транспортных услуг</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8" w:name="Par1124"/>
            <w:bookmarkEnd w:id="178"/>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коммунальных услуг</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79" w:name="Par1129"/>
            <w:bookmarkEnd w:id="179"/>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арендной платы за пользование имуществом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0" w:name="Par1134"/>
            <w:bookmarkEnd w:id="180"/>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работ, услуг по содержанию имущества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1" w:name="Par1139"/>
            <w:bookmarkEnd w:id="181"/>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прочих работ, услуг</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2" w:name="Par1144"/>
            <w:bookmarkEnd w:id="182"/>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приобретению основных средств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3" w:name="Par1149"/>
            <w:bookmarkEnd w:id="183"/>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приобретению нематериальных активов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4" w:name="Par1154"/>
            <w:bookmarkEnd w:id="184"/>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приобретению материальных запасов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5" w:name="Par1159"/>
            <w:bookmarkEnd w:id="185"/>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пенсий, пособий и выплат по пенсионному, социальному и медицинскому страхованию населения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6" w:name="Par1164"/>
            <w:bookmarkEnd w:id="186"/>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пособий по социальной помощи населению</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7" w:name="Par1169"/>
            <w:bookmarkEnd w:id="187"/>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пенсий, пособий, выплачиваемых организациями сектора государственного управления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88" w:name="Par1174"/>
            <w:bookmarkEnd w:id="188"/>
            <w:r w:rsidRPr="005062D0">
              <w:rPr>
                <w:rFonts w:ascii="Times New Roman" w:hAnsi="Times New Roman" w:cs="Times New Roman"/>
                <w:sz w:val="18"/>
                <w:szCs w:val="18"/>
              </w:rPr>
              <w:t>2 0 8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подотчетными лицами по оплате прочих расходов</w:t>
            </w: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89" w:name="Par1179"/>
            <w:bookmarkEnd w:id="189"/>
            <w:r w:rsidRPr="005062D0">
              <w:rPr>
                <w:rFonts w:ascii="Times New Roman" w:hAnsi="Times New Roman" w:cs="Times New Roman"/>
                <w:sz w:val="18"/>
                <w:szCs w:val="18"/>
              </w:rPr>
              <w:t>Расчеты по ущербу и иным доходам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компенсации затрат</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суммам принудительного изъятия</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ущербу нефинансовым активам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иным доходам</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29.08.2014 N 89н)</w:t>
            </w:r>
          </w:p>
        </w:tc>
      </w:tr>
      <w:tr w:rsidR="00721FDB" w:rsidRPr="005062D0" w:rsidTr="00F00FEB">
        <w:tc>
          <w:tcPr>
            <w:tcW w:w="3793" w:type="dxa"/>
            <w:vMerge w:val="restart"/>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ущербу основным средствам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ущербу нематериальным активам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ущербу непроизведенным активам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ущербу материальным запасам</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недостачам денежных средств</w:t>
            </w:r>
          </w:p>
        </w:tc>
      </w:tr>
      <w:tr w:rsidR="00721FDB" w:rsidRPr="005062D0" w:rsidTr="00F00FEB">
        <w:tc>
          <w:tcPr>
            <w:tcW w:w="3793" w:type="dxa"/>
            <w:vMerge/>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недостачам иных финансовых активов</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29.08.2014 N 89н)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2 0 9</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иным доходам</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Прочие расчеты с дебиторами</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0834" w:type="dxa"/>
            <w:gridSpan w:val="8"/>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0" w:name="Par1256"/>
            <w:bookmarkEnd w:id="190"/>
            <w:r w:rsidRPr="005062D0">
              <w:rPr>
                <w:rFonts w:ascii="Times New Roman" w:hAnsi="Times New Roman" w:cs="Times New Roman"/>
                <w:sz w:val="18"/>
                <w:szCs w:val="18"/>
              </w:rPr>
              <w:t>Позиция исключена. - Приказ Минфина России от 29.08.2014 N 89н</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1" w:name="Par1258"/>
            <w:bookmarkEnd w:id="191"/>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финансовым органом по поступлениям в бюджет</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2" w:name="Par1264"/>
            <w:bookmarkEnd w:id="192"/>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финансовым органом по наличным денежным средствам</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3" w:name="Par1270"/>
            <w:bookmarkEnd w:id="193"/>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распределенным поступлениям к зачислению в бюджет</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4" w:name="Par1276"/>
            <w:bookmarkEnd w:id="194"/>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прочими дебиторами</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5" w:name="Par1282"/>
            <w:bookmarkEnd w:id="195"/>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учредителем</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налоговым вычетам по НДС</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НДС по авансам полученным</w:t>
            </w:r>
          </w:p>
        </w:tc>
      </w:tr>
      <w:tr w:rsidR="00721FDB" w:rsidRPr="005062D0" w:rsidTr="00F00FEB">
        <w:tc>
          <w:tcPr>
            <w:tcW w:w="14627" w:type="dxa"/>
            <w:gridSpan w:val="9"/>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tcBorders>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НДС по приобретенным материальным ценностям, работам, услугам</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2 1 0</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НДС по авансам уплаченным</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lastRenderedPageBreak/>
              <w:t>(введено Приказом Минфина России от 16.11.2016 N 209н)</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96" w:name="Par1315"/>
            <w:bookmarkEnd w:id="196"/>
            <w:r w:rsidRPr="005062D0">
              <w:rPr>
                <w:rFonts w:ascii="Times New Roman" w:hAnsi="Times New Roman" w:cs="Times New Roman"/>
                <w:sz w:val="18"/>
                <w:szCs w:val="18"/>
              </w:rPr>
              <w:t>Внутренние расчеты по поступлениям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97" w:name="Par1321"/>
            <w:bookmarkEnd w:id="197"/>
            <w:r w:rsidRPr="005062D0">
              <w:rPr>
                <w:rFonts w:ascii="Times New Roman" w:hAnsi="Times New Roman" w:cs="Times New Roman"/>
                <w:sz w:val="18"/>
                <w:szCs w:val="18"/>
              </w:rPr>
              <w:t>Внутренние расчеты по выбытиям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val="restart"/>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198" w:name="Par1327"/>
            <w:bookmarkEnd w:id="198"/>
            <w:r w:rsidRPr="005062D0">
              <w:rPr>
                <w:rFonts w:ascii="Times New Roman" w:hAnsi="Times New Roman" w:cs="Times New Roman"/>
                <w:sz w:val="18"/>
                <w:szCs w:val="18"/>
              </w:rPr>
              <w:t>Вложения в финансовые активы</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199" w:name="Par1333"/>
            <w:bookmarkEnd w:id="199"/>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ценные бумаги, кроме акций</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0" w:name="Par1338"/>
            <w:bookmarkEnd w:id="200"/>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акции и иные формы участия в капитале</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1" w:name="Par1343"/>
            <w:bookmarkEnd w:id="201"/>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иные финансовые активы</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2" w:name="Par1348"/>
            <w:bookmarkEnd w:id="202"/>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облигации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3" w:name="Par1353"/>
            <w:bookmarkEnd w:id="203"/>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векселя</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4" w:name="Par1358"/>
            <w:bookmarkEnd w:id="204"/>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иные ценные бумаги, кроме акций</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5" w:name="Par1363"/>
            <w:bookmarkEnd w:id="205"/>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акции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6" w:name="Par1368"/>
            <w:bookmarkEnd w:id="206"/>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государственные (муниципальные) предприятия</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7" w:name="Par1373"/>
            <w:bookmarkEnd w:id="207"/>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государственные (муниципальные) учреждения</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8" w:name="Par1378"/>
            <w:bookmarkEnd w:id="208"/>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иные формы участия в капитале</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0834" w:type="dxa"/>
            <w:gridSpan w:val="8"/>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Позиция утратила силу. - Приказ Минфина России от 27.09.2017 N 148н</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09" w:name="Par1384"/>
            <w:bookmarkEnd w:id="209"/>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международные организации</w:t>
            </w:r>
          </w:p>
        </w:tc>
      </w:tr>
      <w:tr w:rsidR="00721FDB" w:rsidRPr="005062D0" w:rsidTr="00F00FEB">
        <w:tc>
          <w:tcPr>
            <w:tcW w:w="3793" w:type="dxa"/>
            <w:vMerge/>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0" w:name="Par1389"/>
            <w:bookmarkEnd w:id="210"/>
            <w:r w:rsidRPr="005062D0">
              <w:rPr>
                <w:rFonts w:ascii="Times New Roman" w:hAnsi="Times New Roman" w:cs="Times New Roman"/>
                <w:sz w:val="18"/>
                <w:szCs w:val="18"/>
              </w:rPr>
              <w:t>2 1 5</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Вложения в прочие финансовые активы</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27.09.2017 N 148н)</w:t>
            </w:r>
          </w:p>
        </w:tc>
      </w:tr>
      <w:tr w:rsidR="00721FDB" w:rsidRPr="005062D0" w:rsidTr="00F00FEB">
        <w:tc>
          <w:tcPr>
            <w:tcW w:w="14627" w:type="dxa"/>
            <w:gridSpan w:val="9"/>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outlineLvl w:val="1"/>
              <w:rPr>
                <w:rFonts w:ascii="Times New Roman" w:hAnsi="Times New Roman" w:cs="Times New Roman"/>
                <w:sz w:val="18"/>
                <w:szCs w:val="18"/>
              </w:rPr>
            </w:pPr>
            <w:r w:rsidRPr="005062D0">
              <w:rPr>
                <w:rFonts w:ascii="Times New Roman" w:hAnsi="Times New Roman" w:cs="Times New Roman"/>
                <w:sz w:val="18"/>
                <w:szCs w:val="18"/>
              </w:rPr>
              <w:t>Раздел 3. Обязательства</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lastRenderedPageBreak/>
              <w:t>ОБЯЗАТЕЛЬСТВА</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11" w:name="Par1402"/>
            <w:bookmarkEnd w:id="211"/>
            <w:r w:rsidRPr="005062D0">
              <w:rPr>
                <w:rFonts w:ascii="Times New Roman" w:hAnsi="Times New Roman" w:cs="Times New Roman"/>
                <w:sz w:val="18"/>
                <w:szCs w:val="18"/>
              </w:rPr>
              <w:t>Расчеты с кредиторами по долговым обязательствам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2" w:name="Par1408"/>
            <w:bookmarkEnd w:id="212"/>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долговым обязательствам в рублях</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3" w:name="Par1413"/>
            <w:bookmarkEnd w:id="213"/>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долговым обязательствам по целевым иностранным кредитам (заимствованиям)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4" w:name="Par1418"/>
            <w:bookmarkEnd w:id="214"/>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государственным (муниципальным) гарантиям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5" w:name="Par1423"/>
            <w:bookmarkEnd w:id="215"/>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долговым обязательствам в иностранной валюте</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6" w:name="Par1428"/>
            <w:bookmarkEnd w:id="216"/>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бюджетами бюджетной системы Российской Федерации по привлеченным бюджетным кредитам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7" w:name="Par1433"/>
            <w:bookmarkEnd w:id="217"/>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кредиторами по государственным (муниципальным) ценным бумагам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8" w:name="Par1438"/>
            <w:bookmarkEnd w:id="218"/>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иными кредиторами по государственному (муниципальному) долгу</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19" w:name="Par1443"/>
            <w:bookmarkEnd w:id="219"/>
            <w:r w:rsidRPr="005062D0">
              <w:rPr>
                <w:rFonts w:ascii="Times New Roman" w:hAnsi="Times New Roman" w:cs="Times New Roman"/>
                <w:sz w:val="18"/>
                <w:szCs w:val="18"/>
              </w:rPr>
              <w:t>3 0 1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заимствованиям, не являющимся государственным (муниципальным) долгом</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20" w:name="Par1448"/>
            <w:bookmarkEnd w:id="220"/>
            <w:r w:rsidRPr="005062D0">
              <w:rPr>
                <w:rFonts w:ascii="Times New Roman" w:hAnsi="Times New Roman" w:cs="Times New Roman"/>
                <w:sz w:val="18"/>
                <w:szCs w:val="18"/>
              </w:rPr>
              <w:t>Расчеты по принятым обязательствам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1" w:name="Par1454"/>
            <w:bookmarkEnd w:id="221"/>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оплате труда и начислениям на выплаты по оплате труда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2" w:name="Par1459"/>
            <w:bookmarkEnd w:id="222"/>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работам, услугам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3" w:name="Par1464"/>
            <w:bookmarkEnd w:id="223"/>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поступлению нефинансовых активов</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4" w:name="Par1469"/>
            <w:bookmarkEnd w:id="224"/>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безвозмездным перечислениям организациям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5" w:name="Par1474"/>
            <w:bookmarkEnd w:id="225"/>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безвозмездным перечислениям бюджетам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6" w:name="Par1479"/>
            <w:bookmarkEnd w:id="226"/>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социальному обеспечению</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7" w:name="Par1484"/>
            <w:bookmarkEnd w:id="227"/>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ценных бумаг и по иным финансовым вложениям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8" w:name="Par1489"/>
            <w:bookmarkEnd w:id="228"/>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прочим расходам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29" w:name="Par1494"/>
            <w:bookmarkEnd w:id="229"/>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заработной плате</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0" w:name="Par1499"/>
            <w:bookmarkEnd w:id="230"/>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прочим выплатам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1" w:name="Par1504"/>
            <w:bookmarkEnd w:id="231"/>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начислениям на выплаты по оплате труда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2" w:name="Par1509"/>
            <w:bookmarkEnd w:id="232"/>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r w:rsidRPr="005062D0">
              <w:rPr>
                <w:rFonts w:ascii="Times New Roman" w:hAnsi="Times New Roman" w:cs="Times New Roman"/>
                <w:sz w:val="18"/>
                <w:szCs w:val="18"/>
              </w:rPr>
              <w:t>Расчеты по услугам связи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3" w:name="Par1514"/>
            <w:bookmarkEnd w:id="233"/>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транспортным услугам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4" w:name="Par1519"/>
            <w:bookmarkEnd w:id="234"/>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коммунальным услугам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5" w:name="Par1524"/>
            <w:bookmarkEnd w:id="235"/>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арендной плате за пользование имуществом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6" w:name="Par1529"/>
            <w:bookmarkEnd w:id="236"/>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работам, услугам по содержанию имущества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7" w:name="Par1534"/>
            <w:bookmarkEnd w:id="237"/>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прочим работам, услугам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8" w:name="Par1539"/>
            <w:bookmarkEnd w:id="238"/>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основных средств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39" w:name="Par1544"/>
            <w:bookmarkEnd w:id="239"/>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нематериальных активов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0" w:name="Par1549"/>
            <w:bookmarkEnd w:id="240"/>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непроизведенных активов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1" w:name="Par1554"/>
            <w:bookmarkEnd w:id="241"/>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материальных запасов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2" w:name="Par1559"/>
            <w:bookmarkEnd w:id="242"/>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 xml:space="preserve">Расчеты по безвозмездным перечислениям </w:t>
            </w:r>
            <w:r w:rsidRPr="005062D0">
              <w:rPr>
                <w:rFonts w:ascii="Times New Roman" w:hAnsi="Times New Roman" w:cs="Times New Roman"/>
                <w:sz w:val="18"/>
                <w:szCs w:val="18"/>
              </w:rPr>
              <w:lastRenderedPageBreak/>
              <w:t>государственным и муниципальным организациям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3" w:name="Par1564"/>
            <w:bookmarkEnd w:id="243"/>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безвозмездным перечислениям организациям, за исключением государственных и муниципальных организаций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4" w:name="Par1569"/>
            <w:bookmarkEnd w:id="244"/>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перечислениям другим бюджетам бюджетной системы Российской Федерации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5" w:name="Par1574"/>
            <w:bookmarkEnd w:id="245"/>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перечислениям наднациональным организациям и правительствам иностранных государств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6" w:name="Par1579"/>
            <w:bookmarkEnd w:id="246"/>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перечислениям международным организациям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7" w:name="Par1584"/>
            <w:bookmarkEnd w:id="247"/>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пенсиям, пособиям и выплатам по пенсионному, социальному и медицинскому страхованию населения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8" w:name="Par1589"/>
            <w:bookmarkEnd w:id="248"/>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пособиям по социальной помощи населению</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49" w:name="Par1594"/>
            <w:bookmarkEnd w:id="249"/>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пенсиям, пособиям, выплачиваемым организациями сектора государственного управления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0" w:name="Par1599"/>
            <w:bookmarkEnd w:id="250"/>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ценных бумаг, кроме акций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1" w:name="Par1604"/>
            <w:bookmarkEnd w:id="251"/>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акций и по иным формам участия в капитале</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2" w:name="Par1609"/>
            <w:bookmarkEnd w:id="252"/>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приобретению иных финансовых активов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3" w:name="Par1614"/>
            <w:bookmarkEnd w:id="253"/>
            <w:r w:rsidRPr="005062D0">
              <w:rPr>
                <w:rFonts w:ascii="Times New Roman" w:hAnsi="Times New Roman" w:cs="Times New Roman"/>
                <w:sz w:val="18"/>
                <w:szCs w:val="18"/>
              </w:rPr>
              <w:t>3 0 2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прочим расходам</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54" w:name="Par1619"/>
            <w:bookmarkEnd w:id="254"/>
            <w:r w:rsidRPr="005062D0">
              <w:rPr>
                <w:rFonts w:ascii="Times New Roman" w:hAnsi="Times New Roman" w:cs="Times New Roman"/>
                <w:sz w:val="18"/>
                <w:szCs w:val="18"/>
              </w:rPr>
              <w:t>Расчеты по платежам в бюджеты</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5" w:name="Par1625"/>
            <w:bookmarkEnd w:id="255"/>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налогу на доходы физических лиц</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6" w:name="Par1630"/>
            <w:bookmarkEnd w:id="256"/>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страховым взносам на обязательное социальное страхование на случай временной нетрудоспособности и в связи с материнством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7" w:name="Par1635"/>
            <w:bookmarkEnd w:id="257"/>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налогу на прибыль организаций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8" w:name="Par1640"/>
            <w:bookmarkEnd w:id="258"/>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налогу на добавленную стоимость</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59" w:name="Par1645"/>
            <w:bookmarkEnd w:id="259"/>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прочим платежам в бюджет</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0" w:name="Par1650"/>
            <w:bookmarkEnd w:id="260"/>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страховым взносам на обязательное социальное страхование от несчастных случаев на производстве и профессиональных заболеваний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1" w:name="Par1655"/>
            <w:bookmarkEnd w:id="261"/>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страховым взносам на обязательное медицинское страхование в Федеральный ФОМС</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2" w:name="Par1660"/>
            <w:bookmarkEnd w:id="262"/>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8</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страховым взносам на обязательное медицинское страхование в территориальный ФОМС</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3" w:name="Par1665"/>
            <w:bookmarkEnd w:id="263"/>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дополнительным страховым взносам на пенсионное страхование</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4" w:name="Par1670"/>
            <w:bookmarkEnd w:id="264"/>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страховым взносам на обязательное пенсионное страхование на выплату страховой части трудовой пенсии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5" w:name="Par1675"/>
            <w:bookmarkEnd w:id="265"/>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страховым взносам на обязательное пенсионное страхование на выплату накопительной части трудовой пенсии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6" w:name="Par1680"/>
            <w:bookmarkEnd w:id="266"/>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налогу на имущество организаций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7" w:name="Par1685"/>
            <w:bookmarkEnd w:id="267"/>
            <w:r w:rsidRPr="005062D0">
              <w:rPr>
                <w:rFonts w:ascii="Times New Roman" w:hAnsi="Times New Roman" w:cs="Times New Roman"/>
                <w:sz w:val="18"/>
                <w:szCs w:val="18"/>
              </w:rPr>
              <w:t>3 0 3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земельному налогу</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68" w:name="Par1690"/>
            <w:bookmarkEnd w:id="268"/>
            <w:r w:rsidRPr="005062D0">
              <w:rPr>
                <w:rFonts w:ascii="Times New Roman" w:hAnsi="Times New Roman" w:cs="Times New Roman"/>
                <w:sz w:val="18"/>
                <w:szCs w:val="18"/>
              </w:rPr>
              <w:t>Прочие расчеты с кредиторами</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69" w:name="Par1697"/>
            <w:bookmarkEnd w:id="269"/>
            <w:r w:rsidRPr="005062D0">
              <w:rPr>
                <w:rFonts w:ascii="Times New Roman" w:hAnsi="Times New Roman" w:cs="Times New Roman"/>
                <w:sz w:val="18"/>
                <w:szCs w:val="18"/>
              </w:rPr>
              <w:t>3 0 4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средствам, полученным во временное распоряжение</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0" w:name="Par1703"/>
            <w:bookmarkEnd w:id="270"/>
            <w:r w:rsidRPr="005062D0">
              <w:rPr>
                <w:rFonts w:ascii="Times New Roman" w:hAnsi="Times New Roman" w:cs="Times New Roman"/>
                <w:sz w:val="18"/>
                <w:szCs w:val="18"/>
              </w:rPr>
              <w:t>3 0 4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депонентами</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1" w:name="Par1709"/>
            <w:bookmarkEnd w:id="271"/>
            <w:r w:rsidRPr="005062D0">
              <w:rPr>
                <w:rFonts w:ascii="Times New Roman" w:hAnsi="Times New Roman" w:cs="Times New Roman"/>
                <w:sz w:val="18"/>
                <w:szCs w:val="18"/>
              </w:rPr>
              <w:t>3 0 4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удержаниям из выплат по оплате труда</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2" w:name="Par1715"/>
            <w:bookmarkEnd w:id="272"/>
            <w:r w:rsidRPr="005062D0">
              <w:rPr>
                <w:rFonts w:ascii="Times New Roman" w:hAnsi="Times New Roman" w:cs="Times New Roman"/>
                <w:sz w:val="18"/>
                <w:szCs w:val="18"/>
              </w:rPr>
              <w:t>3 0 4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Внутриведомственные расчеты</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3" w:name="Par1721"/>
            <w:bookmarkEnd w:id="273"/>
            <w:r w:rsidRPr="005062D0">
              <w:rPr>
                <w:rFonts w:ascii="Times New Roman" w:hAnsi="Times New Roman" w:cs="Times New Roman"/>
                <w:sz w:val="18"/>
                <w:szCs w:val="18"/>
              </w:rPr>
              <w:t>3 0 4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платежам из бюджета с финансовым органом</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4" w:name="Par1727"/>
            <w:bookmarkEnd w:id="274"/>
            <w:r w:rsidRPr="005062D0">
              <w:rPr>
                <w:rFonts w:ascii="Times New Roman" w:hAnsi="Times New Roman" w:cs="Times New Roman"/>
                <w:sz w:val="18"/>
                <w:szCs w:val="18"/>
              </w:rPr>
              <w:t>3 0 4</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с прочими кредиторами</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75" w:name="Par1732"/>
            <w:bookmarkEnd w:id="275"/>
            <w:r w:rsidRPr="005062D0">
              <w:rPr>
                <w:rFonts w:ascii="Times New Roman" w:hAnsi="Times New Roman" w:cs="Times New Roman"/>
                <w:sz w:val="18"/>
                <w:szCs w:val="18"/>
              </w:rPr>
              <w:t>Расчеты по выплате наличных денег</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76" w:name="Par1738"/>
            <w:bookmarkEnd w:id="276"/>
            <w:r w:rsidRPr="005062D0">
              <w:rPr>
                <w:rFonts w:ascii="Times New Roman" w:hAnsi="Times New Roman" w:cs="Times New Roman"/>
                <w:sz w:val="18"/>
                <w:szCs w:val="18"/>
              </w:rPr>
              <w:t>Расчеты по операциям на счетах органа, осуществляющего кассовое обслуживание</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7" w:name="Par1744"/>
            <w:bookmarkEnd w:id="277"/>
            <w:r w:rsidRPr="005062D0">
              <w:rPr>
                <w:rFonts w:ascii="Times New Roman" w:hAnsi="Times New Roman" w:cs="Times New Roman"/>
                <w:sz w:val="18"/>
                <w:szCs w:val="18"/>
              </w:rPr>
              <w:t>3 0 7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операциям на счетах органа, осуществляющего кассовое обслуживание</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8" w:name="Par1749"/>
            <w:bookmarkEnd w:id="278"/>
            <w:r w:rsidRPr="005062D0">
              <w:rPr>
                <w:rFonts w:ascii="Times New Roman" w:hAnsi="Times New Roman" w:cs="Times New Roman"/>
                <w:sz w:val="18"/>
                <w:szCs w:val="18"/>
              </w:rPr>
              <w:t>3 0 7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операциям бюджета</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79" w:name="Par1754"/>
            <w:bookmarkEnd w:id="279"/>
            <w:r w:rsidRPr="005062D0">
              <w:rPr>
                <w:rFonts w:ascii="Times New Roman" w:hAnsi="Times New Roman" w:cs="Times New Roman"/>
                <w:sz w:val="18"/>
                <w:szCs w:val="18"/>
              </w:rPr>
              <w:t>3 0 7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операциям бюджетных учреждений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0" w:name="Par1759"/>
            <w:bookmarkEnd w:id="280"/>
            <w:r w:rsidRPr="005062D0">
              <w:rPr>
                <w:rFonts w:ascii="Times New Roman" w:hAnsi="Times New Roman" w:cs="Times New Roman"/>
                <w:sz w:val="18"/>
                <w:szCs w:val="18"/>
              </w:rPr>
              <w:t>3 0 7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операциям автономных учреждений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1" w:name="Par1764"/>
            <w:bookmarkEnd w:id="281"/>
            <w:r w:rsidRPr="005062D0">
              <w:rPr>
                <w:rFonts w:ascii="Times New Roman" w:hAnsi="Times New Roman" w:cs="Times New Roman"/>
                <w:sz w:val="18"/>
                <w:szCs w:val="18"/>
              </w:rPr>
              <w:t>3 0 7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Расчеты по операциям иных организаций</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82" w:name="Par1769"/>
            <w:bookmarkEnd w:id="282"/>
            <w:r w:rsidRPr="005062D0">
              <w:rPr>
                <w:rFonts w:ascii="Times New Roman" w:hAnsi="Times New Roman" w:cs="Times New Roman"/>
                <w:sz w:val="18"/>
                <w:szCs w:val="18"/>
              </w:rPr>
              <w:t>Внутренние расчеты по поступлениям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83" w:name="Par1775"/>
            <w:bookmarkEnd w:id="283"/>
            <w:r w:rsidRPr="005062D0">
              <w:rPr>
                <w:rFonts w:ascii="Times New Roman" w:hAnsi="Times New Roman" w:cs="Times New Roman"/>
                <w:sz w:val="18"/>
                <w:szCs w:val="18"/>
              </w:rPr>
              <w:t>Внутренние расчеты по выбытиям</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3 0 9</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outlineLvl w:val="1"/>
              <w:rPr>
                <w:rFonts w:ascii="Times New Roman" w:hAnsi="Times New Roman" w:cs="Times New Roman"/>
                <w:sz w:val="18"/>
                <w:szCs w:val="18"/>
              </w:rPr>
            </w:pPr>
            <w:r w:rsidRPr="005062D0">
              <w:rPr>
                <w:rFonts w:ascii="Times New Roman" w:hAnsi="Times New Roman" w:cs="Times New Roman"/>
                <w:sz w:val="18"/>
                <w:szCs w:val="18"/>
              </w:rPr>
              <w:t>Раздел 4. Финансовый результат</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ФИНАНСОВЫЙ РЕЗУЛЬТАТ</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84" w:name="Par1788"/>
            <w:bookmarkEnd w:id="284"/>
            <w:r w:rsidRPr="005062D0">
              <w:rPr>
                <w:rFonts w:ascii="Times New Roman" w:hAnsi="Times New Roman" w:cs="Times New Roman"/>
                <w:sz w:val="18"/>
                <w:szCs w:val="18"/>
              </w:rPr>
              <w:t>Финансовый результат экономического субъекта</w:t>
            </w: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4 0 1</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12.10.2012 N 134н)</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5" w:name="Par1796"/>
            <w:bookmarkEnd w:id="285"/>
            <w:r w:rsidRPr="005062D0">
              <w:rPr>
                <w:rFonts w:ascii="Times New Roman" w:hAnsi="Times New Roman" w:cs="Times New Roman"/>
                <w:sz w:val="18"/>
                <w:szCs w:val="18"/>
              </w:rPr>
              <w:t>4 0 1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Доходы текущего финансового года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доходов</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6" w:name="Par1802"/>
            <w:bookmarkEnd w:id="286"/>
            <w:r w:rsidRPr="005062D0">
              <w:rPr>
                <w:rFonts w:ascii="Times New Roman" w:hAnsi="Times New Roman" w:cs="Times New Roman"/>
                <w:sz w:val="18"/>
                <w:szCs w:val="18"/>
              </w:rPr>
              <w:t>4 0 1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Расходы текущего финансового года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расходов</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7" w:name="Par1808"/>
            <w:bookmarkEnd w:id="287"/>
            <w:r w:rsidRPr="005062D0">
              <w:rPr>
                <w:rFonts w:ascii="Times New Roman" w:hAnsi="Times New Roman" w:cs="Times New Roman"/>
                <w:sz w:val="18"/>
                <w:szCs w:val="18"/>
              </w:rPr>
              <w:t>4 0 1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Финансовый результат прошлых отчетных периодов</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8" w:name="Par1814"/>
            <w:bookmarkEnd w:id="288"/>
            <w:r w:rsidRPr="005062D0">
              <w:rPr>
                <w:rFonts w:ascii="Times New Roman" w:hAnsi="Times New Roman" w:cs="Times New Roman"/>
                <w:sz w:val="18"/>
                <w:szCs w:val="18"/>
              </w:rPr>
              <w:t>4 0 1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Доходы будущих периодов</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доходов</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89" w:name="Par1820"/>
            <w:bookmarkEnd w:id="289"/>
            <w:r w:rsidRPr="005062D0">
              <w:rPr>
                <w:rFonts w:ascii="Times New Roman" w:hAnsi="Times New Roman" w:cs="Times New Roman"/>
                <w:sz w:val="18"/>
                <w:szCs w:val="18"/>
              </w:rPr>
              <w:t>4 0 1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Расходы будущих периодов</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расходов</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4 0 1</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Резервы предстоящих расходов</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расходов</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90" w:name="Par1832"/>
            <w:bookmarkEnd w:id="290"/>
            <w:r w:rsidRPr="005062D0">
              <w:rPr>
                <w:rFonts w:ascii="Times New Roman" w:hAnsi="Times New Roman" w:cs="Times New Roman"/>
                <w:sz w:val="18"/>
                <w:szCs w:val="18"/>
              </w:rPr>
              <w:t>Результат по кассовым операциям бюджета</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1" w:name="Par1838"/>
            <w:bookmarkEnd w:id="291"/>
            <w:r w:rsidRPr="005062D0">
              <w:rPr>
                <w:rFonts w:ascii="Times New Roman" w:hAnsi="Times New Roman" w:cs="Times New Roman"/>
                <w:sz w:val="18"/>
                <w:szCs w:val="18"/>
              </w:rPr>
              <w:t>4 0 2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Поступления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поступлений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2" w:name="Par1843"/>
            <w:bookmarkEnd w:id="292"/>
            <w:r w:rsidRPr="005062D0">
              <w:rPr>
                <w:rFonts w:ascii="Times New Roman" w:hAnsi="Times New Roman" w:cs="Times New Roman"/>
                <w:sz w:val="18"/>
                <w:szCs w:val="18"/>
              </w:rPr>
              <w:t>4 0 2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Выбытия</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выбытий</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3" w:name="Par1848"/>
            <w:bookmarkEnd w:id="293"/>
            <w:r w:rsidRPr="005062D0">
              <w:rPr>
                <w:rFonts w:ascii="Times New Roman" w:hAnsi="Times New Roman" w:cs="Times New Roman"/>
                <w:sz w:val="18"/>
                <w:szCs w:val="18"/>
              </w:rPr>
              <w:t>4 0 2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Результат прошлых отчетных периодов по кассовому исполнению бюджета</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outlineLvl w:val="1"/>
              <w:rPr>
                <w:rFonts w:ascii="Times New Roman" w:hAnsi="Times New Roman" w:cs="Times New Roman"/>
                <w:sz w:val="18"/>
                <w:szCs w:val="18"/>
              </w:rPr>
            </w:pPr>
            <w:bookmarkStart w:id="294" w:name="Par1853"/>
            <w:bookmarkEnd w:id="294"/>
            <w:r w:rsidRPr="005062D0">
              <w:rPr>
                <w:rFonts w:ascii="Times New Roman" w:hAnsi="Times New Roman" w:cs="Times New Roman"/>
                <w:sz w:val="18"/>
                <w:szCs w:val="18"/>
              </w:rPr>
              <w:t>Раздел 5. Санкционирование расходов хозяйствующего субъекта</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САНКЦИОНИРОВАНИЕ РАСХОДОВ</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5" w:name="Par1861"/>
            <w:bookmarkEnd w:id="295"/>
            <w:r w:rsidRPr="005062D0">
              <w:rPr>
                <w:rFonts w:ascii="Times New Roman" w:hAnsi="Times New Roman" w:cs="Times New Roman"/>
                <w:sz w:val="18"/>
                <w:szCs w:val="18"/>
              </w:rPr>
              <w:t>5 0 0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Санкционирование по текущему финансовому году</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6" w:name="Par1867"/>
            <w:bookmarkEnd w:id="296"/>
            <w:r w:rsidRPr="005062D0">
              <w:rPr>
                <w:rFonts w:ascii="Times New Roman" w:hAnsi="Times New Roman" w:cs="Times New Roman"/>
                <w:sz w:val="18"/>
                <w:szCs w:val="18"/>
              </w:rPr>
              <w:t>5 0 0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Санкционирование по первому году, следующему за текущим (очередному финансовому году)</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7" w:name="Par1873"/>
            <w:bookmarkEnd w:id="297"/>
            <w:r w:rsidRPr="005062D0">
              <w:rPr>
                <w:rFonts w:ascii="Times New Roman" w:hAnsi="Times New Roman" w:cs="Times New Roman"/>
                <w:sz w:val="18"/>
                <w:szCs w:val="18"/>
              </w:rPr>
              <w:t>5 0 0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Санкционирование по второму году, следующему за текущим (первому году, следующему за очередным)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298" w:name="Par1879"/>
            <w:bookmarkEnd w:id="298"/>
            <w:r w:rsidRPr="005062D0">
              <w:rPr>
                <w:rFonts w:ascii="Times New Roman" w:hAnsi="Times New Roman" w:cs="Times New Roman"/>
                <w:sz w:val="18"/>
                <w:szCs w:val="18"/>
              </w:rPr>
              <w:t>5 0 0</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Санкционирование по второму году, следующему за очередным</w:t>
            </w: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5 0 0</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r w:rsidRPr="005062D0">
              <w:rPr>
                <w:rFonts w:ascii="Times New Roman" w:hAnsi="Times New Roman" w:cs="Times New Roman"/>
                <w:sz w:val="18"/>
                <w:szCs w:val="18"/>
              </w:rPr>
              <w:t>Санкционирование на иные очередные года (за пределами планового периода)</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299" w:name="Par1891"/>
            <w:bookmarkEnd w:id="299"/>
            <w:r w:rsidRPr="005062D0">
              <w:rPr>
                <w:rFonts w:ascii="Times New Roman" w:hAnsi="Times New Roman" w:cs="Times New Roman"/>
                <w:sz w:val="18"/>
                <w:szCs w:val="18"/>
              </w:rPr>
              <w:lastRenderedPageBreak/>
              <w:t>Лимиты бюджетных обязательств</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0" w:name="Par1897"/>
            <w:bookmarkEnd w:id="300"/>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Доведенные лимиты бюджетных обязательств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1" w:name="Par1902"/>
            <w:bookmarkEnd w:id="301"/>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Лимиты бюджетных обязательств к распределению</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2" w:name="Par1907"/>
            <w:bookmarkEnd w:id="302"/>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Лимиты бюджетных обязательств получателей бюджетных средств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3" w:name="Par1912"/>
            <w:bookmarkEnd w:id="303"/>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Переданные лимиты бюджетных обязательств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4" w:name="Par1917"/>
            <w:bookmarkEnd w:id="304"/>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Полученные лимиты бюджетных обязательств</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5" w:name="Par1922"/>
            <w:bookmarkEnd w:id="305"/>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Лимиты бюджетных обязательств в пути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6" w:name="Par1927"/>
            <w:bookmarkEnd w:id="306"/>
            <w:r w:rsidRPr="005062D0">
              <w:rPr>
                <w:rFonts w:ascii="Times New Roman" w:hAnsi="Times New Roman" w:cs="Times New Roman"/>
                <w:sz w:val="18"/>
                <w:szCs w:val="18"/>
              </w:rPr>
              <w:t>5 0 1</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Утвержденные лимиты бюджетных обязательств</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Обязательства</w:t>
            </w: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29.08.2014 N 89н)</w:t>
            </w:r>
          </w:p>
        </w:tc>
      </w:tr>
      <w:tr w:rsidR="00721FDB" w:rsidRPr="005062D0" w:rsidTr="00F00FEB">
        <w:tc>
          <w:tcPr>
            <w:tcW w:w="3793" w:type="dxa"/>
            <w:vMerge w:val="restart"/>
            <w:tcBorders>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7" w:name="Par1940"/>
            <w:bookmarkEnd w:id="307"/>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Принятые обязательства</w:t>
            </w:r>
          </w:p>
        </w:tc>
      </w:tr>
      <w:tr w:rsidR="00721FDB" w:rsidRPr="005062D0" w:rsidTr="00F00FEB">
        <w:tc>
          <w:tcPr>
            <w:tcW w:w="3793" w:type="dxa"/>
            <w:vMerge/>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8" w:name="Par1945"/>
            <w:bookmarkEnd w:id="308"/>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Принятые денежные обязательства</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09" w:name="Par1951"/>
            <w:bookmarkEnd w:id="309"/>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Принятые авансовые денежные обязательства</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16.11.2016 N 209н)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0" w:name="Par1958"/>
            <w:bookmarkEnd w:id="310"/>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r w:rsidRPr="005062D0">
              <w:rPr>
                <w:rFonts w:ascii="Times New Roman" w:hAnsi="Times New Roman" w:cs="Times New Roman"/>
                <w:sz w:val="18"/>
                <w:szCs w:val="18"/>
              </w:rPr>
              <w:t>Авансовые денежные обязательства к исполнению</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16.11.2016 N 209н)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1" w:name="Par1965"/>
            <w:bookmarkEnd w:id="311"/>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Исполненные денежные обязательства</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16.11.2016 N 209н)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2" w:name="Par1972"/>
            <w:bookmarkEnd w:id="312"/>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7</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Принимаемые обязательства</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(введено Приказом Минфина России от 29.08.2014 N 89н)</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3" w:name="Par1979"/>
            <w:bookmarkEnd w:id="313"/>
            <w:r w:rsidRPr="005062D0">
              <w:rPr>
                <w:rFonts w:ascii="Times New Roman" w:hAnsi="Times New Roman" w:cs="Times New Roman"/>
                <w:sz w:val="18"/>
                <w:szCs w:val="18"/>
              </w:rPr>
              <w:t>5 0 2</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Отложенные обязательства</w:t>
            </w: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lastRenderedPageBreak/>
              <w:t>(введено Приказом Минфина России от 29.08.2014 N 89н)</w:t>
            </w:r>
          </w:p>
        </w:tc>
      </w:tr>
      <w:tr w:rsidR="00721FDB" w:rsidRPr="005062D0" w:rsidTr="00F00FEB">
        <w:trPr>
          <w:trHeight w:val="172"/>
        </w:trPr>
        <w:tc>
          <w:tcPr>
            <w:tcW w:w="3793" w:type="dxa"/>
            <w:vMerge w:val="restart"/>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bookmarkStart w:id="314" w:name="Par1985"/>
            <w:bookmarkEnd w:id="314"/>
            <w:r w:rsidRPr="005062D0">
              <w:rPr>
                <w:rFonts w:ascii="Times New Roman" w:hAnsi="Times New Roman" w:cs="Times New Roman"/>
                <w:sz w:val="18"/>
                <w:szCs w:val="18"/>
              </w:rPr>
              <w:t>Бюджетные ассигнования</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5" w:name="Par1991"/>
            <w:bookmarkEnd w:id="315"/>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1</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Доведенные бюджетные ассигнования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6" w:name="Par1996"/>
            <w:bookmarkEnd w:id="316"/>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2</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Бюджетные ассигнования к распределению</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7" w:name="Par2001"/>
            <w:bookmarkEnd w:id="317"/>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3</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Бюджетные ассигнования получателей бюджетных средств и администраторов выплат по источникам</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8" w:name="Par2006"/>
            <w:bookmarkEnd w:id="318"/>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4</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Переданные бюджетные ассигнования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19" w:name="Par2011"/>
            <w:bookmarkEnd w:id="319"/>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Полученные бюджетные ассигнования</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20" w:name="Par2016"/>
            <w:bookmarkEnd w:id="320"/>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6</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Бюджетные ассигнования в пути</w:t>
            </w:r>
          </w:p>
        </w:tc>
      </w:tr>
      <w:tr w:rsidR="00721FDB" w:rsidRPr="005062D0" w:rsidTr="00F00FEB">
        <w:tc>
          <w:tcPr>
            <w:tcW w:w="3793" w:type="dxa"/>
            <w:vMerge/>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bookmarkStart w:id="321" w:name="Par2021"/>
            <w:bookmarkEnd w:id="321"/>
            <w:r w:rsidRPr="005062D0">
              <w:rPr>
                <w:rFonts w:ascii="Times New Roman" w:hAnsi="Times New Roman" w:cs="Times New Roman"/>
                <w:sz w:val="18"/>
                <w:szCs w:val="18"/>
              </w:rPr>
              <w:t>5 0 3</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9</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Утвержденные бюджетные ассигнования</w:t>
            </w:r>
          </w:p>
        </w:tc>
      </w:tr>
      <w:tr w:rsidR="00721FDB" w:rsidRPr="005062D0" w:rsidTr="00F00FEB">
        <w:tc>
          <w:tcPr>
            <w:tcW w:w="3793"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322" w:name="Par2026"/>
            <w:bookmarkEnd w:id="322"/>
            <w:r w:rsidRPr="005062D0">
              <w:rPr>
                <w:rFonts w:ascii="Times New Roman" w:hAnsi="Times New Roman" w:cs="Times New Roman"/>
                <w:sz w:val="18"/>
                <w:szCs w:val="18"/>
              </w:rPr>
              <w:t>Сметные (плановые, прогнозные) назначения</w:t>
            </w:r>
          </w:p>
        </w:tc>
        <w:tc>
          <w:tcPr>
            <w:tcW w:w="1592"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5 0 4</w:t>
            </w:r>
          </w:p>
        </w:tc>
        <w:tc>
          <w:tcPr>
            <w:tcW w:w="993"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расходов (выплат), видам доходов (поступлений)</w:t>
            </w:r>
          </w:p>
        </w:tc>
      </w:tr>
      <w:tr w:rsidR="00721FDB" w:rsidRPr="005062D0" w:rsidTr="00F00FEB">
        <w:tc>
          <w:tcPr>
            <w:tcW w:w="14627" w:type="dxa"/>
            <w:gridSpan w:val="9"/>
            <w:tcBorders>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(в ред. Приказа Минфина России от 29.08.2014 N 89н)</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323" w:name="Par2033"/>
            <w:bookmarkEnd w:id="323"/>
            <w:r w:rsidRPr="005062D0">
              <w:rPr>
                <w:rFonts w:ascii="Times New Roman" w:hAnsi="Times New Roman" w:cs="Times New Roman"/>
                <w:sz w:val="18"/>
                <w:szCs w:val="18"/>
              </w:rPr>
              <w:t>Право на принятие обязательств</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5 0 6</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расходов (выплат) (обязательств)</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324" w:name="Par2039"/>
            <w:bookmarkEnd w:id="324"/>
            <w:r w:rsidRPr="005062D0">
              <w:rPr>
                <w:rFonts w:ascii="Times New Roman" w:hAnsi="Times New Roman" w:cs="Times New Roman"/>
                <w:sz w:val="18"/>
                <w:szCs w:val="18"/>
              </w:rPr>
              <w:t>Утвержденный объем финансового обеспечения</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5 0 7</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доходов (поступлений)</w:t>
            </w:r>
          </w:p>
        </w:tc>
      </w:tr>
      <w:tr w:rsidR="00721FDB" w:rsidRPr="005062D0" w:rsidTr="00F00FEB">
        <w:tc>
          <w:tcPr>
            <w:tcW w:w="3793"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bookmarkStart w:id="325" w:name="Par2045"/>
            <w:bookmarkEnd w:id="325"/>
            <w:r w:rsidRPr="005062D0">
              <w:rPr>
                <w:rFonts w:ascii="Times New Roman" w:hAnsi="Times New Roman" w:cs="Times New Roman"/>
                <w:sz w:val="18"/>
                <w:szCs w:val="18"/>
              </w:rPr>
              <w:t>Получено финансового обеспечения</w:t>
            </w:r>
          </w:p>
        </w:tc>
        <w:tc>
          <w:tcPr>
            <w:tcW w:w="1592"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5 0 8</w:t>
            </w:r>
          </w:p>
        </w:tc>
        <w:tc>
          <w:tcPr>
            <w:tcW w:w="993"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825" w:type="dxa"/>
            <w:gridSpan w:val="2"/>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center"/>
              <w:rPr>
                <w:rFonts w:ascii="Times New Roman" w:hAnsi="Times New Roman" w:cs="Times New Roman"/>
                <w:sz w:val="18"/>
                <w:szCs w:val="18"/>
              </w:rPr>
            </w:pPr>
            <w:r w:rsidRPr="005062D0">
              <w:rPr>
                <w:rFonts w:ascii="Times New Roman" w:hAnsi="Times New Roman" w:cs="Times New Roman"/>
                <w:sz w:val="18"/>
                <w:szCs w:val="18"/>
              </w:rPr>
              <w:t>0</w:t>
            </w:r>
          </w:p>
        </w:tc>
        <w:tc>
          <w:tcPr>
            <w:tcW w:w="3300"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jc w:val="both"/>
              <w:rPr>
                <w:rFonts w:ascii="Times New Roman" w:hAnsi="Times New Roman" w:cs="Times New Roman"/>
                <w:sz w:val="18"/>
                <w:szCs w:val="18"/>
              </w:rPr>
            </w:pPr>
          </w:p>
        </w:tc>
        <w:tc>
          <w:tcPr>
            <w:tcW w:w="4124" w:type="dxa"/>
            <w:tcBorders>
              <w:top w:val="single" w:sz="4" w:space="0" w:color="auto"/>
              <w:left w:val="single" w:sz="4" w:space="0" w:color="auto"/>
              <w:bottom w:val="single" w:sz="4" w:space="0" w:color="auto"/>
              <w:right w:val="single" w:sz="4" w:space="0" w:color="auto"/>
            </w:tcBorders>
          </w:tcPr>
          <w:p w:rsidR="00721FDB" w:rsidRPr="005062D0" w:rsidRDefault="00721FDB" w:rsidP="00F00FEB">
            <w:pPr>
              <w:pStyle w:val="ConsPlusNormal"/>
              <w:rPr>
                <w:rFonts w:ascii="Times New Roman" w:hAnsi="Times New Roman" w:cs="Times New Roman"/>
                <w:sz w:val="18"/>
                <w:szCs w:val="18"/>
              </w:rPr>
            </w:pPr>
            <w:r w:rsidRPr="005062D0">
              <w:rPr>
                <w:rFonts w:ascii="Times New Roman" w:hAnsi="Times New Roman" w:cs="Times New Roman"/>
                <w:sz w:val="18"/>
                <w:szCs w:val="18"/>
              </w:rPr>
              <w:t>По видам доходов (поступлений)</w:t>
            </w:r>
          </w:p>
        </w:tc>
      </w:tr>
    </w:tbl>
    <w:p w:rsidR="00721FDB" w:rsidRPr="005062D0" w:rsidRDefault="00721FDB" w:rsidP="00721FDB">
      <w:pPr>
        <w:pStyle w:val="ConsPlusNormal"/>
        <w:jc w:val="center"/>
        <w:rPr>
          <w:rFonts w:ascii="Times New Roman" w:hAnsi="Times New Roman" w:cs="Times New Roman"/>
          <w:sz w:val="18"/>
          <w:szCs w:val="18"/>
        </w:rPr>
      </w:pPr>
    </w:p>
    <w:p w:rsidR="00721FDB" w:rsidRPr="00A15D41" w:rsidRDefault="00721FDB" w:rsidP="00721FDB">
      <w:pPr>
        <w:pStyle w:val="ConsPlusNormal"/>
        <w:jc w:val="center"/>
        <w:outlineLvl w:val="1"/>
        <w:rPr>
          <w:rFonts w:ascii="Times New Roman" w:hAnsi="Times New Roman" w:cs="Times New Roman"/>
          <w:szCs w:val="22"/>
        </w:rPr>
        <w:sectPr w:rsidR="00721FDB" w:rsidRPr="00A15D41" w:rsidSect="00552DED">
          <w:pgSz w:w="16838" w:h="11906" w:orient="landscape"/>
          <w:pgMar w:top="1440" w:right="1440" w:bottom="1440" w:left="1440" w:header="720" w:footer="720" w:gutter="0"/>
          <w:cols w:space="720"/>
          <w:docGrid w:linePitch="360"/>
        </w:sectPr>
      </w:pPr>
      <w:bookmarkStart w:id="326" w:name="Par2052"/>
      <w:bookmarkEnd w:id="326"/>
    </w:p>
    <w:p w:rsidR="00721FDB" w:rsidRPr="007507DF" w:rsidRDefault="00721FDB" w:rsidP="00721FDB">
      <w:pPr>
        <w:pStyle w:val="ConsPlusNormal"/>
        <w:jc w:val="center"/>
        <w:outlineLvl w:val="1"/>
        <w:rPr>
          <w:rFonts w:ascii="Times New Roman" w:hAnsi="Times New Roman" w:cs="Times New Roman"/>
          <w:sz w:val="18"/>
          <w:szCs w:val="18"/>
        </w:rPr>
      </w:pPr>
      <w:r w:rsidRPr="007507DF">
        <w:rPr>
          <w:rFonts w:ascii="Times New Roman" w:hAnsi="Times New Roman" w:cs="Times New Roman"/>
          <w:sz w:val="18"/>
          <w:szCs w:val="18"/>
        </w:rPr>
        <w:lastRenderedPageBreak/>
        <w:t>ЗАБАЛАНСОВЫЕ СЧЕТА</w:t>
      </w:r>
    </w:p>
    <w:p w:rsidR="00721FDB" w:rsidRPr="007507DF" w:rsidRDefault="00721FDB" w:rsidP="00721FDB">
      <w:pPr>
        <w:pStyle w:val="ConsPlusNormal"/>
        <w:jc w:val="center"/>
        <w:rPr>
          <w:rFonts w:ascii="Times New Roman" w:hAnsi="Times New Roman" w:cs="Times New Roman"/>
          <w:sz w:val="18"/>
          <w:szCs w:val="18"/>
        </w:rPr>
      </w:pPr>
    </w:p>
    <w:tbl>
      <w:tblPr>
        <w:tblW w:w="9928" w:type="dxa"/>
        <w:tblInd w:w="62" w:type="dxa"/>
        <w:tblLayout w:type="fixed"/>
        <w:tblCellMar>
          <w:top w:w="102" w:type="dxa"/>
          <w:left w:w="62" w:type="dxa"/>
          <w:bottom w:w="102" w:type="dxa"/>
          <w:right w:w="62" w:type="dxa"/>
        </w:tblCellMar>
        <w:tblLook w:val="0000"/>
      </w:tblPr>
      <w:tblGrid>
        <w:gridCol w:w="8586"/>
        <w:gridCol w:w="1342"/>
      </w:tblGrid>
      <w:tr w:rsidR="00721FDB" w:rsidRPr="007507DF" w:rsidTr="00F00FEB">
        <w:trPr>
          <w:trHeight w:val="392"/>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Наименование счета</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r w:rsidRPr="007507DF">
              <w:rPr>
                <w:rFonts w:ascii="Times New Roman" w:hAnsi="Times New Roman" w:cs="Times New Roman"/>
                <w:sz w:val="18"/>
                <w:szCs w:val="18"/>
              </w:rPr>
              <w:t>Номер счета</w:t>
            </w:r>
          </w:p>
        </w:tc>
      </w:tr>
      <w:tr w:rsidR="00721FDB" w:rsidRPr="007507DF" w:rsidTr="00F00FEB">
        <w:trPr>
          <w:trHeight w:val="206"/>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w:t>
            </w:r>
          </w:p>
        </w:tc>
      </w:tr>
      <w:tr w:rsidR="00721FDB" w:rsidRPr="007507DF" w:rsidTr="00F00FEB">
        <w:trPr>
          <w:trHeight w:val="200"/>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27" w:name="Par2058"/>
            <w:bookmarkEnd w:id="327"/>
            <w:r w:rsidRPr="007507DF">
              <w:rPr>
                <w:rFonts w:ascii="Times New Roman" w:hAnsi="Times New Roman" w:cs="Times New Roman"/>
                <w:sz w:val="18"/>
                <w:szCs w:val="18"/>
              </w:rPr>
              <w:t>Имущество, полученное в пользование</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01</w:t>
            </w:r>
          </w:p>
        </w:tc>
      </w:tr>
      <w:tr w:rsidR="00721FDB" w:rsidRPr="007507DF" w:rsidTr="00F00FEB">
        <w:trPr>
          <w:trHeight w:val="292"/>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28" w:name="Par2060"/>
            <w:bookmarkEnd w:id="328"/>
            <w:r w:rsidRPr="007507DF">
              <w:rPr>
                <w:rFonts w:ascii="Times New Roman" w:hAnsi="Times New Roman" w:cs="Times New Roman"/>
                <w:sz w:val="18"/>
                <w:szCs w:val="18"/>
              </w:rPr>
              <w:t>Материальные ценности, принятые на хранение</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02</w:t>
            </w:r>
          </w:p>
        </w:tc>
      </w:tr>
      <w:tr w:rsidR="00721FDB" w:rsidRPr="007507DF" w:rsidTr="00F00FEB">
        <w:trPr>
          <w:trHeight w:val="214"/>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29" w:name="Par2062"/>
            <w:bookmarkEnd w:id="329"/>
            <w:r w:rsidRPr="007507DF">
              <w:rPr>
                <w:rFonts w:ascii="Times New Roman" w:hAnsi="Times New Roman" w:cs="Times New Roman"/>
                <w:sz w:val="18"/>
                <w:szCs w:val="18"/>
              </w:rPr>
              <w:t>Бланки строгой отчетности</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03</w:t>
            </w:r>
          </w:p>
        </w:tc>
      </w:tr>
      <w:tr w:rsidR="00721FDB" w:rsidRPr="007507DF" w:rsidTr="00F00FEB">
        <w:trPr>
          <w:trHeight w:val="177"/>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0" w:name="Par2064"/>
            <w:bookmarkEnd w:id="330"/>
            <w:r w:rsidRPr="007507DF">
              <w:rPr>
                <w:rFonts w:ascii="Times New Roman" w:hAnsi="Times New Roman" w:cs="Times New Roman"/>
                <w:sz w:val="18"/>
                <w:szCs w:val="18"/>
              </w:rPr>
              <w:t>Задолженность неплатежеспособных дебиторов</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04</w:t>
            </w:r>
          </w:p>
        </w:tc>
      </w:tr>
      <w:tr w:rsidR="00721FDB" w:rsidRPr="007507DF" w:rsidTr="00F00FEB">
        <w:trPr>
          <w:trHeight w:val="210"/>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 ред. Приказа Минфина России от 12.10.2012 N 134н)</w:t>
            </w:r>
          </w:p>
        </w:tc>
      </w:tr>
      <w:tr w:rsidR="00721FDB" w:rsidRPr="007507DF" w:rsidTr="00F00FEB">
        <w:trPr>
          <w:trHeight w:val="207"/>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1" w:name="Par2067"/>
            <w:bookmarkEnd w:id="331"/>
            <w:r w:rsidRPr="007507DF">
              <w:rPr>
                <w:rFonts w:ascii="Times New Roman" w:hAnsi="Times New Roman" w:cs="Times New Roman"/>
                <w:sz w:val="18"/>
                <w:szCs w:val="18"/>
              </w:rPr>
              <w:t>Материальные ценности, оплаченные по централизованному снабжению</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05</w:t>
            </w:r>
          </w:p>
        </w:tc>
      </w:tr>
      <w:tr w:rsidR="00721FDB" w:rsidRPr="007507DF" w:rsidTr="00F00FEB">
        <w:trPr>
          <w:trHeight w:val="284"/>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2" w:name="Par2069"/>
            <w:bookmarkEnd w:id="332"/>
            <w:r w:rsidRPr="007507DF">
              <w:rPr>
                <w:rFonts w:ascii="Times New Roman" w:hAnsi="Times New Roman" w:cs="Times New Roman"/>
                <w:sz w:val="18"/>
                <w:szCs w:val="18"/>
              </w:rPr>
              <w:t>Задолженность учащихся и студентов за невозвращенные материальные ценности</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06</w:t>
            </w:r>
          </w:p>
        </w:tc>
      </w:tr>
      <w:tr w:rsidR="00721FDB" w:rsidRPr="007507DF" w:rsidTr="00F00FEB">
        <w:trPr>
          <w:trHeight w:val="192"/>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3" w:name="Par2071"/>
            <w:bookmarkEnd w:id="333"/>
            <w:r w:rsidRPr="007507DF">
              <w:rPr>
                <w:rFonts w:ascii="Times New Roman" w:hAnsi="Times New Roman" w:cs="Times New Roman"/>
                <w:sz w:val="18"/>
                <w:szCs w:val="18"/>
              </w:rPr>
              <w:t>Награды, призы, кубки и ценные подарки, сувениры</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07</w:t>
            </w:r>
          </w:p>
        </w:tc>
      </w:tr>
      <w:tr w:rsidR="00721FDB" w:rsidRPr="007507DF" w:rsidTr="00F00FEB">
        <w:trPr>
          <w:trHeight w:val="168"/>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 ред. Приказа Минфина России от 12.10.2012 N 134н)</w:t>
            </w:r>
          </w:p>
        </w:tc>
      </w:tr>
      <w:tr w:rsidR="00721FDB" w:rsidRPr="007507DF" w:rsidTr="00F00FEB">
        <w:trPr>
          <w:trHeight w:val="276"/>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4" w:name="Par2074"/>
            <w:bookmarkEnd w:id="334"/>
            <w:r w:rsidRPr="007507DF">
              <w:rPr>
                <w:rFonts w:ascii="Times New Roman" w:hAnsi="Times New Roman" w:cs="Times New Roman"/>
                <w:sz w:val="18"/>
                <w:szCs w:val="18"/>
              </w:rPr>
              <w:t>Путевки неоплаченные</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08</w:t>
            </w:r>
          </w:p>
        </w:tc>
      </w:tr>
      <w:tr w:rsidR="00721FDB" w:rsidRPr="007507DF" w:rsidTr="00F00FEB">
        <w:trPr>
          <w:trHeight w:val="339"/>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5" w:name="Par2076"/>
            <w:bookmarkEnd w:id="335"/>
            <w:r w:rsidRPr="007507DF">
              <w:rPr>
                <w:rFonts w:ascii="Times New Roman" w:hAnsi="Times New Roman" w:cs="Times New Roman"/>
                <w:sz w:val="18"/>
                <w:szCs w:val="18"/>
              </w:rPr>
              <w:t>Запасные части к транспортным средствам, выданные взамен изношенных</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09</w:t>
            </w:r>
          </w:p>
        </w:tc>
      </w:tr>
      <w:tr w:rsidR="00721FDB" w:rsidRPr="007507DF" w:rsidTr="00F00FEB">
        <w:trPr>
          <w:trHeight w:val="219"/>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6" w:name="Par2078"/>
            <w:bookmarkEnd w:id="336"/>
            <w:r w:rsidRPr="007507DF">
              <w:rPr>
                <w:rFonts w:ascii="Times New Roman" w:hAnsi="Times New Roman" w:cs="Times New Roman"/>
                <w:sz w:val="18"/>
                <w:szCs w:val="18"/>
              </w:rPr>
              <w:t>Обеспечение исполнения обязательств</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10</w:t>
            </w:r>
          </w:p>
        </w:tc>
      </w:tr>
      <w:tr w:rsidR="00721FDB" w:rsidRPr="007507DF" w:rsidTr="00F00FEB">
        <w:trPr>
          <w:trHeight w:val="312"/>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7" w:name="Par2080"/>
            <w:bookmarkEnd w:id="337"/>
            <w:r w:rsidRPr="007507DF">
              <w:rPr>
                <w:rFonts w:ascii="Times New Roman" w:hAnsi="Times New Roman" w:cs="Times New Roman"/>
                <w:sz w:val="18"/>
                <w:szCs w:val="18"/>
              </w:rPr>
              <w:t>Государственные и муниципальные гарантии</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11</w:t>
            </w:r>
          </w:p>
        </w:tc>
      </w:tr>
      <w:tr w:rsidR="00721FDB" w:rsidRPr="007507DF" w:rsidTr="00F00FEB">
        <w:trPr>
          <w:trHeight w:val="503"/>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8" w:name="Par2082"/>
            <w:bookmarkEnd w:id="338"/>
            <w:r w:rsidRPr="007507DF">
              <w:rPr>
                <w:rFonts w:ascii="Times New Roman" w:hAnsi="Times New Roman" w:cs="Times New Roman"/>
                <w:sz w:val="18"/>
                <w:szCs w:val="18"/>
              </w:rPr>
              <w:t>Спецоборудование для выполнения научно-исследовательских работ по договорам с заказчиками</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12</w:t>
            </w:r>
          </w:p>
        </w:tc>
      </w:tr>
      <w:tr w:rsidR="00721FDB" w:rsidRPr="007507DF" w:rsidTr="00F00FEB">
        <w:trPr>
          <w:trHeight w:val="201"/>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39" w:name="Par2084"/>
            <w:bookmarkEnd w:id="339"/>
            <w:r w:rsidRPr="007507DF">
              <w:rPr>
                <w:rFonts w:ascii="Times New Roman" w:hAnsi="Times New Roman" w:cs="Times New Roman"/>
                <w:sz w:val="18"/>
                <w:szCs w:val="18"/>
              </w:rPr>
              <w:t>Экспериментальные устройства</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13</w:t>
            </w:r>
          </w:p>
        </w:tc>
      </w:tr>
      <w:tr w:rsidR="00721FDB" w:rsidRPr="007507DF" w:rsidTr="00F00FEB">
        <w:trPr>
          <w:trHeight w:val="308"/>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0" w:name="Par2086"/>
            <w:bookmarkEnd w:id="340"/>
            <w:r w:rsidRPr="007507DF">
              <w:rPr>
                <w:rFonts w:ascii="Times New Roman" w:hAnsi="Times New Roman" w:cs="Times New Roman"/>
                <w:sz w:val="18"/>
                <w:szCs w:val="18"/>
              </w:rPr>
              <w:t>Расчетные документы, ожидающие исполнения</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14</w:t>
            </w:r>
          </w:p>
        </w:tc>
      </w:tr>
      <w:tr w:rsidR="00721FDB" w:rsidRPr="007507DF" w:rsidTr="00F00FEB">
        <w:trPr>
          <w:trHeight w:val="392"/>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1" w:name="Par2088"/>
            <w:bookmarkEnd w:id="341"/>
            <w:r w:rsidRPr="007507DF">
              <w:rPr>
                <w:rFonts w:ascii="Times New Roman" w:hAnsi="Times New Roman" w:cs="Times New Roman"/>
                <w:sz w:val="18"/>
                <w:szCs w:val="18"/>
              </w:rPr>
              <w:t>Расчетные документы, не оплаченные в срок из-за отсутствия средств на счете государственного (муниципального) учреждения</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15</w:t>
            </w:r>
          </w:p>
        </w:tc>
      </w:tr>
      <w:tr w:rsidR="00721FDB" w:rsidRPr="007507DF" w:rsidTr="00F00FEB">
        <w:trPr>
          <w:trHeight w:val="392"/>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2" w:name="Par2090"/>
            <w:bookmarkEnd w:id="342"/>
            <w:r w:rsidRPr="007507DF">
              <w:rPr>
                <w:rFonts w:ascii="Times New Roman" w:hAnsi="Times New Roman" w:cs="Times New Roman"/>
                <w:sz w:val="18"/>
                <w:szCs w:val="18"/>
              </w:rPr>
              <w:t>Переплаты пенсий и пособий вследствие неправильного применения законодательства о пенсиях и пособиях, счетных ошибок</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16</w:t>
            </w:r>
          </w:p>
        </w:tc>
      </w:tr>
      <w:tr w:rsidR="00721FDB" w:rsidRPr="007507DF" w:rsidTr="00F00FEB">
        <w:trPr>
          <w:trHeight w:val="322"/>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3" w:name="Par2092"/>
            <w:bookmarkEnd w:id="343"/>
            <w:r w:rsidRPr="007507DF">
              <w:rPr>
                <w:rFonts w:ascii="Times New Roman" w:hAnsi="Times New Roman" w:cs="Times New Roman"/>
                <w:sz w:val="18"/>
                <w:szCs w:val="18"/>
              </w:rPr>
              <w:t>Поступления денежных средств</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17</w:t>
            </w:r>
          </w:p>
        </w:tc>
      </w:tr>
      <w:tr w:rsidR="00721FDB" w:rsidRPr="007507DF" w:rsidTr="00F00FEB">
        <w:trPr>
          <w:trHeight w:val="298"/>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 ред. Приказа Минфина России от 16.11.2016 N 209н)</w:t>
            </w:r>
          </w:p>
        </w:tc>
      </w:tr>
      <w:tr w:rsidR="00721FDB" w:rsidRPr="007507DF" w:rsidTr="00F00FEB">
        <w:trPr>
          <w:trHeight w:val="280"/>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tabs>
                <w:tab w:val="left" w:pos="3030"/>
              </w:tabs>
              <w:rPr>
                <w:rFonts w:ascii="Times New Roman" w:hAnsi="Times New Roman" w:cs="Times New Roman"/>
                <w:sz w:val="18"/>
                <w:szCs w:val="18"/>
              </w:rPr>
            </w:pPr>
            <w:bookmarkStart w:id="344" w:name="Par2095"/>
            <w:bookmarkEnd w:id="344"/>
            <w:r w:rsidRPr="007507DF">
              <w:rPr>
                <w:rFonts w:ascii="Times New Roman" w:hAnsi="Times New Roman" w:cs="Times New Roman"/>
                <w:sz w:val="18"/>
                <w:szCs w:val="18"/>
              </w:rPr>
              <w:t>Выбытия денежных средств</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18</w:t>
            </w:r>
          </w:p>
        </w:tc>
      </w:tr>
      <w:tr w:rsidR="00721FDB" w:rsidRPr="007507DF" w:rsidTr="00F00FEB">
        <w:trPr>
          <w:trHeight w:val="225"/>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 ред. Приказа Минфина России от 16.11.2016 N 209н)</w:t>
            </w:r>
          </w:p>
        </w:tc>
      </w:tr>
      <w:tr w:rsidR="00721FDB" w:rsidRPr="007507DF" w:rsidTr="00F00FEB">
        <w:trPr>
          <w:trHeight w:val="194"/>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5" w:name="Par2098"/>
            <w:bookmarkEnd w:id="345"/>
            <w:r w:rsidRPr="007507DF">
              <w:rPr>
                <w:rFonts w:ascii="Times New Roman" w:hAnsi="Times New Roman" w:cs="Times New Roman"/>
                <w:sz w:val="18"/>
                <w:szCs w:val="18"/>
              </w:rPr>
              <w:t>Невыясненные поступления бюджета прошлых лет</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19</w:t>
            </w:r>
          </w:p>
        </w:tc>
      </w:tr>
      <w:tr w:rsidR="00721FDB" w:rsidRPr="007507DF" w:rsidTr="00F00FEB">
        <w:trPr>
          <w:trHeight w:val="272"/>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6" w:name="Par2100"/>
            <w:bookmarkEnd w:id="346"/>
            <w:r w:rsidRPr="007507DF">
              <w:rPr>
                <w:rFonts w:ascii="Times New Roman" w:hAnsi="Times New Roman" w:cs="Times New Roman"/>
                <w:sz w:val="18"/>
                <w:szCs w:val="18"/>
              </w:rPr>
              <w:t>Задолженность, невостребованная кредиторами</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20</w:t>
            </w:r>
          </w:p>
        </w:tc>
      </w:tr>
      <w:tr w:rsidR="00721FDB" w:rsidRPr="007507DF" w:rsidTr="00F00FEB">
        <w:trPr>
          <w:trHeight w:val="248"/>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 ред. Приказа Минфина России от 12.10.2012 N 134н)</w:t>
            </w:r>
          </w:p>
        </w:tc>
      </w:tr>
      <w:tr w:rsidR="00721FDB" w:rsidRPr="007507DF" w:rsidTr="00F00FEB">
        <w:trPr>
          <w:trHeight w:val="342"/>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7" w:name="Par2103"/>
            <w:bookmarkEnd w:id="347"/>
            <w:r w:rsidRPr="007507DF">
              <w:rPr>
                <w:rFonts w:ascii="Times New Roman" w:hAnsi="Times New Roman" w:cs="Times New Roman"/>
                <w:sz w:val="18"/>
                <w:szCs w:val="18"/>
              </w:rPr>
              <w:t>Основные средства стоимостью до 10000 рублей включительно в эксплуатации</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21</w:t>
            </w:r>
          </w:p>
        </w:tc>
      </w:tr>
      <w:tr w:rsidR="00721FDB" w:rsidRPr="007507DF" w:rsidTr="00F00FEB">
        <w:trPr>
          <w:trHeight w:val="350"/>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8" w:name="Par2105"/>
            <w:bookmarkEnd w:id="348"/>
            <w:r w:rsidRPr="007507DF">
              <w:rPr>
                <w:rFonts w:ascii="Times New Roman" w:hAnsi="Times New Roman" w:cs="Times New Roman"/>
                <w:sz w:val="18"/>
                <w:szCs w:val="18"/>
              </w:rPr>
              <w:lastRenderedPageBreak/>
              <w:t>Материальные ценности, полученные по централизованному снабжению</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22</w:t>
            </w:r>
          </w:p>
        </w:tc>
      </w:tr>
      <w:tr w:rsidR="00721FDB" w:rsidRPr="007507DF" w:rsidTr="00F00FEB">
        <w:trPr>
          <w:trHeight w:val="319"/>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49" w:name="Par2107"/>
            <w:bookmarkEnd w:id="349"/>
            <w:r w:rsidRPr="007507DF">
              <w:rPr>
                <w:rFonts w:ascii="Times New Roman" w:hAnsi="Times New Roman" w:cs="Times New Roman"/>
                <w:sz w:val="18"/>
                <w:szCs w:val="18"/>
              </w:rPr>
              <w:t>Периодические издания для пользования</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23</w:t>
            </w:r>
          </w:p>
        </w:tc>
      </w:tr>
      <w:tr w:rsidR="00721FDB" w:rsidRPr="007507DF" w:rsidTr="00F00FEB">
        <w:trPr>
          <w:trHeight w:val="340"/>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50" w:name="Par2109"/>
            <w:bookmarkEnd w:id="350"/>
            <w:r w:rsidRPr="007507DF">
              <w:rPr>
                <w:rFonts w:ascii="Times New Roman" w:hAnsi="Times New Roman" w:cs="Times New Roman"/>
                <w:sz w:val="18"/>
                <w:szCs w:val="18"/>
              </w:rPr>
              <w:t>Имущество, переданное в доверительное управление</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24</w:t>
            </w:r>
          </w:p>
        </w:tc>
      </w:tr>
      <w:tr w:rsidR="00721FDB" w:rsidRPr="007507DF" w:rsidTr="00F00FEB">
        <w:trPr>
          <w:trHeight w:val="220"/>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51" w:name="Par2111"/>
            <w:bookmarkEnd w:id="351"/>
            <w:r w:rsidRPr="007507DF">
              <w:rPr>
                <w:rFonts w:ascii="Times New Roman" w:hAnsi="Times New Roman" w:cs="Times New Roman"/>
                <w:sz w:val="18"/>
                <w:szCs w:val="18"/>
              </w:rPr>
              <w:t>Имущество, переданное в возмездное пользование (аренду)</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25</w:t>
            </w:r>
          </w:p>
        </w:tc>
      </w:tr>
      <w:tr w:rsidR="00721FDB" w:rsidRPr="007507DF" w:rsidTr="00F00FEB">
        <w:trPr>
          <w:trHeight w:val="312"/>
        </w:trPr>
        <w:tc>
          <w:tcPr>
            <w:tcW w:w="8586"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52" w:name="Par2113"/>
            <w:bookmarkEnd w:id="352"/>
            <w:r w:rsidRPr="007507DF">
              <w:rPr>
                <w:rFonts w:ascii="Times New Roman" w:hAnsi="Times New Roman" w:cs="Times New Roman"/>
                <w:sz w:val="18"/>
                <w:szCs w:val="18"/>
              </w:rPr>
              <w:t>Имущество, переданное в безвозмездное пользование</w:t>
            </w:r>
          </w:p>
        </w:tc>
        <w:tc>
          <w:tcPr>
            <w:tcW w:w="1341" w:type="dxa"/>
            <w:tcBorders>
              <w:top w:val="single" w:sz="4" w:space="0" w:color="auto"/>
              <w:left w:val="single" w:sz="4" w:space="0" w:color="auto"/>
              <w:bottom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26</w:t>
            </w:r>
          </w:p>
        </w:tc>
      </w:tr>
      <w:tr w:rsidR="00721FDB" w:rsidRPr="007507DF" w:rsidTr="00F00FEB">
        <w:trPr>
          <w:trHeight w:val="220"/>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53" w:name="Par2115"/>
            <w:bookmarkEnd w:id="353"/>
            <w:r w:rsidRPr="007507DF">
              <w:rPr>
                <w:rFonts w:ascii="Times New Roman" w:hAnsi="Times New Roman" w:cs="Times New Roman"/>
                <w:sz w:val="18"/>
                <w:szCs w:val="18"/>
              </w:rPr>
              <w:t>Материальные ценности, выданные в личное пользование работникам (сотрудникам)</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27</w:t>
            </w:r>
          </w:p>
        </w:tc>
      </w:tr>
      <w:tr w:rsidR="00721FDB" w:rsidRPr="007507DF" w:rsidTr="00F00FEB">
        <w:trPr>
          <w:trHeight w:val="193"/>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(введено Приказом Минфина России от 29.08.2014 N 89н)</w:t>
            </w:r>
          </w:p>
        </w:tc>
      </w:tr>
      <w:tr w:rsidR="00721FDB" w:rsidRPr="007507DF" w:rsidTr="00F00FEB">
        <w:trPr>
          <w:trHeight w:val="275"/>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54" w:name="Par2118"/>
            <w:bookmarkEnd w:id="354"/>
            <w:r w:rsidRPr="007507DF">
              <w:rPr>
                <w:rFonts w:ascii="Times New Roman" w:hAnsi="Times New Roman" w:cs="Times New Roman"/>
                <w:sz w:val="18"/>
                <w:szCs w:val="18"/>
              </w:rPr>
              <w:t>Расчеты по исполнению денежных обязательств через третьих лиц</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30</w:t>
            </w:r>
          </w:p>
        </w:tc>
      </w:tr>
      <w:tr w:rsidR="00721FDB" w:rsidRPr="007507DF" w:rsidTr="00F00FEB">
        <w:trPr>
          <w:trHeight w:val="236"/>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(введено Приказом Минфина России от 29.08.2014 N 89н)</w:t>
            </w:r>
          </w:p>
        </w:tc>
      </w:tr>
      <w:tr w:rsidR="00721FDB" w:rsidRPr="007507DF" w:rsidTr="00F00FEB">
        <w:trPr>
          <w:trHeight w:val="190"/>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bookmarkStart w:id="355" w:name="Par2121"/>
            <w:bookmarkEnd w:id="355"/>
            <w:r w:rsidRPr="007507DF">
              <w:rPr>
                <w:rFonts w:ascii="Times New Roman" w:hAnsi="Times New Roman" w:cs="Times New Roman"/>
                <w:sz w:val="18"/>
                <w:szCs w:val="18"/>
              </w:rPr>
              <w:t>Акции по номинальной стоимости</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31</w:t>
            </w:r>
          </w:p>
        </w:tc>
      </w:tr>
      <w:tr w:rsidR="00721FDB" w:rsidRPr="007507DF" w:rsidTr="00F00FEB">
        <w:trPr>
          <w:trHeight w:val="292"/>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(введено Приказом Минфина России от 06.08.2015 N 124н)</w:t>
            </w:r>
          </w:p>
        </w:tc>
      </w:tr>
      <w:tr w:rsidR="00721FDB" w:rsidRPr="007507DF" w:rsidTr="00F00FEB">
        <w:trPr>
          <w:trHeight w:val="218"/>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bookmarkStart w:id="356" w:name="Par2124"/>
            <w:bookmarkEnd w:id="356"/>
            <w:r w:rsidRPr="007507DF">
              <w:rPr>
                <w:rFonts w:ascii="Times New Roman" w:hAnsi="Times New Roman" w:cs="Times New Roman"/>
                <w:sz w:val="18"/>
                <w:szCs w:val="18"/>
              </w:rPr>
              <w:t>Активы в управляющих компаниях</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40</w:t>
            </w:r>
          </w:p>
        </w:tc>
      </w:tr>
      <w:tr w:rsidR="00721FDB" w:rsidRPr="007507DF" w:rsidTr="00F00FEB">
        <w:trPr>
          <w:trHeight w:val="333"/>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(введено Приказом Минфина России от 01.03.2016 N 16н)</w:t>
            </w:r>
          </w:p>
        </w:tc>
      </w:tr>
      <w:tr w:rsidR="00721FDB" w:rsidRPr="007507DF" w:rsidTr="00F00FEB">
        <w:trPr>
          <w:trHeight w:val="203"/>
        </w:trPr>
        <w:tc>
          <w:tcPr>
            <w:tcW w:w="8586" w:type="dxa"/>
            <w:tcBorders>
              <w:top w:val="single" w:sz="4" w:space="0" w:color="auto"/>
              <w:left w:val="single" w:sz="4" w:space="0" w:color="auto"/>
              <w:right w:val="single" w:sz="4" w:space="0" w:color="auto"/>
            </w:tcBorders>
          </w:tcPr>
          <w:p w:rsidR="00721FDB" w:rsidRPr="007507DF" w:rsidRDefault="00721FDB" w:rsidP="00F00FEB">
            <w:pPr>
              <w:pStyle w:val="ConsPlusNormal"/>
              <w:rPr>
                <w:rFonts w:ascii="Times New Roman" w:hAnsi="Times New Roman" w:cs="Times New Roman"/>
                <w:sz w:val="18"/>
                <w:szCs w:val="18"/>
              </w:rPr>
            </w:pPr>
            <w:bookmarkStart w:id="357" w:name="Par2127"/>
            <w:bookmarkEnd w:id="357"/>
            <w:r w:rsidRPr="007507DF">
              <w:rPr>
                <w:rFonts w:ascii="Times New Roman" w:hAnsi="Times New Roman" w:cs="Times New Roman"/>
                <w:sz w:val="18"/>
                <w:szCs w:val="18"/>
              </w:rPr>
              <w:t>Бюджетные инвестиции, реализуемые организациями</w:t>
            </w:r>
          </w:p>
        </w:tc>
        <w:tc>
          <w:tcPr>
            <w:tcW w:w="1341" w:type="dxa"/>
            <w:tcBorders>
              <w:top w:val="single" w:sz="4" w:space="0" w:color="auto"/>
              <w:left w:val="single" w:sz="4" w:space="0" w:color="auto"/>
              <w:right w:val="single" w:sz="4" w:space="0" w:color="auto"/>
            </w:tcBorders>
          </w:tcPr>
          <w:p w:rsidR="00721FDB" w:rsidRPr="007507DF" w:rsidRDefault="00721FDB" w:rsidP="00F00FEB">
            <w:pPr>
              <w:pStyle w:val="ConsPlusNormal"/>
              <w:jc w:val="center"/>
              <w:rPr>
                <w:rFonts w:ascii="Times New Roman" w:hAnsi="Times New Roman" w:cs="Times New Roman"/>
                <w:sz w:val="18"/>
                <w:szCs w:val="18"/>
              </w:rPr>
            </w:pPr>
            <w:r w:rsidRPr="007507DF">
              <w:rPr>
                <w:rFonts w:ascii="Times New Roman" w:hAnsi="Times New Roman" w:cs="Times New Roman"/>
                <w:sz w:val="18"/>
                <w:szCs w:val="18"/>
              </w:rPr>
              <w:t>42</w:t>
            </w:r>
          </w:p>
        </w:tc>
      </w:tr>
      <w:tr w:rsidR="00721FDB" w:rsidRPr="007507DF" w:rsidTr="00F00FEB">
        <w:trPr>
          <w:trHeight w:val="320"/>
        </w:trPr>
        <w:tc>
          <w:tcPr>
            <w:tcW w:w="9928" w:type="dxa"/>
            <w:gridSpan w:val="2"/>
            <w:tcBorders>
              <w:left w:val="single" w:sz="4" w:space="0" w:color="auto"/>
              <w:bottom w:val="single" w:sz="4" w:space="0" w:color="auto"/>
              <w:right w:val="single" w:sz="4" w:space="0" w:color="auto"/>
            </w:tcBorders>
          </w:tcPr>
          <w:p w:rsidR="00721FDB" w:rsidRPr="007507DF" w:rsidRDefault="00721FDB" w:rsidP="00F00FEB">
            <w:pPr>
              <w:pStyle w:val="ConsPlusNormal"/>
              <w:jc w:val="both"/>
              <w:rPr>
                <w:rFonts w:ascii="Times New Roman" w:hAnsi="Times New Roman" w:cs="Times New Roman"/>
                <w:sz w:val="18"/>
                <w:szCs w:val="18"/>
              </w:rPr>
            </w:pPr>
            <w:r w:rsidRPr="007507DF">
              <w:rPr>
                <w:rFonts w:ascii="Times New Roman" w:hAnsi="Times New Roman" w:cs="Times New Roman"/>
                <w:sz w:val="18"/>
                <w:szCs w:val="18"/>
              </w:rPr>
              <w:t>(введено Приказом Минфина России от 16.11.2016 N 209н)</w:t>
            </w:r>
          </w:p>
        </w:tc>
      </w:tr>
    </w:tbl>
    <w:p w:rsidR="00721FDB" w:rsidRPr="007507DF" w:rsidRDefault="00721FDB" w:rsidP="00721FDB">
      <w:pPr>
        <w:rPr>
          <w:sz w:val="18"/>
          <w:szCs w:val="18"/>
        </w:rPr>
      </w:pPr>
    </w:p>
    <w:p w:rsidR="00721FDB" w:rsidRPr="007507DF" w:rsidRDefault="00721FDB" w:rsidP="00721FDB">
      <w:pPr>
        <w:jc w:val="right"/>
        <w:rPr>
          <w:sz w:val="18"/>
          <w:szCs w:val="18"/>
        </w:rPr>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Pr>
        <w:jc w:val="right"/>
      </w:pPr>
    </w:p>
    <w:p w:rsidR="00721FDB" w:rsidRDefault="00721FDB" w:rsidP="00721FDB"/>
    <w:p w:rsidR="00721FDB" w:rsidRPr="00AC4DC5" w:rsidRDefault="00721FDB" w:rsidP="00721FDB">
      <w:pPr>
        <w:jc w:val="right"/>
      </w:pPr>
      <w:r>
        <w:lastRenderedPageBreak/>
        <w:t>Приложение 2</w:t>
      </w:r>
    </w:p>
    <w:p w:rsidR="00721FDB" w:rsidRDefault="00721FDB" w:rsidP="00721FDB">
      <w:pPr>
        <w:jc w:val="center"/>
        <w:rPr>
          <w:b/>
        </w:rPr>
      </w:pPr>
      <w:r>
        <w:rPr>
          <w:b/>
        </w:rPr>
        <w:t>ГРАФИК ДОКУМЕНТООБОРОТА</w:t>
      </w:r>
    </w:p>
    <w:p w:rsidR="00721FDB" w:rsidRDefault="00721FDB" w:rsidP="00721FDB">
      <w:pPr>
        <w:suppressAutoHyphens/>
        <w:jc w:val="both"/>
      </w:pPr>
      <w:r>
        <w:t>1.Настоящий график документооборота составлен в соответствии с Приказом Минфина СССР от 29 июля 1983г. № 105 «Положение о документах и документообороте в бухгалтерском учете».</w:t>
      </w:r>
    </w:p>
    <w:p w:rsidR="00721FDB" w:rsidRDefault="00721FDB" w:rsidP="00721FDB">
      <w:pPr>
        <w:suppressAutoHyphens/>
        <w:jc w:val="both"/>
      </w:pPr>
      <w:r>
        <w:t>2.Для организации бюджетного и налогового учета, а также своевременной сдачи установленной финансовой, статистической и налоговой отчетности представлять в бухгалтерскую службу документы, а именно:</w:t>
      </w:r>
    </w:p>
    <w:tbl>
      <w:tblPr>
        <w:tblW w:w="10071" w:type="dxa"/>
        <w:tblInd w:w="-40" w:type="dxa"/>
        <w:tblLayout w:type="fixed"/>
        <w:tblLook w:val="0000"/>
      </w:tblPr>
      <w:tblGrid>
        <w:gridCol w:w="648"/>
        <w:gridCol w:w="4036"/>
        <w:gridCol w:w="3402"/>
        <w:gridCol w:w="1985"/>
      </w:tblGrid>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center"/>
            </w:pPr>
            <w:r>
              <w:rPr>
                <w:sz w:val="22"/>
                <w:szCs w:val="22"/>
              </w:rPr>
              <w:t>№ п/п</w:t>
            </w:r>
          </w:p>
        </w:tc>
        <w:tc>
          <w:tcPr>
            <w:tcW w:w="4036" w:type="dxa"/>
            <w:tcBorders>
              <w:top w:val="single" w:sz="4" w:space="0" w:color="000000"/>
              <w:left w:val="single" w:sz="4" w:space="0" w:color="000000"/>
              <w:bottom w:val="single" w:sz="4" w:space="0" w:color="000000"/>
            </w:tcBorders>
            <w:shd w:val="clear" w:color="auto" w:fill="auto"/>
            <w:vAlign w:val="center"/>
          </w:tcPr>
          <w:p w:rsidR="00721FDB" w:rsidRDefault="00721FDB" w:rsidP="00F00FEB">
            <w:pPr>
              <w:snapToGrid w:val="0"/>
              <w:jc w:val="center"/>
            </w:pPr>
            <w:r>
              <w:t>Наименование</w:t>
            </w:r>
          </w:p>
        </w:tc>
        <w:tc>
          <w:tcPr>
            <w:tcW w:w="3402" w:type="dxa"/>
            <w:tcBorders>
              <w:top w:val="single" w:sz="4" w:space="0" w:color="000000"/>
              <w:left w:val="single" w:sz="4" w:space="0" w:color="000000"/>
              <w:bottom w:val="single" w:sz="4" w:space="0" w:color="000000"/>
            </w:tcBorders>
            <w:shd w:val="clear" w:color="auto" w:fill="auto"/>
            <w:vAlign w:val="center"/>
          </w:tcPr>
          <w:p w:rsidR="00721FDB" w:rsidRDefault="00721FDB" w:rsidP="00F00FEB">
            <w:pPr>
              <w:snapToGrid w:val="0"/>
              <w:jc w:val="center"/>
            </w:pPr>
            <w:r>
              <w:t>Срок</w:t>
            </w:r>
          </w:p>
        </w:tc>
        <w:tc>
          <w:tcPr>
            <w:tcW w:w="1985" w:type="dxa"/>
            <w:tcBorders>
              <w:top w:val="single" w:sz="4" w:space="0" w:color="000000"/>
              <w:left w:val="single" w:sz="4" w:space="0" w:color="000000"/>
              <w:bottom w:val="single" w:sz="4" w:space="0" w:color="000000"/>
              <w:right w:val="single" w:sz="4" w:space="0" w:color="000000"/>
            </w:tcBorders>
            <w:shd w:val="clear" w:color="auto" w:fill="auto"/>
            <w:vAlign w:val="center"/>
          </w:tcPr>
          <w:p w:rsidR="00721FDB" w:rsidRDefault="00721FDB" w:rsidP="00F00FEB">
            <w:pPr>
              <w:snapToGrid w:val="0"/>
              <w:jc w:val="center"/>
            </w:pPr>
            <w:r>
              <w:t>Ответственное лицо</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1.</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Выписки из приказов:</w:t>
            </w:r>
          </w:p>
          <w:p w:rsidR="00721FDB" w:rsidRDefault="00721FDB" w:rsidP="00F00FEB">
            <w:r>
              <w:t>- о назначении, переводе,</w:t>
            </w:r>
          </w:p>
          <w:p w:rsidR="00721FDB" w:rsidRDefault="00721FDB" w:rsidP="00F00FEB">
            <w:r>
              <w:t xml:space="preserve">- увольнении работников </w:t>
            </w:r>
          </w:p>
          <w:p w:rsidR="00721FDB" w:rsidRDefault="00721FDB" w:rsidP="00F00FEB">
            <w:r>
              <w:t xml:space="preserve">-о предоставлении отпусков, денежной компенсации </w:t>
            </w:r>
          </w:p>
          <w:p w:rsidR="00721FDB" w:rsidRDefault="00721FDB" w:rsidP="00F00FEB">
            <w:pPr>
              <w:jc w:val="both"/>
            </w:pPr>
            <w:r>
              <w:t>- о направлении в командировку</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r>
              <w:t xml:space="preserve">Следующий день после подписания приказов </w:t>
            </w:r>
          </w:p>
          <w:p w:rsidR="00721FDB" w:rsidRDefault="00721FDB" w:rsidP="00F00FEB">
            <w:r>
              <w:t>В день увольнения</w:t>
            </w:r>
          </w:p>
          <w:p w:rsidR="00721FDB" w:rsidRDefault="00721FDB" w:rsidP="00F00FEB">
            <w:r>
              <w:t>Не позднее 3 дней до последнего рабочего дня</w:t>
            </w:r>
          </w:p>
          <w:p w:rsidR="00721FDB" w:rsidRDefault="00721FDB" w:rsidP="00F00FEB">
            <w:r>
              <w:t>Не позже чем за три дня до начала командировки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snapToGrid w:val="0"/>
              <w:jc w:val="center"/>
            </w:pPr>
            <w:r>
              <w:t xml:space="preserve">Глава </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2.</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Листки временной нетрудоспособности</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За 2 дня  до срока</w:t>
            </w:r>
          </w:p>
          <w:p w:rsidR="00721FDB" w:rsidRDefault="00721FDB" w:rsidP="00F00FEB">
            <w:pPr>
              <w:jc w:val="both"/>
            </w:pPr>
            <w:r>
              <w:t xml:space="preserve">начисления заработной платы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snapToGrid w:val="0"/>
              <w:jc w:val="center"/>
            </w:pPr>
            <w:r>
              <w:t xml:space="preserve">Глава </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3.</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 xml:space="preserve">Заявление на получение авансов </w:t>
            </w:r>
          </w:p>
          <w:p w:rsidR="00721FDB" w:rsidRDefault="00721FDB" w:rsidP="00F00FEB">
            <w:pPr>
              <w:jc w:val="both"/>
            </w:pPr>
            <w:r>
              <w:t>- на хозяйственные расходы</w:t>
            </w:r>
          </w:p>
          <w:p w:rsidR="00721FDB" w:rsidRDefault="00721FDB" w:rsidP="00F00FEB">
            <w:pPr>
              <w:jc w:val="both"/>
            </w:pPr>
            <w:r>
              <w:t xml:space="preserve">- на командировочные расходы </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jc w:val="both"/>
            </w:pPr>
            <w:r>
              <w:t>За 2 дня до получения</w:t>
            </w:r>
          </w:p>
          <w:p w:rsidR="00721FDB" w:rsidRDefault="00721FDB" w:rsidP="00F00FEB">
            <w:pPr>
              <w:jc w:val="both"/>
            </w:pPr>
            <w:r>
              <w:t>За 2 дня до начала командировки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jc w:val="center"/>
            </w:pPr>
            <w:r>
              <w:t xml:space="preserve">Глава </w:t>
            </w:r>
          </w:p>
          <w:p w:rsidR="00721FDB" w:rsidRDefault="00721FDB" w:rsidP="00F00FEB">
            <w:pPr>
              <w:jc w:val="center"/>
            </w:pPr>
            <w:r>
              <w:t xml:space="preserve">Работники администрации </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4.</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 xml:space="preserve">Авансовые отчеты об израсходовании подотчетных сумм </w:t>
            </w:r>
          </w:p>
          <w:p w:rsidR="00721FDB" w:rsidRDefault="00721FDB" w:rsidP="00F00FEB">
            <w:pPr>
              <w:jc w:val="both"/>
            </w:pPr>
            <w:r>
              <w:t>- на хозяйственные расходы</w:t>
            </w:r>
          </w:p>
          <w:p w:rsidR="00721FDB" w:rsidRDefault="00721FDB" w:rsidP="00F00FEB">
            <w:pPr>
              <w:jc w:val="both"/>
            </w:pPr>
          </w:p>
          <w:p w:rsidR="00721FDB" w:rsidRDefault="00721FDB" w:rsidP="00F00FEB">
            <w:pPr>
              <w:jc w:val="both"/>
            </w:pPr>
            <w:r>
              <w:t>- на командировочные расходы</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r>
              <w:t>В течение 3-х дней после получения денежных средств</w:t>
            </w:r>
          </w:p>
          <w:p w:rsidR="00721FDB" w:rsidRDefault="00721FDB" w:rsidP="00F00FEB">
            <w:pPr>
              <w:jc w:val="both"/>
            </w:pPr>
            <w:r>
              <w:t>В течение 3 дней после возвращения из командировки</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jc w:val="center"/>
            </w:pPr>
            <w:r>
              <w:t>Специалист 1 категории-.бухглтер</w:t>
            </w:r>
          </w:p>
          <w:p w:rsidR="00721FDB" w:rsidRDefault="00721FDB" w:rsidP="00F00FEB">
            <w:pPr>
              <w:jc w:val="center"/>
            </w:pPr>
            <w:r>
              <w:t xml:space="preserve">Работники администрации </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5.</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Накладные, счета-фактуры и др. документы, подтверждающие поступление материальных ценностей</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В день поступления материальных ценностей</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snapToGrid w:val="0"/>
              <w:jc w:val="center"/>
            </w:pPr>
            <w:r>
              <w:t xml:space="preserve">Глава </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6.</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Договоры на предоставление услуг, по приобретению товароматериальных ценностей (нефинансовых и финансовых активов)</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 xml:space="preserve">Следующий день после заключения договора, но не позднее пятого числа  следующего за отчетным месяцем. Если договора заключены на сумму более 100 тыс. руб, то одновременно предоставляются материалы по размещению котировок или проведению конкурса на заключаемые договора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jc w:val="center"/>
            </w:pPr>
            <w:r>
              <w:t>Специалист 1 категории-бухглтер</w:t>
            </w:r>
          </w:p>
          <w:p w:rsidR="00721FDB" w:rsidRDefault="00721FDB" w:rsidP="00F00FEB">
            <w:pPr>
              <w:jc w:val="center"/>
            </w:pP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7.</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Акты выполненных работ</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Следующий день после их подписания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jc w:val="center"/>
            </w:pPr>
            <w:r>
              <w:t xml:space="preserve">Глава </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8.</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Табель учета использования рабочего времени</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 xml:space="preserve">15числа и последнее число каждого месяца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snapToGrid w:val="0"/>
              <w:jc w:val="center"/>
            </w:pPr>
            <w:r>
              <w:t>Специалист            1 категории-бухгалтер</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9.</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 xml:space="preserve">Номера страховых свидетельств государственного пенсионного фонда </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На следующий день после их оформления</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snapToGrid w:val="0"/>
              <w:jc w:val="center"/>
            </w:pPr>
            <w:r>
              <w:t xml:space="preserve">Работники администрации </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10.</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 xml:space="preserve">Документы, предоставляемые работниками, подтверждающие об </w:t>
            </w:r>
            <w:r>
              <w:lastRenderedPageBreak/>
              <w:t xml:space="preserve">изменении статуса как гражданина (место жительства, социальное положение), семейное положение, данных паспорта, иного документа, ИНН и прочего </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lastRenderedPageBreak/>
              <w:t>До 5 числа следующего за отчетным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snapToGrid w:val="0"/>
              <w:jc w:val="center"/>
            </w:pPr>
            <w:r>
              <w:t>Специалист             1 категории</w:t>
            </w: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lastRenderedPageBreak/>
              <w:t>11.</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Отчеты о приеме и расходовании товароматериальных ценностей, перемещения и списания основных средств, материальных запасов</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Не позднее 3 -го числа следующего за отчетным месяцем</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jc w:val="center"/>
            </w:pPr>
            <w:r>
              <w:t>Специалист 1 категории-.бухглтер</w:t>
            </w:r>
          </w:p>
          <w:p w:rsidR="00721FDB" w:rsidRDefault="00721FDB" w:rsidP="00F00FEB">
            <w:pPr>
              <w:snapToGrid w:val="0"/>
              <w:jc w:val="center"/>
            </w:pPr>
          </w:p>
        </w:tc>
      </w:tr>
      <w:tr w:rsidR="00721FDB" w:rsidTr="00F00FEB">
        <w:tc>
          <w:tcPr>
            <w:tcW w:w="648"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jc w:val="both"/>
            </w:pPr>
            <w:r>
              <w:t>12</w:t>
            </w:r>
          </w:p>
        </w:tc>
        <w:tc>
          <w:tcPr>
            <w:tcW w:w="4036"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Формирование бюджетных регистров, систематизирующих первичные документы</w:t>
            </w:r>
          </w:p>
          <w:p w:rsidR="00721FDB" w:rsidRDefault="00721FDB" w:rsidP="00F00FEB">
            <w:r>
              <w:t xml:space="preserve">- журналы операций бюджетного учета </w:t>
            </w:r>
          </w:p>
        </w:tc>
        <w:tc>
          <w:tcPr>
            <w:tcW w:w="3402" w:type="dxa"/>
            <w:tcBorders>
              <w:top w:val="single" w:sz="4" w:space="0" w:color="000000"/>
              <w:left w:val="single" w:sz="4" w:space="0" w:color="000000"/>
              <w:bottom w:val="single" w:sz="4" w:space="0" w:color="000000"/>
            </w:tcBorders>
            <w:shd w:val="clear" w:color="auto" w:fill="auto"/>
          </w:tcPr>
          <w:p w:rsidR="00721FDB" w:rsidRDefault="00721FDB" w:rsidP="00F00FEB">
            <w:pPr>
              <w:snapToGrid w:val="0"/>
            </w:pPr>
            <w:r>
              <w:t xml:space="preserve">По мере совершения операций до 10 числа месяца следующего за отчетным </w:t>
            </w:r>
          </w:p>
        </w:tc>
        <w:tc>
          <w:tcPr>
            <w:tcW w:w="1985" w:type="dxa"/>
            <w:tcBorders>
              <w:top w:val="single" w:sz="4" w:space="0" w:color="000000"/>
              <w:left w:val="single" w:sz="4" w:space="0" w:color="000000"/>
              <w:bottom w:val="single" w:sz="4" w:space="0" w:color="000000"/>
              <w:right w:val="single" w:sz="4" w:space="0" w:color="000000"/>
            </w:tcBorders>
            <w:shd w:val="clear" w:color="auto" w:fill="auto"/>
          </w:tcPr>
          <w:p w:rsidR="00721FDB" w:rsidRDefault="00721FDB" w:rsidP="00F00FEB">
            <w:pPr>
              <w:snapToGrid w:val="0"/>
              <w:jc w:val="center"/>
            </w:pPr>
            <w:r>
              <w:t>Специалист            1 категории-бухгалтер</w:t>
            </w:r>
          </w:p>
        </w:tc>
      </w:tr>
      <w:tr w:rsidR="00721FDB" w:rsidTr="00F00FEB">
        <w:trPr>
          <w:trHeight w:val="1350"/>
        </w:trPr>
        <w:tc>
          <w:tcPr>
            <w:tcW w:w="648" w:type="dxa"/>
            <w:tcBorders>
              <w:left w:val="single" w:sz="4" w:space="0" w:color="000000"/>
              <w:bottom w:val="single" w:sz="4" w:space="0" w:color="auto"/>
            </w:tcBorders>
            <w:shd w:val="clear" w:color="auto" w:fill="auto"/>
          </w:tcPr>
          <w:p w:rsidR="00721FDB" w:rsidRDefault="00721FDB" w:rsidP="00F00FEB">
            <w:pPr>
              <w:snapToGrid w:val="0"/>
              <w:jc w:val="both"/>
            </w:pPr>
            <w:r>
              <w:t>13</w:t>
            </w:r>
          </w:p>
        </w:tc>
        <w:tc>
          <w:tcPr>
            <w:tcW w:w="4036" w:type="dxa"/>
            <w:tcBorders>
              <w:left w:val="single" w:sz="4" w:space="0" w:color="000000"/>
              <w:bottom w:val="single" w:sz="4" w:space="0" w:color="auto"/>
            </w:tcBorders>
            <w:shd w:val="clear" w:color="auto" w:fill="auto"/>
          </w:tcPr>
          <w:p w:rsidR="00721FDB" w:rsidRDefault="00721FDB" w:rsidP="00F00FEB">
            <w:pPr>
              <w:snapToGrid w:val="0"/>
            </w:pPr>
            <w:r>
              <w:t xml:space="preserve">Формирование бюджетных регистров систематизирующих первичные документы                                                      </w:t>
            </w:r>
          </w:p>
          <w:p w:rsidR="00721FDB" w:rsidRDefault="00721FDB" w:rsidP="00F00FEB">
            <w:pPr>
              <w:snapToGrid w:val="0"/>
            </w:pPr>
            <w:r>
              <w:t>-главная книга</w:t>
            </w:r>
          </w:p>
        </w:tc>
        <w:tc>
          <w:tcPr>
            <w:tcW w:w="3402" w:type="dxa"/>
            <w:tcBorders>
              <w:left w:val="single" w:sz="4" w:space="0" w:color="000000"/>
              <w:bottom w:val="single" w:sz="4" w:space="0" w:color="auto"/>
            </w:tcBorders>
            <w:shd w:val="clear" w:color="auto" w:fill="auto"/>
          </w:tcPr>
          <w:p w:rsidR="00721FDB" w:rsidRDefault="00721FDB" w:rsidP="00F00FEB">
            <w:pPr>
              <w:snapToGrid w:val="0"/>
            </w:pPr>
            <w:r>
              <w:t xml:space="preserve"> По АС «Смета» ежемесячно по мере со-вершения операций, по АС «Бюджет поселения» ежемесячно</w:t>
            </w:r>
          </w:p>
        </w:tc>
        <w:tc>
          <w:tcPr>
            <w:tcW w:w="1985" w:type="dxa"/>
            <w:tcBorders>
              <w:left w:val="single" w:sz="4" w:space="0" w:color="000000"/>
              <w:bottom w:val="single" w:sz="4" w:space="0" w:color="auto"/>
              <w:right w:val="single" w:sz="4" w:space="0" w:color="000000"/>
            </w:tcBorders>
            <w:shd w:val="clear" w:color="auto" w:fill="auto"/>
          </w:tcPr>
          <w:p w:rsidR="00721FDB" w:rsidRDefault="00721FDB" w:rsidP="00F00FEB">
            <w:pPr>
              <w:snapToGrid w:val="0"/>
              <w:jc w:val="center"/>
            </w:pPr>
            <w:r>
              <w:t>Специалист             1 категории-бухгалтер</w:t>
            </w:r>
          </w:p>
          <w:p w:rsidR="00721FDB" w:rsidRDefault="00721FDB" w:rsidP="00F00FEB">
            <w:pPr>
              <w:snapToGrid w:val="0"/>
              <w:jc w:val="center"/>
            </w:pPr>
          </w:p>
        </w:tc>
      </w:tr>
      <w:tr w:rsidR="00721FDB" w:rsidTr="00F00FEB">
        <w:trPr>
          <w:trHeight w:val="334"/>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14</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 xml:space="preserve">Путевые листы </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ежедневно</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snapToGrid w:val="0"/>
              <w:jc w:val="center"/>
            </w:pPr>
            <w:r>
              <w:t>Водитель</w:t>
            </w:r>
          </w:p>
        </w:tc>
      </w:tr>
      <w:tr w:rsidR="00721FDB" w:rsidTr="00F00FEB">
        <w:trPr>
          <w:trHeight w:val="270"/>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15</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Начисление налогов на з/плату</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до 15 числа месяца</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jc w:val="center"/>
            </w:pPr>
            <w:r>
              <w:t>Специалист 1 категории-бухглтер</w:t>
            </w:r>
          </w:p>
        </w:tc>
      </w:tr>
      <w:tr w:rsidR="00721FDB" w:rsidTr="00F00FEB">
        <w:trPr>
          <w:trHeight w:val="270"/>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16</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Отчет в ФСС</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15 числа каждого квартала</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jc w:val="center"/>
            </w:pPr>
            <w:r>
              <w:t>Специалист 1 категории-бухглтер</w:t>
            </w:r>
          </w:p>
        </w:tc>
      </w:tr>
      <w:tr w:rsidR="00721FDB" w:rsidTr="00F00FEB">
        <w:trPr>
          <w:trHeight w:val="315"/>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17</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Отчетность в Пенсионный фонд РВС-1 и индивидуальный сведения</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По срокам ПФ ежеквартально</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jc w:val="center"/>
            </w:pPr>
            <w:r>
              <w:t>Специалист 1 категории-бухглтер</w:t>
            </w:r>
          </w:p>
        </w:tc>
      </w:tr>
      <w:tr w:rsidR="00721FDB" w:rsidTr="00F00FEB">
        <w:trPr>
          <w:trHeight w:val="285"/>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18</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Отчетность в Пенсионный фонд СЗВ-М</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Ежемесячно до 15 числа</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jc w:val="center"/>
            </w:pPr>
            <w:r>
              <w:t>Специалист 1 категории-бухглтер</w:t>
            </w:r>
          </w:p>
        </w:tc>
      </w:tr>
      <w:tr w:rsidR="00721FDB" w:rsidTr="00F00FEB">
        <w:trPr>
          <w:trHeight w:val="300"/>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19</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Статистические отчеты</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По срокам стат.управления</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snapToGrid w:val="0"/>
              <w:jc w:val="center"/>
            </w:pPr>
            <w:r>
              <w:t>Специалист             1 категории,</w:t>
            </w:r>
          </w:p>
          <w:p w:rsidR="00721FDB" w:rsidRDefault="00721FDB" w:rsidP="00F00FEB">
            <w:pPr>
              <w:jc w:val="center"/>
            </w:pPr>
            <w:r>
              <w:t>Специалист 1 категории-бухглтер</w:t>
            </w:r>
          </w:p>
        </w:tc>
      </w:tr>
      <w:tr w:rsidR="00721FDB" w:rsidTr="00F00FEB">
        <w:trPr>
          <w:trHeight w:val="240"/>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20</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Оборотные ведомости по основным средствам, материальным запасам, имуществу казны</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До 10 числа каждого месяца</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snapToGrid w:val="0"/>
              <w:jc w:val="center"/>
            </w:pPr>
            <w:r>
              <w:t>Специалист             1 категории-бухгалтер</w:t>
            </w:r>
          </w:p>
        </w:tc>
      </w:tr>
      <w:tr w:rsidR="00721FDB" w:rsidTr="00F00FEB">
        <w:trPr>
          <w:trHeight w:val="300"/>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21</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Квартальный отчет</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Ежеквартально до 07 числа</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jc w:val="center"/>
            </w:pPr>
            <w:r>
              <w:t>Специалист 1 категории-бухглтер</w:t>
            </w:r>
          </w:p>
        </w:tc>
      </w:tr>
      <w:tr w:rsidR="00721FDB" w:rsidTr="00F00FEB">
        <w:trPr>
          <w:trHeight w:val="240"/>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22</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Инвентарная карточка учета основных средств</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По мере поступления</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snapToGrid w:val="0"/>
              <w:jc w:val="center"/>
            </w:pPr>
            <w:r>
              <w:t>Специалист             1 категории-бухгалтер</w:t>
            </w:r>
          </w:p>
        </w:tc>
      </w:tr>
      <w:tr w:rsidR="00721FDB" w:rsidTr="00F00FEB">
        <w:trPr>
          <w:trHeight w:val="300"/>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23</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Отчет по НДФЛ (годовой)</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до 31 марта</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snapToGrid w:val="0"/>
              <w:jc w:val="center"/>
            </w:pPr>
            <w:r>
              <w:t>Специалист             1 категори бухгалтер</w:t>
            </w:r>
          </w:p>
        </w:tc>
      </w:tr>
      <w:tr w:rsidR="00721FDB" w:rsidTr="00F00FEB">
        <w:trPr>
          <w:trHeight w:val="857"/>
        </w:trPr>
        <w:tc>
          <w:tcPr>
            <w:tcW w:w="648" w:type="dxa"/>
            <w:tcBorders>
              <w:top w:val="single" w:sz="4" w:space="0" w:color="auto"/>
              <w:left w:val="single" w:sz="4" w:space="0" w:color="000000"/>
              <w:bottom w:val="single" w:sz="4" w:space="0" w:color="auto"/>
            </w:tcBorders>
            <w:shd w:val="clear" w:color="auto" w:fill="auto"/>
          </w:tcPr>
          <w:p w:rsidR="00721FDB" w:rsidRDefault="00721FDB" w:rsidP="00F00FEB">
            <w:pPr>
              <w:snapToGrid w:val="0"/>
              <w:jc w:val="both"/>
            </w:pPr>
            <w:r>
              <w:t>24</w:t>
            </w:r>
          </w:p>
        </w:tc>
        <w:tc>
          <w:tcPr>
            <w:tcW w:w="4036"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Отчет 6-НДФЛ</w:t>
            </w:r>
          </w:p>
        </w:tc>
        <w:tc>
          <w:tcPr>
            <w:tcW w:w="3402" w:type="dxa"/>
            <w:tcBorders>
              <w:top w:val="single" w:sz="4" w:space="0" w:color="auto"/>
              <w:left w:val="single" w:sz="4" w:space="0" w:color="000000"/>
              <w:bottom w:val="single" w:sz="4" w:space="0" w:color="auto"/>
            </w:tcBorders>
            <w:shd w:val="clear" w:color="auto" w:fill="auto"/>
          </w:tcPr>
          <w:p w:rsidR="00721FDB" w:rsidRDefault="00721FDB" w:rsidP="00F00FEB">
            <w:pPr>
              <w:snapToGrid w:val="0"/>
            </w:pPr>
            <w:r>
              <w:t>ежеквартально</w:t>
            </w:r>
          </w:p>
        </w:tc>
        <w:tc>
          <w:tcPr>
            <w:tcW w:w="1985" w:type="dxa"/>
            <w:tcBorders>
              <w:top w:val="single" w:sz="4" w:space="0" w:color="auto"/>
              <w:left w:val="single" w:sz="4" w:space="0" w:color="000000"/>
              <w:bottom w:val="single" w:sz="4" w:space="0" w:color="auto"/>
              <w:right w:val="single" w:sz="4" w:space="0" w:color="000000"/>
            </w:tcBorders>
            <w:shd w:val="clear" w:color="auto" w:fill="auto"/>
          </w:tcPr>
          <w:p w:rsidR="00721FDB" w:rsidRDefault="00721FDB" w:rsidP="00F00FEB">
            <w:pPr>
              <w:snapToGrid w:val="0"/>
              <w:jc w:val="center"/>
            </w:pPr>
            <w:r>
              <w:t>Специалист             1 категории-бухгалтер</w:t>
            </w:r>
          </w:p>
        </w:tc>
      </w:tr>
    </w:tbl>
    <w:p w:rsidR="00721FDB" w:rsidRDefault="00721FDB" w:rsidP="00721FDB">
      <w:pPr>
        <w:tabs>
          <w:tab w:val="left" w:pos="6614"/>
        </w:tabs>
        <w:jc w:val="right"/>
      </w:pPr>
      <w:r>
        <w:lastRenderedPageBreak/>
        <w:t>Приложение 3</w:t>
      </w:r>
    </w:p>
    <w:p w:rsidR="00721FDB" w:rsidRDefault="00721FDB" w:rsidP="00721FDB">
      <w:pPr>
        <w:tabs>
          <w:tab w:val="left" w:pos="6614"/>
        </w:tabs>
        <w:jc w:val="both"/>
      </w:pPr>
    </w:p>
    <w:p w:rsidR="00721FDB" w:rsidRDefault="00721FDB" w:rsidP="00721FDB">
      <w:pPr>
        <w:autoSpaceDE w:val="0"/>
        <w:autoSpaceDN w:val="0"/>
        <w:adjustRightInd w:val="0"/>
        <w:jc w:val="center"/>
        <w:rPr>
          <w:b/>
          <w:bCs/>
          <w:color w:val="000000"/>
        </w:rPr>
      </w:pPr>
      <w:r w:rsidRPr="00395F88">
        <w:rPr>
          <w:b/>
          <w:bCs/>
          <w:color w:val="000000"/>
        </w:rPr>
        <w:t>Положение о внутреннем финансовом контроле</w:t>
      </w:r>
    </w:p>
    <w:p w:rsidR="00721FDB" w:rsidRPr="00395F88" w:rsidRDefault="00721FDB" w:rsidP="00721FDB">
      <w:pPr>
        <w:autoSpaceDE w:val="0"/>
        <w:autoSpaceDN w:val="0"/>
        <w:adjustRightInd w:val="0"/>
        <w:jc w:val="center"/>
        <w:rPr>
          <w:color w:val="000000"/>
        </w:rPr>
      </w:pPr>
    </w:p>
    <w:p w:rsidR="00721FDB" w:rsidRDefault="00721FDB" w:rsidP="00721FDB">
      <w:pPr>
        <w:numPr>
          <w:ilvl w:val="0"/>
          <w:numId w:val="28"/>
        </w:numPr>
        <w:autoSpaceDE w:val="0"/>
        <w:autoSpaceDN w:val="0"/>
        <w:adjustRightInd w:val="0"/>
        <w:jc w:val="center"/>
        <w:rPr>
          <w:b/>
          <w:bCs/>
          <w:color w:val="000000"/>
        </w:rPr>
      </w:pPr>
      <w:r w:rsidRPr="00395F88">
        <w:rPr>
          <w:b/>
          <w:bCs/>
          <w:color w:val="000000"/>
        </w:rPr>
        <w:t>Общие положения</w:t>
      </w:r>
    </w:p>
    <w:p w:rsidR="00721FDB" w:rsidRPr="00395F88" w:rsidRDefault="00721FDB" w:rsidP="00721FDB">
      <w:pPr>
        <w:autoSpaceDE w:val="0"/>
        <w:autoSpaceDN w:val="0"/>
        <w:adjustRightInd w:val="0"/>
        <w:ind w:left="360"/>
        <w:jc w:val="both"/>
        <w:rPr>
          <w:color w:val="000000"/>
        </w:rPr>
      </w:pPr>
    </w:p>
    <w:p w:rsidR="00721FDB" w:rsidRPr="00395F88" w:rsidRDefault="00721FDB" w:rsidP="00721FDB">
      <w:pPr>
        <w:autoSpaceDE w:val="0"/>
        <w:autoSpaceDN w:val="0"/>
        <w:adjustRightInd w:val="0"/>
        <w:ind w:left="-567" w:firstLine="567"/>
        <w:jc w:val="both"/>
        <w:rPr>
          <w:color w:val="000000"/>
        </w:rPr>
      </w:pPr>
      <w:r w:rsidRPr="00395F88">
        <w:rPr>
          <w:color w:val="000000"/>
        </w:rPr>
        <w:t xml:space="preserve">1.1. Настоящее положение разработано в соответствии с законодательством России (включая внутриведомственные нормативно-правовые акты) и Уставом </w:t>
      </w:r>
      <w:r>
        <w:rPr>
          <w:color w:val="000000"/>
        </w:rPr>
        <w:t>администрации</w:t>
      </w:r>
      <w:r w:rsidRPr="00395F88">
        <w:rPr>
          <w:color w:val="000000"/>
        </w:rPr>
        <w:t xml:space="preserve">. Положение устанавливает единые цели, правила и принципы проведения внутреннего финансового контроля учреждения. </w:t>
      </w:r>
    </w:p>
    <w:p w:rsidR="00721FDB" w:rsidRPr="00395F88" w:rsidRDefault="00721FDB" w:rsidP="00721FDB">
      <w:pPr>
        <w:autoSpaceDE w:val="0"/>
        <w:autoSpaceDN w:val="0"/>
        <w:adjustRightInd w:val="0"/>
        <w:jc w:val="both"/>
        <w:rPr>
          <w:color w:val="000000"/>
        </w:rPr>
      </w:pPr>
      <w:r w:rsidRPr="00395F88">
        <w:rPr>
          <w:color w:val="000000"/>
        </w:rPr>
        <w:t xml:space="preserve">1.2. Внутренний финансовый контроль направлен на: </w:t>
      </w:r>
    </w:p>
    <w:p w:rsidR="00721FDB" w:rsidRPr="00395F88" w:rsidRDefault="00721FDB" w:rsidP="00721FDB">
      <w:pPr>
        <w:autoSpaceDE w:val="0"/>
        <w:autoSpaceDN w:val="0"/>
        <w:adjustRightInd w:val="0"/>
        <w:jc w:val="both"/>
        <w:rPr>
          <w:color w:val="000000"/>
        </w:rPr>
      </w:pPr>
      <w:r>
        <w:rPr>
          <w:color w:val="000000"/>
        </w:rPr>
        <w:t>-</w:t>
      </w:r>
      <w:r w:rsidRPr="00395F88">
        <w:rPr>
          <w:color w:val="000000"/>
        </w:rPr>
        <w:t xml:space="preserve">создание системы соблюдения законодательства России в сфере финансовой </w:t>
      </w:r>
    </w:p>
    <w:p w:rsidR="00721FDB" w:rsidRPr="00395F88" w:rsidRDefault="00721FDB" w:rsidP="00721FDB">
      <w:pPr>
        <w:autoSpaceDE w:val="0"/>
        <w:autoSpaceDN w:val="0"/>
        <w:adjustRightInd w:val="0"/>
        <w:ind w:left="-567"/>
        <w:jc w:val="both"/>
        <w:rPr>
          <w:color w:val="000000"/>
        </w:rPr>
      </w:pPr>
      <w:r w:rsidRPr="00395F88">
        <w:rPr>
          <w:color w:val="000000"/>
        </w:rPr>
        <w:t xml:space="preserve">деятельности, внутренних процедур составления и исполнения плана финансово-хозяйственной деятельности;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повышение качества составления и достоверности бухгалтерской отчетности и ведения бухгалтерского учета;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повышение результативности использования субсидий, средств, полученных от платной деятельности. </w:t>
      </w:r>
    </w:p>
    <w:p w:rsidR="00721FDB" w:rsidRPr="00395F88" w:rsidRDefault="00721FDB" w:rsidP="00721FDB">
      <w:pPr>
        <w:autoSpaceDE w:val="0"/>
        <w:autoSpaceDN w:val="0"/>
        <w:adjustRightInd w:val="0"/>
        <w:jc w:val="both"/>
        <w:rPr>
          <w:color w:val="000000"/>
        </w:rPr>
      </w:pPr>
      <w:r w:rsidRPr="00395F88">
        <w:rPr>
          <w:color w:val="000000"/>
        </w:rPr>
        <w:t xml:space="preserve">1.3. Внутренний контроль в учреждении осуществляют: </w:t>
      </w:r>
    </w:p>
    <w:p w:rsidR="00721FDB" w:rsidRPr="00395F88" w:rsidRDefault="00721FDB" w:rsidP="00721FDB">
      <w:pPr>
        <w:autoSpaceDE w:val="0"/>
        <w:autoSpaceDN w:val="0"/>
        <w:adjustRightInd w:val="0"/>
        <w:spacing w:after="26"/>
        <w:jc w:val="both"/>
        <w:rPr>
          <w:color w:val="000000"/>
        </w:rPr>
      </w:pPr>
      <w:r>
        <w:rPr>
          <w:color w:val="000000"/>
        </w:rPr>
        <w:t>-</w:t>
      </w:r>
      <w:r w:rsidRPr="00395F88">
        <w:rPr>
          <w:color w:val="000000"/>
        </w:rPr>
        <w:t xml:space="preserve"> созданная </w:t>
      </w:r>
      <w:r>
        <w:rPr>
          <w:color w:val="000000"/>
        </w:rPr>
        <w:t>распоряжением главы</w:t>
      </w:r>
      <w:r w:rsidRPr="00395F88">
        <w:rPr>
          <w:color w:val="000000"/>
        </w:rPr>
        <w:t xml:space="preserve"> комиссия; </w:t>
      </w:r>
    </w:p>
    <w:p w:rsidR="00721FDB" w:rsidRPr="00395F88" w:rsidRDefault="00721FDB" w:rsidP="00721FDB">
      <w:pPr>
        <w:autoSpaceDE w:val="0"/>
        <w:autoSpaceDN w:val="0"/>
        <w:adjustRightInd w:val="0"/>
        <w:spacing w:after="26"/>
        <w:jc w:val="both"/>
        <w:rPr>
          <w:color w:val="000000"/>
        </w:rPr>
      </w:pPr>
      <w:r>
        <w:rPr>
          <w:color w:val="000000"/>
        </w:rPr>
        <w:t>-</w:t>
      </w:r>
      <w:r w:rsidRPr="00395F88">
        <w:rPr>
          <w:color w:val="000000"/>
        </w:rPr>
        <w:t xml:space="preserve"> руководители всех уровней, сотрудники </w:t>
      </w:r>
      <w:r>
        <w:rPr>
          <w:color w:val="000000"/>
        </w:rPr>
        <w:t>поселения</w:t>
      </w:r>
      <w:r w:rsidRPr="00395F88">
        <w:rPr>
          <w:color w:val="000000"/>
        </w:rPr>
        <w:t xml:space="preserve">;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сторонние организации или внешние аудиторы, привлекаемые для целей проверки финансово-хозяйственной деятельности </w:t>
      </w:r>
      <w:r>
        <w:rPr>
          <w:color w:val="000000"/>
        </w:rPr>
        <w:t>поселения</w:t>
      </w:r>
      <w:r w:rsidRPr="00395F88">
        <w:rPr>
          <w:color w:val="000000"/>
        </w:rPr>
        <w:t xml:space="preserve"> (при необходимости). </w:t>
      </w:r>
    </w:p>
    <w:p w:rsidR="00721FDB" w:rsidRPr="00395F88" w:rsidRDefault="00721FDB" w:rsidP="00721FDB">
      <w:pPr>
        <w:autoSpaceDE w:val="0"/>
        <w:autoSpaceDN w:val="0"/>
        <w:adjustRightInd w:val="0"/>
        <w:jc w:val="both"/>
        <w:rPr>
          <w:color w:val="000000"/>
        </w:rPr>
      </w:pPr>
      <w:r w:rsidRPr="00395F88">
        <w:rPr>
          <w:color w:val="000000"/>
        </w:rPr>
        <w:t xml:space="preserve">1.4. Целями внутреннего финансового контроля </w:t>
      </w:r>
      <w:r>
        <w:rPr>
          <w:color w:val="000000"/>
        </w:rPr>
        <w:t>поселения</w:t>
      </w:r>
      <w:r w:rsidRPr="00395F88">
        <w:rPr>
          <w:color w:val="000000"/>
        </w:rPr>
        <w:t xml:space="preserve"> являются: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подтверждение достоверности бухгалтерского учета и отчетности учреждения и соблюдения порядка ведения учета методологии и стандартам бухгалтерского учета, установленным Минфином России;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соблюдение другого действующего законодательства России, регулирующего порядок осуществления финансово-хозяйственной деятельности;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подготовка предложений по повышению экономности и результативности использования средств . </w:t>
      </w:r>
    </w:p>
    <w:p w:rsidR="00721FDB" w:rsidRPr="00395F88" w:rsidRDefault="00721FDB" w:rsidP="00721FDB">
      <w:pPr>
        <w:autoSpaceDE w:val="0"/>
        <w:autoSpaceDN w:val="0"/>
        <w:adjustRightInd w:val="0"/>
        <w:jc w:val="both"/>
        <w:rPr>
          <w:color w:val="000000"/>
        </w:rPr>
      </w:pPr>
      <w:r w:rsidRPr="00395F88">
        <w:rPr>
          <w:color w:val="000000"/>
        </w:rPr>
        <w:t xml:space="preserve">1.5. Основные задачи внутреннего контроля: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установление соответствия проводимых финансовых операций в части финансово-хозяйственной деятельности и их отражение в бухгалтерском учете и отчетности требованиям законодательства;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установление соответствия осуществляемых операций регламентам, полномочиям сотрудников;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соблюдение установленных технологических процессов и операций при осуществлении деятельности;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анализ системы внутреннего контроля </w:t>
      </w:r>
      <w:r>
        <w:rPr>
          <w:color w:val="000000"/>
        </w:rPr>
        <w:t>поселения</w:t>
      </w:r>
      <w:r w:rsidRPr="00395F88">
        <w:rPr>
          <w:color w:val="000000"/>
        </w:rPr>
        <w:t xml:space="preserve">, позволяющий выявить существенные аспекты, влияющие на ее эффективность. </w:t>
      </w:r>
    </w:p>
    <w:p w:rsidR="00721FDB" w:rsidRPr="00395F88" w:rsidRDefault="00721FDB" w:rsidP="00721FDB">
      <w:pPr>
        <w:autoSpaceDE w:val="0"/>
        <w:autoSpaceDN w:val="0"/>
        <w:adjustRightInd w:val="0"/>
        <w:jc w:val="both"/>
        <w:rPr>
          <w:color w:val="000000"/>
        </w:rPr>
      </w:pPr>
      <w:r w:rsidRPr="00395F88">
        <w:rPr>
          <w:color w:val="000000"/>
        </w:rPr>
        <w:t xml:space="preserve">1.6. Принципы внутреннего финансового контроля </w:t>
      </w:r>
      <w:r>
        <w:rPr>
          <w:color w:val="000000"/>
        </w:rPr>
        <w:t>поселения</w:t>
      </w:r>
      <w:r w:rsidRPr="00395F88">
        <w:rPr>
          <w:color w:val="000000"/>
        </w:rPr>
        <w:t xml:space="preserve">: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принцип законности. Неуклонное и точное соблюдение всеми субъектами внутреннего контроля норм и правил, установленных законодательством России;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принцип объективности. Внутренний контроль осуществляется с использованием фактических документальных данных в порядке, установленном законодательством России, путем применения методов, обеспечивающих получение полной и достоверной информации; </w:t>
      </w:r>
    </w:p>
    <w:p w:rsidR="00721FDB" w:rsidRPr="00395F88"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принцип системности. Проведение контрольных мероприятий всех сторон деятельности объекта внутреннего контроля и его взаимосвязей в структуре управления; </w:t>
      </w:r>
    </w:p>
    <w:p w:rsidR="00721FDB" w:rsidRDefault="00721FDB" w:rsidP="00721FDB">
      <w:pPr>
        <w:autoSpaceDE w:val="0"/>
        <w:autoSpaceDN w:val="0"/>
        <w:adjustRightInd w:val="0"/>
        <w:ind w:left="-567" w:firstLine="567"/>
        <w:jc w:val="both"/>
        <w:rPr>
          <w:color w:val="000000"/>
        </w:rPr>
      </w:pPr>
      <w:r>
        <w:rPr>
          <w:color w:val="000000"/>
        </w:rPr>
        <w:t>-</w:t>
      </w:r>
      <w:r w:rsidRPr="00395F88">
        <w:rPr>
          <w:color w:val="000000"/>
        </w:rPr>
        <w:t xml:space="preserve"> принцип ответственности. Каждый субъект внутреннего контроля за ненадлежащее выполнение контрольных функций несет ответственность в соответствии с законодательством России. </w:t>
      </w:r>
    </w:p>
    <w:p w:rsidR="00721FDB" w:rsidRDefault="00721FDB" w:rsidP="00721FDB">
      <w:pPr>
        <w:numPr>
          <w:ilvl w:val="0"/>
          <w:numId w:val="28"/>
        </w:numPr>
        <w:autoSpaceDE w:val="0"/>
        <w:autoSpaceDN w:val="0"/>
        <w:adjustRightInd w:val="0"/>
        <w:jc w:val="center"/>
        <w:rPr>
          <w:b/>
          <w:bCs/>
          <w:color w:val="000000"/>
        </w:rPr>
      </w:pPr>
      <w:r w:rsidRPr="002F3F1E">
        <w:rPr>
          <w:b/>
          <w:bCs/>
          <w:color w:val="000000"/>
        </w:rPr>
        <w:lastRenderedPageBreak/>
        <w:t>Система внутреннего контроля</w:t>
      </w:r>
    </w:p>
    <w:p w:rsidR="00721FDB" w:rsidRPr="002F3F1E" w:rsidRDefault="00721FDB" w:rsidP="00721FDB">
      <w:pPr>
        <w:autoSpaceDE w:val="0"/>
        <w:autoSpaceDN w:val="0"/>
        <w:adjustRightInd w:val="0"/>
        <w:ind w:left="360"/>
        <w:jc w:val="center"/>
        <w:rPr>
          <w:color w:val="000000"/>
        </w:rPr>
      </w:pPr>
    </w:p>
    <w:p w:rsidR="00721FDB" w:rsidRPr="002F3F1E" w:rsidRDefault="00721FDB" w:rsidP="00721FDB">
      <w:pPr>
        <w:autoSpaceDE w:val="0"/>
        <w:autoSpaceDN w:val="0"/>
        <w:adjustRightInd w:val="0"/>
        <w:ind w:left="-567" w:firstLine="567"/>
        <w:jc w:val="both"/>
        <w:rPr>
          <w:color w:val="000000"/>
        </w:rPr>
      </w:pPr>
      <w:r w:rsidRPr="002F3F1E">
        <w:rPr>
          <w:color w:val="000000"/>
        </w:rPr>
        <w:t xml:space="preserve">2.1. Система внутреннего контроля обеспечивает: </w:t>
      </w:r>
    </w:p>
    <w:p w:rsidR="00721FDB" w:rsidRPr="002F3F1E" w:rsidRDefault="00721FDB" w:rsidP="00721FDB">
      <w:pPr>
        <w:autoSpaceDE w:val="0"/>
        <w:autoSpaceDN w:val="0"/>
        <w:adjustRightInd w:val="0"/>
        <w:spacing w:after="26"/>
        <w:jc w:val="both"/>
        <w:rPr>
          <w:color w:val="000000"/>
        </w:rPr>
      </w:pPr>
      <w:r>
        <w:rPr>
          <w:color w:val="000000"/>
        </w:rPr>
        <w:t>-</w:t>
      </w:r>
      <w:r w:rsidRPr="002F3F1E">
        <w:rPr>
          <w:color w:val="000000"/>
        </w:rPr>
        <w:t xml:space="preserve"> точность и полноту документации бухгалтерского учета; </w:t>
      </w:r>
    </w:p>
    <w:p w:rsidR="00721FDB" w:rsidRPr="002F3F1E" w:rsidRDefault="00721FDB" w:rsidP="00721FDB">
      <w:pPr>
        <w:autoSpaceDE w:val="0"/>
        <w:autoSpaceDN w:val="0"/>
        <w:adjustRightInd w:val="0"/>
        <w:spacing w:after="26"/>
        <w:jc w:val="both"/>
        <w:rPr>
          <w:color w:val="000000"/>
        </w:rPr>
      </w:pPr>
      <w:r>
        <w:rPr>
          <w:color w:val="000000"/>
        </w:rPr>
        <w:t>-</w:t>
      </w:r>
      <w:r w:rsidRPr="002F3F1E">
        <w:rPr>
          <w:color w:val="000000"/>
        </w:rPr>
        <w:t xml:space="preserve"> соблюдение требований законодательства; </w:t>
      </w:r>
    </w:p>
    <w:p w:rsidR="00721FDB" w:rsidRPr="002F3F1E" w:rsidRDefault="00721FDB" w:rsidP="00721FDB">
      <w:pPr>
        <w:autoSpaceDE w:val="0"/>
        <w:autoSpaceDN w:val="0"/>
        <w:adjustRightInd w:val="0"/>
        <w:jc w:val="both"/>
        <w:rPr>
          <w:color w:val="000000"/>
        </w:rPr>
      </w:pPr>
      <w:r>
        <w:rPr>
          <w:color w:val="000000"/>
        </w:rPr>
        <w:t>-</w:t>
      </w:r>
      <w:r w:rsidRPr="002F3F1E">
        <w:rPr>
          <w:color w:val="000000"/>
        </w:rPr>
        <w:t xml:space="preserve"> своевременность подготовки достоверной бухгалтерской (финансовой) отчетности; </w:t>
      </w:r>
    </w:p>
    <w:p w:rsidR="00721FDB" w:rsidRPr="002F3F1E" w:rsidRDefault="00721FDB" w:rsidP="00721FDB">
      <w:pPr>
        <w:autoSpaceDE w:val="0"/>
        <w:autoSpaceDN w:val="0"/>
        <w:adjustRightInd w:val="0"/>
        <w:spacing w:after="26"/>
        <w:jc w:val="both"/>
        <w:rPr>
          <w:color w:val="000000"/>
        </w:rPr>
      </w:pPr>
      <w:r>
        <w:rPr>
          <w:color w:val="000000"/>
        </w:rPr>
        <w:t>-</w:t>
      </w:r>
      <w:r w:rsidRPr="002F3F1E">
        <w:rPr>
          <w:color w:val="000000"/>
        </w:rPr>
        <w:t xml:space="preserve"> предотвращение ошибок и искажений; </w:t>
      </w:r>
    </w:p>
    <w:p w:rsidR="00721FDB" w:rsidRPr="002F3F1E" w:rsidRDefault="00721FDB" w:rsidP="00721FDB">
      <w:pPr>
        <w:autoSpaceDE w:val="0"/>
        <w:autoSpaceDN w:val="0"/>
        <w:adjustRightInd w:val="0"/>
        <w:spacing w:after="26"/>
        <w:jc w:val="both"/>
        <w:rPr>
          <w:color w:val="000000"/>
        </w:rPr>
      </w:pPr>
      <w:r>
        <w:rPr>
          <w:color w:val="000000"/>
        </w:rPr>
        <w:t>-</w:t>
      </w:r>
      <w:r w:rsidRPr="002F3F1E">
        <w:rPr>
          <w:color w:val="000000"/>
        </w:rPr>
        <w:t xml:space="preserve"> исполнение </w:t>
      </w:r>
      <w:r>
        <w:rPr>
          <w:color w:val="000000"/>
        </w:rPr>
        <w:t>распоряжений</w:t>
      </w:r>
      <w:r w:rsidRPr="002F3F1E">
        <w:rPr>
          <w:color w:val="000000"/>
        </w:rPr>
        <w:t xml:space="preserve"> и </w:t>
      </w:r>
      <w:r>
        <w:rPr>
          <w:color w:val="000000"/>
        </w:rPr>
        <w:t>постановлений</w:t>
      </w:r>
      <w:r w:rsidRPr="002F3F1E">
        <w:rPr>
          <w:color w:val="000000"/>
        </w:rPr>
        <w:t xml:space="preserve"> </w:t>
      </w:r>
      <w:r>
        <w:rPr>
          <w:color w:val="000000"/>
        </w:rPr>
        <w:t>главы поселения</w:t>
      </w:r>
      <w:r w:rsidRPr="002F3F1E">
        <w:rPr>
          <w:color w:val="000000"/>
        </w:rPr>
        <w:t xml:space="preserve">; </w:t>
      </w:r>
    </w:p>
    <w:p w:rsidR="00721FDB" w:rsidRPr="002F3F1E" w:rsidRDefault="00721FDB" w:rsidP="00721FDB">
      <w:pPr>
        <w:autoSpaceDE w:val="0"/>
        <w:autoSpaceDN w:val="0"/>
        <w:adjustRightInd w:val="0"/>
        <w:spacing w:after="26"/>
        <w:jc w:val="both"/>
        <w:rPr>
          <w:color w:val="000000"/>
        </w:rPr>
      </w:pPr>
      <w:r>
        <w:rPr>
          <w:color w:val="000000"/>
        </w:rPr>
        <w:t>-</w:t>
      </w:r>
      <w:r w:rsidRPr="002F3F1E">
        <w:rPr>
          <w:color w:val="000000"/>
        </w:rPr>
        <w:t xml:space="preserve"> выполнение планов финансово-хозяйственной деятельности </w:t>
      </w:r>
      <w:r>
        <w:rPr>
          <w:color w:val="000000"/>
        </w:rPr>
        <w:t>поселения</w:t>
      </w:r>
      <w:r w:rsidRPr="002F3F1E">
        <w:rPr>
          <w:color w:val="000000"/>
        </w:rPr>
        <w:t xml:space="preserve">; </w:t>
      </w:r>
    </w:p>
    <w:p w:rsidR="00721FDB" w:rsidRPr="002F3F1E" w:rsidRDefault="00721FDB" w:rsidP="00721FDB">
      <w:pPr>
        <w:autoSpaceDE w:val="0"/>
        <w:autoSpaceDN w:val="0"/>
        <w:adjustRightInd w:val="0"/>
        <w:jc w:val="both"/>
        <w:rPr>
          <w:color w:val="000000"/>
        </w:rPr>
      </w:pPr>
      <w:r>
        <w:rPr>
          <w:color w:val="000000"/>
        </w:rPr>
        <w:t>-</w:t>
      </w:r>
      <w:r w:rsidRPr="002F3F1E">
        <w:rPr>
          <w:color w:val="000000"/>
        </w:rPr>
        <w:t xml:space="preserve"> сохранность имущества </w:t>
      </w:r>
      <w:r>
        <w:rPr>
          <w:color w:val="000000"/>
        </w:rPr>
        <w:t>поселения</w:t>
      </w:r>
      <w:r w:rsidRPr="002F3F1E">
        <w:rPr>
          <w:color w:val="000000"/>
        </w:rPr>
        <w:t xml:space="preserve">. </w:t>
      </w:r>
    </w:p>
    <w:p w:rsidR="00721FDB" w:rsidRPr="002F3F1E" w:rsidRDefault="00721FDB" w:rsidP="00721FDB">
      <w:pPr>
        <w:autoSpaceDE w:val="0"/>
        <w:autoSpaceDN w:val="0"/>
        <w:adjustRightInd w:val="0"/>
        <w:ind w:left="-426" w:firstLine="425"/>
        <w:jc w:val="both"/>
        <w:rPr>
          <w:color w:val="000000"/>
        </w:rPr>
      </w:pPr>
      <w:r w:rsidRPr="002F3F1E">
        <w:rPr>
          <w:color w:val="000000"/>
        </w:rPr>
        <w:t>2.2. Система внутреннего контроля позволяет следить за эффективност</w:t>
      </w:r>
      <w:r>
        <w:rPr>
          <w:color w:val="000000"/>
        </w:rPr>
        <w:t>ью</w:t>
      </w:r>
      <w:r w:rsidRPr="002F3F1E">
        <w:rPr>
          <w:color w:val="000000"/>
        </w:rPr>
        <w:t xml:space="preserve">, добросовестностью выполнения сотрудниками возложенных на них должностных обязанностей. </w:t>
      </w:r>
    </w:p>
    <w:p w:rsidR="00721FDB" w:rsidRPr="002F3F1E" w:rsidRDefault="00721FDB" w:rsidP="00721FDB">
      <w:pPr>
        <w:autoSpaceDE w:val="0"/>
        <w:autoSpaceDN w:val="0"/>
        <w:adjustRightInd w:val="0"/>
        <w:ind w:left="-567" w:firstLine="567"/>
        <w:jc w:val="both"/>
        <w:rPr>
          <w:color w:val="000000"/>
        </w:rPr>
      </w:pPr>
      <w:r w:rsidRPr="002F3F1E">
        <w:rPr>
          <w:color w:val="000000"/>
        </w:rPr>
        <w:t xml:space="preserve">2.3. Методы проведения внутреннего контроля: </w:t>
      </w:r>
    </w:p>
    <w:p w:rsidR="00721FDB" w:rsidRDefault="00721FDB" w:rsidP="00721FDB">
      <w:pPr>
        <w:autoSpaceDE w:val="0"/>
        <w:autoSpaceDN w:val="0"/>
        <w:adjustRightInd w:val="0"/>
        <w:spacing w:after="26"/>
        <w:jc w:val="both"/>
        <w:rPr>
          <w:color w:val="000000"/>
        </w:rPr>
      </w:pPr>
      <w:r>
        <w:rPr>
          <w:color w:val="000000"/>
        </w:rPr>
        <w:t>-</w:t>
      </w:r>
      <w:r w:rsidRPr="002F3F1E">
        <w:rPr>
          <w:color w:val="000000"/>
        </w:rPr>
        <w:t xml:space="preserve"> сплошным методом в силу должностных и функциональных полномочий сотрудников.</w:t>
      </w:r>
    </w:p>
    <w:p w:rsidR="00721FDB" w:rsidRPr="002F3F1E" w:rsidRDefault="00721FDB" w:rsidP="00721FDB">
      <w:pPr>
        <w:autoSpaceDE w:val="0"/>
        <w:autoSpaceDN w:val="0"/>
        <w:adjustRightInd w:val="0"/>
        <w:spacing w:after="26"/>
        <w:jc w:val="both"/>
      </w:pPr>
      <w:r w:rsidRPr="002F3F1E">
        <w:t xml:space="preserve"> </w:t>
      </w:r>
      <w:r>
        <w:t>-</w:t>
      </w:r>
      <w:r w:rsidRPr="002F3F1E">
        <w:t xml:space="preserve">Выборочным методом на уровне руководителей структурных подразделений. </w:t>
      </w:r>
    </w:p>
    <w:p w:rsidR="00721FDB" w:rsidRPr="002F3F1E" w:rsidRDefault="00721FDB" w:rsidP="00721FDB">
      <w:pPr>
        <w:autoSpaceDE w:val="0"/>
        <w:autoSpaceDN w:val="0"/>
        <w:adjustRightInd w:val="0"/>
        <w:jc w:val="both"/>
      </w:pPr>
      <w:r>
        <w:t>-</w:t>
      </w:r>
      <w:r w:rsidRPr="002F3F1E">
        <w:t xml:space="preserve"> Комиссионным методом в силу полномочий комиссий. </w:t>
      </w:r>
    </w:p>
    <w:p w:rsidR="00721FDB" w:rsidRPr="002F3F1E" w:rsidRDefault="00721FDB" w:rsidP="00721FDB">
      <w:pPr>
        <w:autoSpaceDE w:val="0"/>
        <w:autoSpaceDN w:val="0"/>
        <w:adjustRightInd w:val="0"/>
        <w:jc w:val="both"/>
      </w:pPr>
    </w:p>
    <w:p w:rsidR="00721FDB" w:rsidRDefault="00721FDB" w:rsidP="00721FDB">
      <w:pPr>
        <w:numPr>
          <w:ilvl w:val="0"/>
          <w:numId w:val="28"/>
        </w:numPr>
        <w:autoSpaceDE w:val="0"/>
        <w:autoSpaceDN w:val="0"/>
        <w:adjustRightInd w:val="0"/>
        <w:jc w:val="center"/>
        <w:rPr>
          <w:b/>
          <w:bCs/>
        </w:rPr>
      </w:pPr>
      <w:r w:rsidRPr="008D235F">
        <w:rPr>
          <w:b/>
          <w:bCs/>
        </w:rPr>
        <w:t>Организация внутреннего финансового контроля</w:t>
      </w:r>
    </w:p>
    <w:p w:rsidR="00721FDB" w:rsidRPr="008D235F" w:rsidRDefault="00721FDB" w:rsidP="00721FDB">
      <w:pPr>
        <w:autoSpaceDE w:val="0"/>
        <w:autoSpaceDN w:val="0"/>
        <w:adjustRightInd w:val="0"/>
        <w:ind w:left="720"/>
        <w:jc w:val="center"/>
      </w:pPr>
    </w:p>
    <w:p w:rsidR="00721FDB" w:rsidRPr="008D235F" w:rsidRDefault="00721FDB" w:rsidP="00721FDB">
      <w:pPr>
        <w:autoSpaceDE w:val="0"/>
        <w:autoSpaceDN w:val="0"/>
        <w:adjustRightInd w:val="0"/>
        <w:ind w:firstLine="567"/>
        <w:jc w:val="both"/>
      </w:pPr>
      <w:r w:rsidRPr="008D235F">
        <w:t xml:space="preserve">3.1. Внутренний </w:t>
      </w:r>
      <w:r>
        <w:t xml:space="preserve">финансовый контроль в поселении подразделяется на </w:t>
      </w:r>
      <w:r w:rsidRPr="008D235F">
        <w:t xml:space="preserve">предварительный, текущий и последующий. </w:t>
      </w:r>
    </w:p>
    <w:p w:rsidR="00721FDB" w:rsidRPr="008D235F" w:rsidRDefault="00721FDB" w:rsidP="00721FDB">
      <w:pPr>
        <w:autoSpaceDE w:val="0"/>
        <w:autoSpaceDN w:val="0"/>
        <w:adjustRightInd w:val="0"/>
        <w:ind w:firstLine="567"/>
        <w:jc w:val="both"/>
      </w:pPr>
      <w:r w:rsidRPr="008D235F">
        <w:t xml:space="preserve">3.1.1. Предварительный контроль осуществляется до начала совершения хозяйственной операции. Позволяет определить, насколько целесообразной и правомерной является операция. </w:t>
      </w:r>
    </w:p>
    <w:p w:rsidR="00721FDB" w:rsidRPr="008D235F" w:rsidRDefault="00721FDB" w:rsidP="00721FDB">
      <w:pPr>
        <w:autoSpaceDE w:val="0"/>
        <w:autoSpaceDN w:val="0"/>
        <w:adjustRightInd w:val="0"/>
        <w:ind w:firstLine="567"/>
        <w:jc w:val="both"/>
      </w:pPr>
      <w:r w:rsidRPr="008D235F">
        <w:t xml:space="preserve">Целью предварительного финансового контроля является предупреждение нарушений на стадии планирования расходов и заключения договоров. </w:t>
      </w:r>
    </w:p>
    <w:p w:rsidR="00721FDB" w:rsidRPr="008D235F" w:rsidRDefault="00721FDB" w:rsidP="00721FDB">
      <w:pPr>
        <w:autoSpaceDE w:val="0"/>
        <w:autoSpaceDN w:val="0"/>
        <w:adjustRightInd w:val="0"/>
        <w:ind w:firstLine="567"/>
        <w:jc w:val="both"/>
      </w:pPr>
      <w:r w:rsidRPr="008D235F">
        <w:t>Предварительный контроль осущ</w:t>
      </w:r>
      <w:r>
        <w:t>ествляют глава поселения, его заместитель, главный бухгалтер</w:t>
      </w:r>
      <w:r w:rsidRPr="008D235F">
        <w:t xml:space="preserve">. </w:t>
      </w:r>
    </w:p>
    <w:p w:rsidR="00721FDB" w:rsidRPr="008D235F" w:rsidRDefault="00721FDB" w:rsidP="00721FDB">
      <w:pPr>
        <w:autoSpaceDE w:val="0"/>
        <w:autoSpaceDN w:val="0"/>
        <w:adjustRightInd w:val="0"/>
        <w:ind w:firstLine="567"/>
        <w:jc w:val="both"/>
      </w:pPr>
      <w:r w:rsidRPr="008D235F">
        <w:t xml:space="preserve">В рамках предварительного внутреннего финансового контроля проводится: </w:t>
      </w:r>
    </w:p>
    <w:p w:rsidR="00721FDB" w:rsidRDefault="00721FDB" w:rsidP="00721FDB">
      <w:pPr>
        <w:autoSpaceDE w:val="0"/>
        <w:autoSpaceDN w:val="0"/>
        <w:adjustRightInd w:val="0"/>
        <w:spacing w:after="27"/>
        <w:ind w:firstLine="567"/>
        <w:jc w:val="both"/>
      </w:pPr>
      <w:r>
        <w:t xml:space="preserve">- </w:t>
      </w:r>
      <w:r w:rsidRPr="008D235F">
        <w:t xml:space="preserve">проверка финансово-плановых документов (расчетов потребности в денежных средствах, смет доходов и расходов и др.) главным бухгалтером (бухгалтером), их визирование, согласование и урегулирование разногласий;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законности и экономической обоснованности, визирование проектов договоров (контрактов), визирование договоров и прочих документов, из которых вытекают денежные обязательства </w:t>
      </w:r>
      <w:r>
        <w:t>главой</w:t>
      </w:r>
      <w:r w:rsidRPr="008D235F">
        <w:t xml:space="preserve"> и главным бухгалтером; </w:t>
      </w:r>
    </w:p>
    <w:p w:rsidR="00721FDB" w:rsidRPr="008D235F" w:rsidRDefault="00721FDB" w:rsidP="00721FDB">
      <w:pPr>
        <w:autoSpaceDE w:val="0"/>
        <w:autoSpaceDN w:val="0"/>
        <w:adjustRightInd w:val="0"/>
        <w:spacing w:after="27"/>
        <w:ind w:firstLine="567"/>
        <w:jc w:val="both"/>
      </w:pPr>
      <w:r>
        <w:t xml:space="preserve">- </w:t>
      </w:r>
      <w:r w:rsidRPr="008D235F">
        <w:t xml:space="preserve"> контроль за п</w:t>
      </w:r>
      <w:r>
        <w:t>ринятием обязательств поселения</w:t>
      </w:r>
      <w:r w:rsidRPr="008D235F">
        <w:t xml:space="preserve"> в пределах утвержденных плановых назначений; </w:t>
      </w:r>
    </w:p>
    <w:p w:rsidR="00721FDB" w:rsidRPr="008D235F" w:rsidRDefault="00721FDB" w:rsidP="00721FDB">
      <w:pPr>
        <w:autoSpaceDE w:val="0"/>
        <w:autoSpaceDN w:val="0"/>
        <w:adjustRightInd w:val="0"/>
        <w:spacing w:after="27"/>
        <w:ind w:firstLine="567"/>
        <w:jc w:val="both"/>
      </w:pPr>
      <w:r>
        <w:t>-  проверка проектов распоряжений главы поселения</w:t>
      </w:r>
      <w:r w:rsidRPr="008D235F">
        <w:t xml:space="preserve">;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документов до совершения хозяйственных операций в соответствии с графиком документооборота, проверка расчетов перед выплатами;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бухгалтерской, финансовой, статистической, налоговой и другой отчетности до утверждения или подписания; </w:t>
      </w:r>
    </w:p>
    <w:p w:rsidR="00721FDB" w:rsidRPr="008D235F" w:rsidRDefault="00721FDB" w:rsidP="00721FDB">
      <w:pPr>
        <w:autoSpaceDE w:val="0"/>
        <w:autoSpaceDN w:val="0"/>
        <w:adjustRightInd w:val="0"/>
        <w:ind w:firstLine="567"/>
        <w:jc w:val="both"/>
      </w:pPr>
      <w:r w:rsidRPr="008D235F">
        <w:t xml:space="preserve">3.1.2. В рамках текущего внутреннего финансового контроля проводится: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расходных денежных документов до их оплаты (расчетно-платежных ведомостей, платежных поручений, счетов и т. п.). Фактом контроля является разрешение документов к оплате;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первичных документов, отражающих факт</w:t>
      </w:r>
      <w:r>
        <w:t>ы хозяйственной жизни поселения</w:t>
      </w:r>
      <w:r w:rsidRPr="008D235F">
        <w:t xml:space="preserve">; </w:t>
      </w:r>
    </w:p>
    <w:p w:rsidR="00721FDB" w:rsidRPr="008D235F" w:rsidRDefault="00721FDB" w:rsidP="00721FDB">
      <w:pPr>
        <w:autoSpaceDE w:val="0"/>
        <w:autoSpaceDN w:val="0"/>
        <w:adjustRightInd w:val="0"/>
        <w:spacing w:after="27"/>
        <w:ind w:firstLine="567"/>
        <w:jc w:val="both"/>
      </w:pPr>
      <w:r>
        <w:lastRenderedPageBreak/>
        <w:t xml:space="preserve">- </w:t>
      </w:r>
      <w:r w:rsidRPr="008D235F">
        <w:t xml:space="preserve"> проверка наличия денежных средств в кассе, в том числе контроль за соблюдением правил осуществления кассовых операций, оформления кассовых документов, установленного лимита кассы, хранением наличных денежных средств;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полноты оприходования полученных в банке наличных денежных средств;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у подотчетных лиц наличия полученных под отчет наличных денежных средств и (или) оправдательных документов; </w:t>
      </w:r>
    </w:p>
    <w:p w:rsidR="00721FDB" w:rsidRPr="008D235F" w:rsidRDefault="00721FDB" w:rsidP="00721FDB">
      <w:pPr>
        <w:autoSpaceDE w:val="0"/>
        <w:autoSpaceDN w:val="0"/>
        <w:adjustRightInd w:val="0"/>
        <w:spacing w:after="27"/>
        <w:ind w:firstLine="567"/>
        <w:jc w:val="both"/>
      </w:pPr>
      <w:r>
        <w:t xml:space="preserve">- </w:t>
      </w:r>
      <w:r w:rsidRPr="008D235F">
        <w:t xml:space="preserve"> контроль за взысканием дебиторской и погашением кредиторской задолженности; </w:t>
      </w:r>
    </w:p>
    <w:p w:rsidR="00721FDB" w:rsidRPr="008D235F" w:rsidRDefault="00721FDB" w:rsidP="00721FDB">
      <w:pPr>
        <w:autoSpaceDE w:val="0"/>
        <w:autoSpaceDN w:val="0"/>
        <w:adjustRightInd w:val="0"/>
        <w:spacing w:after="27"/>
        <w:ind w:firstLine="567"/>
        <w:jc w:val="both"/>
      </w:pPr>
      <w:r>
        <w:t xml:space="preserve">- </w:t>
      </w:r>
      <w:r w:rsidRPr="008D235F">
        <w:t xml:space="preserve"> сверка аналитического учета с синтетическим (оборотная ведомость); </w:t>
      </w:r>
    </w:p>
    <w:p w:rsidR="00721FDB" w:rsidRPr="008D235F" w:rsidRDefault="00721FDB" w:rsidP="00721FDB">
      <w:pPr>
        <w:autoSpaceDE w:val="0"/>
        <w:autoSpaceDN w:val="0"/>
        <w:adjustRightInd w:val="0"/>
        <w:spacing w:after="27"/>
        <w:ind w:firstLine="567"/>
        <w:jc w:val="both"/>
      </w:pPr>
      <w:r>
        <w:t xml:space="preserve">- </w:t>
      </w:r>
      <w:r w:rsidRPr="008D235F">
        <w:t xml:space="preserve"> проверка фактического наличия нефинансовых активов; </w:t>
      </w:r>
    </w:p>
    <w:p w:rsidR="00721FDB" w:rsidRPr="008D235F" w:rsidRDefault="00721FDB" w:rsidP="00721FDB">
      <w:pPr>
        <w:autoSpaceDE w:val="0"/>
        <w:autoSpaceDN w:val="0"/>
        <w:adjustRightInd w:val="0"/>
        <w:spacing w:after="27"/>
        <w:ind w:firstLine="567"/>
        <w:jc w:val="both"/>
      </w:pPr>
      <w:r>
        <w:t xml:space="preserve">- </w:t>
      </w:r>
      <w:r w:rsidRPr="008D235F">
        <w:t xml:space="preserve"> анализ главным бухгалтером конкретных журналов операций, на соответствие методологии учета и положе</w:t>
      </w:r>
      <w:r>
        <w:t>ниям учетной политики поселения</w:t>
      </w:r>
      <w:r w:rsidRPr="008D235F">
        <w:t xml:space="preserve">; </w:t>
      </w:r>
    </w:p>
    <w:p w:rsidR="00721FDB" w:rsidRPr="008D235F" w:rsidRDefault="00721FDB" w:rsidP="00721FDB">
      <w:pPr>
        <w:autoSpaceDE w:val="0"/>
        <w:autoSpaceDN w:val="0"/>
        <w:adjustRightInd w:val="0"/>
        <w:ind w:firstLine="567"/>
        <w:jc w:val="both"/>
      </w:pPr>
      <w:r w:rsidRPr="008D235F">
        <w:t>Ведение текущего контроля осуществляется сплошным методом сотрудниками, отвечающими за совершаемый факт хозяйственной жизни и подписывающими первичные учетные документы, спе</w:t>
      </w:r>
      <w:r>
        <w:t xml:space="preserve">циалистами </w:t>
      </w:r>
      <w:r w:rsidRPr="008D235F">
        <w:t>бухгалтери</w:t>
      </w:r>
      <w:r>
        <w:t>и</w:t>
      </w:r>
      <w:r w:rsidRPr="008D235F">
        <w:t xml:space="preserve">. При прохождении контроля документ подписывается соответствующими сотрудниками. В случае выявления нарушений, указанные нарушения фиксируются в журнале внутреннего контроля. </w:t>
      </w:r>
    </w:p>
    <w:p w:rsidR="00721FDB" w:rsidRPr="008D235F" w:rsidRDefault="00721FDB" w:rsidP="00721FDB">
      <w:pPr>
        <w:autoSpaceDE w:val="0"/>
        <w:autoSpaceDN w:val="0"/>
        <w:adjustRightInd w:val="0"/>
        <w:ind w:firstLine="567"/>
        <w:jc w:val="both"/>
      </w:pPr>
      <w:r w:rsidRPr="008D235F">
        <w:t xml:space="preserve">Проверку «входящих» первичных учетных документов для отработки их в учете проводят сотрудники бухгалтерии, которые принимают документы к учету. В каждом документе проверяют: </w:t>
      </w:r>
    </w:p>
    <w:p w:rsidR="00721FDB" w:rsidRPr="008D235F" w:rsidRDefault="00721FDB" w:rsidP="00721FDB">
      <w:pPr>
        <w:autoSpaceDE w:val="0"/>
        <w:autoSpaceDN w:val="0"/>
        <w:adjustRightInd w:val="0"/>
        <w:spacing w:after="26"/>
        <w:ind w:firstLine="567"/>
        <w:jc w:val="both"/>
      </w:pPr>
      <w:r>
        <w:t xml:space="preserve">- </w:t>
      </w:r>
      <w:r w:rsidRPr="008D235F">
        <w:t xml:space="preserve"> соответствие формы документа и хозяйственной операции; </w:t>
      </w:r>
    </w:p>
    <w:p w:rsidR="00721FDB" w:rsidRPr="008D235F" w:rsidRDefault="00721FDB" w:rsidP="00721FDB">
      <w:pPr>
        <w:autoSpaceDE w:val="0"/>
        <w:autoSpaceDN w:val="0"/>
        <w:adjustRightInd w:val="0"/>
        <w:spacing w:after="26"/>
        <w:ind w:firstLine="567"/>
        <w:jc w:val="both"/>
      </w:pPr>
      <w:r>
        <w:t xml:space="preserve">- </w:t>
      </w:r>
      <w:r w:rsidRPr="008D235F">
        <w:t xml:space="preserve"> наличие обязательных реквизитов, если документ составлен не по унифицированной форме; </w:t>
      </w:r>
    </w:p>
    <w:p w:rsidR="00721FDB" w:rsidRPr="008D235F" w:rsidRDefault="00721FDB" w:rsidP="00721FDB">
      <w:pPr>
        <w:autoSpaceDE w:val="0"/>
        <w:autoSpaceDN w:val="0"/>
        <w:adjustRightInd w:val="0"/>
        <w:ind w:firstLine="567"/>
        <w:jc w:val="both"/>
      </w:pPr>
      <w:r>
        <w:t xml:space="preserve">- </w:t>
      </w:r>
      <w:r w:rsidRPr="008D235F">
        <w:t xml:space="preserve"> правильность заполнения и наличие подписей, в т.ч. подтверждающих контроль факта хозяйственной жизни. </w:t>
      </w:r>
    </w:p>
    <w:p w:rsidR="00721FDB" w:rsidRPr="008D235F" w:rsidRDefault="00721FDB" w:rsidP="00721FDB">
      <w:pPr>
        <w:autoSpaceDE w:val="0"/>
        <w:autoSpaceDN w:val="0"/>
        <w:adjustRightInd w:val="0"/>
        <w:ind w:firstLine="567"/>
        <w:jc w:val="both"/>
      </w:pPr>
      <w:r w:rsidRPr="008D235F">
        <w:t xml:space="preserve">На документах, прошедших контроль, ответственные сотрудники ставят дату, подпись и расшифровку подписи. При выявлении нарушений делается отметка в журнале внутреннего контроля. </w:t>
      </w:r>
    </w:p>
    <w:p w:rsidR="00721FDB" w:rsidRPr="008D235F" w:rsidRDefault="00721FDB" w:rsidP="00721FDB">
      <w:pPr>
        <w:autoSpaceDE w:val="0"/>
        <w:autoSpaceDN w:val="0"/>
        <w:adjustRightInd w:val="0"/>
        <w:ind w:firstLine="567"/>
        <w:jc w:val="both"/>
      </w:pPr>
      <w:r w:rsidRPr="008D235F">
        <w:t xml:space="preserve">3.1.3. Последующий контроль проводится по итогам совершения хозяйственных операций. Осуществляется путем анализа и проверки бухгалтерской документации и отчетности, проведения инвентаризаций и иных необходимых процедур. </w:t>
      </w:r>
    </w:p>
    <w:p w:rsidR="00721FDB" w:rsidRPr="008D235F" w:rsidRDefault="00721FDB" w:rsidP="00721FDB">
      <w:pPr>
        <w:autoSpaceDE w:val="0"/>
        <w:autoSpaceDN w:val="0"/>
        <w:adjustRightInd w:val="0"/>
        <w:ind w:firstLine="567"/>
        <w:jc w:val="both"/>
      </w:pPr>
      <w:r w:rsidRPr="008D235F">
        <w:t xml:space="preserve">Целью последующего внутреннего финансового контроля является обнаружение фактов незаконного, нецелесообразного расходования денежных и материальных средств и вскрытие причин нарушений. </w:t>
      </w:r>
    </w:p>
    <w:p w:rsidR="00721FDB" w:rsidRPr="008D235F" w:rsidRDefault="00721FDB" w:rsidP="00721FDB">
      <w:pPr>
        <w:autoSpaceDE w:val="0"/>
        <w:autoSpaceDN w:val="0"/>
        <w:adjustRightInd w:val="0"/>
        <w:ind w:firstLine="567"/>
        <w:jc w:val="both"/>
      </w:pPr>
      <w:r w:rsidRPr="008D235F">
        <w:t xml:space="preserve">В рамках последующего внутреннего финансового контроля проводятся: </w:t>
      </w:r>
    </w:p>
    <w:p w:rsidR="00721FDB" w:rsidRPr="008D235F" w:rsidRDefault="00721FDB" w:rsidP="00721FDB">
      <w:pPr>
        <w:autoSpaceDE w:val="0"/>
        <w:autoSpaceDN w:val="0"/>
        <w:adjustRightInd w:val="0"/>
        <w:ind w:firstLine="567"/>
        <w:jc w:val="both"/>
      </w:pPr>
      <w:r>
        <w:t>-  проверка наличия имущества поселения</w:t>
      </w:r>
      <w:r w:rsidRPr="008D235F">
        <w:t xml:space="preserve">, в том числе: инвентаризация, внезапная проверка кассы; </w:t>
      </w:r>
    </w:p>
    <w:p w:rsidR="00721FDB" w:rsidRPr="008D235F" w:rsidRDefault="00721FDB" w:rsidP="00721FDB">
      <w:pPr>
        <w:autoSpaceDE w:val="0"/>
        <w:autoSpaceDN w:val="0"/>
        <w:adjustRightInd w:val="0"/>
        <w:spacing w:after="26"/>
        <w:ind w:firstLine="567"/>
        <w:jc w:val="both"/>
      </w:pPr>
      <w:r>
        <w:t xml:space="preserve">- </w:t>
      </w:r>
      <w:r w:rsidRPr="008D235F">
        <w:t xml:space="preserve"> проверка поступления, наличия и использован</w:t>
      </w:r>
      <w:r>
        <w:t>ия денежных средств в поселении</w:t>
      </w:r>
      <w:r w:rsidRPr="008D235F">
        <w:t xml:space="preserve">; </w:t>
      </w:r>
    </w:p>
    <w:p w:rsidR="00721FDB" w:rsidRPr="008D235F" w:rsidRDefault="00721FDB" w:rsidP="00721FDB">
      <w:pPr>
        <w:autoSpaceDE w:val="0"/>
        <w:autoSpaceDN w:val="0"/>
        <w:adjustRightInd w:val="0"/>
        <w:spacing w:after="26"/>
        <w:ind w:firstLine="567"/>
        <w:jc w:val="both"/>
      </w:pPr>
      <w:r>
        <w:t xml:space="preserve">- </w:t>
      </w:r>
      <w:r w:rsidRPr="008D235F">
        <w:t xml:space="preserve"> соблюдение норм расхода материальных запасов; </w:t>
      </w:r>
    </w:p>
    <w:p w:rsidR="00721FDB" w:rsidRPr="008D235F" w:rsidRDefault="00721FDB" w:rsidP="00721FDB">
      <w:pPr>
        <w:autoSpaceDE w:val="0"/>
        <w:autoSpaceDN w:val="0"/>
        <w:adjustRightInd w:val="0"/>
        <w:ind w:firstLine="567"/>
        <w:jc w:val="both"/>
      </w:pPr>
      <w:r>
        <w:t>-</w:t>
      </w:r>
      <w:r w:rsidRPr="008D235F">
        <w:t xml:space="preserve"> проверка достоверности отражения хозяйственных операций</w:t>
      </w:r>
      <w:r>
        <w:t xml:space="preserve"> в учете и отчетности поселения</w:t>
      </w:r>
      <w:r w:rsidRPr="008D235F">
        <w:t xml:space="preserve">. </w:t>
      </w:r>
    </w:p>
    <w:p w:rsidR="00721FDB" w:rsidRPr="008D235F" w:rsidRDefault="00721FDB" w:rsidP="00721FDB">
      <w:pPr>
        <w:autoSpaceDE w:val="0"/>
        <w:autoSpaceDN w:val="0"/>
        <w:adjustRightInd w:val="0"/>
        <w:ind w:firstLine="567"/>
        <w:jc w:val="both"/>
      </w:pPr>
      <w:r w:rsidRPr="008D235F">
        <w:t xml:space="preserve">Последующий контроль осуществляется путем проведения плановых и внеплановых проверок. Плановые проверки проводятся с периодичностью, установленной графиком проведения внутренних проверок финансово-хозяйственной деятельности. График включает: </w:t>
      </w:r>
    </w:p>
    <w:p w:rsidR="00721FDB" w:rsidRPr="008D235F" w:rsidRDefault="00721FDB" w:rsidP="00721FDB">
      <w:pPr>
        <w:autoSpaceDE w:val="0"/>
        <w:autoSpaceDN w:val="0"/>
        <w:adjustRightInd w:val="0"/>
        <w:spacing w:after="26"/>
        <w:ind w:firstLine="567"/>
        <w:jc w:val="both"/>
      </w:pPr>
      <w:r>
        <w:t>-</w:t>
      </w:r>
      <w:r w:rsidRPr="008D235F">
        <w:t xml:space="preserve"> объект проверки; </w:t>
      </w:r>
    </w:p>
    <w:p w:rsidR="00721FDB" w:rsidRPr="008D235F" w:rsidRDefault="00721FDB" w:rsidP="00721FDB">
      <w:pPr>
        <w:autoSpaceDE w:val="0"/>
        <w:autoSpaceDN w:val="0"/>
        <w:adjustRightInd w:val="0"/>
        <w:spacing w:after="26"/>
        <w:ind w:firstLine="567"/>
        <w:jc w:val="both"/>
      </w:pPr>
      <w:r>
        <w:t>-</w:t>
      </w:r>
      <w:r w:rsidRPr="008D235F">
        <w:t xml:space="preserve"> период, за который проводится проверка; </w:t>
      </w:r>
    </w:p>
    <w:p w:rsidR="00721FDB" w:rsidRPr="008D235F" w:rsidRDefault="00721FDB" w:rsidP="00721FDB">
      <w:pPr>
        <w:autoSpaceDE w:val="0"/>
        <w:autoSpaceDN w:val="0"/>
        <w:adjustRightInd w:val="0"/>
        <w:spacing w:after="26"/>
        <w:ind w:firstLine="567"/>
        <w:jc w:val="both"/>
      </w:pPr>
      <w:r>
        <w:t>-</w:t>
      </w:r>
      <w:r w:rsidRPr="008D235F">
        <w:t xml:space="preserve"> срок проведения проверки; </w:t>
      </w:r>
    </w:p>
    <w:p w:rsidR="00721FDB" w:rsidRPr="008D235F" w:rsidRDefault="00721FDB" w:rsidP="00721FDB">
      <w:pPr>
        <w:autoSpaceDE w:val="0"/>
        <w:autoSpaceDN w:val="0"/>
        <w:adjustRightInd w:val="0"/>
        <w:ind w:firstLine="567"/>
        <w:jc w:val="both"/>
      </w:pPr>
      <w:r>
        <w:t>-</w:t>
      </w:r>
      <w:r w:rsidRPr="008D235F">
        <w:t xml:space="preserve"> ответственных исполнителей. </w:t>
      </w:r>
    </w:p>
    <w:p w:rsidR="00721FDB" w:rsidRPr="008D235F" w:rsidRDefault="00721FDB" w:rsidP="00721FDB">
      <w:pPr>
        <w:autoSpaceDE w:val="0"/>
        <w:autoSpaceDN w:val="0"/>
        <w:adjustRightInd w:val="0"/>
        <w:ind w:firstLine="567"/>
        <w:jc w:val="both"/>
      </w:pPr>
      <w:r w:rsidRPr="008D235F">
        <w:t xml:space="preserve">Объектами плановой проверки являются: </w:t>
      </w:r>
    </w:p>
    <w:p w:rsidR="00721FDB" w:rsidRPr="008D235F" w:rsidRDefault="00721FDB" w:rsidP="00721FDB">
      <w:pPr>
        <w:autoSpaceDE w:val="0"/>
        <w:autoSpaceDN w:val="0"/>
        <w:adjustRightInd w:val="0"/>
        <w:spacing w:after="27"/>
        <w:ind w:firstLine="567"/>
        <w:jc w:val="both"/>
      </w:pPr>
      <w:r>
        <w:lastRenderedPageBreak/>
        <w:t>-</w:t>
      </w:r>
      <w:r w:rsidRPr="008D235F">
        <w:t xml:space="preserve"> соблюдение законодательства России, регулирующего порядок ведения бухгалтерского учета и норм учетной политики; </w:t>
      </w:r>
    </w:p>
    <w:p w:rsidR="00721FDB" w:rsidRPr="008D235F" w:rsidRDefault="00721FDB" w:rsidP="00721FDB">
      <w:pPr>
        <w:autoSpaceDE w:val="0"/>
        <w:autoSpaceDN w:val="0"/>
        <w:adjustRightInd w:val="0"/>
        <w:spacing w:after="27"/>
        <w:ind w:firstLine="567"/>
        <w:jc w:val="both"/>
      </w:pPr>
      <w:r>
        <w:t>-</w:t>
      </w:r>
      <w:r w:rsidRPr="008D235F">
        <w:t xml:space="preserve"> правильность и своевременность отражения всех хозяйственных операций в бухгалтерском учете; </w:t>
      </w:r>
    </w:p>
    <w:p w:rsidR="00721FDB" w:rsidRPr="008D235F" w:rsidRDefault="00721FDB" w:rsidP="00721FDB">
      <w:pPr>
        <w:autoSpaceDE w:val="0"/>
        <w:autoSpaceDN w:val="0"/>
        <w:adjustRightInd w:val="0"/>
        <w:spacing w:after="27"/>
        <w:ind w:firstLine="567"/>
        <w:jc w:val="both"/>
      </w:pPr>
      <w:r>
        <w:t>-</w:t>
      </w:r>
      <w:r w:rsidRPr="008D235F">
        <w:t xml:space="preserve"> полнота и правильность документального оформления операций; </w:t>
      </w:r>
    </w:p>
    <w:p w:rsidR="00721FDB" w:rsidRPr="008D235F" w:rsidRDefault="00721FDB" w:rsidP="00721FDB">
      <w:pPr>
        <w:autoSpaceDE w:val="0"/>
        <w:autoSpaceDN w:val="0"/>
        <w:adjustRightInd w:val="0"/>
        <w:spacing w:after="27"/>
        <w:ind w:firstLine="567"/>
        <w:jc w:val="both"/>
      </w:pPr>
      <w:r>
        <w:t>-</w:t>
      </w:r>
      <w:r w:rsidRPr="008D235F">
        <w:t xml:space="preserve"> своевременность и полнота проведения инвентаризаций; </w:t>
      </w:r>
    </w:p>
    <w:p w:rsidR="00721FDB" w:rsidRPr="008D235F" w:rsidRDefault="00721FDB" w:rsidP="00721FDB">
      <w:pPr>
        <w:autoSpaceDE w:val="0"/>
        <w:autoSpaceDN w:val="0"/>
        <w:adjustRightInd w:val="0"/>
        <w:ind w:firstLine="567"/>
        <w:jc w:val="both"/>
      </w:pPr>
      <w:r>
        <w:t>-</w:t>
      </w:r>
      <w:r w:rsidRPr="008D235F">
        <w:t xml:space="preserve"> достоверность отчетности. </w:t>
      </w:r>
    </w:p>
    <w:p w:rsidR="00721FDB" w:rsidRPr="008D235F" w:rsidRDefault="00721FDB" w:rsidP="00721FDB">
      <w:pPr>
        <w:autoSpaceDE w:val="0"/>
        <w:autoSpaceDN w:val="0"/>
        <w:adjustRightInd w:val="0"/>
        <w:ind w:firstLine="567"/>
        <w:jc w:val="both"/>
      </w:pPr>
      <w:r w:rsidRPr="008D235F">
        <w:t xml:space="preserve">В ходе проведения внеплановой проверки осуществляется контроль по вопросам, в отношении которых есть информация о возможных нарушениях. </w:t>
      </w:r>
    </w:p>
    <w:p w:rsidR="00721FDB" w:rsidRPr="008D235F" w:rsidRDefault="00721FDB" w:rsidP="00721FDB">
      <w:pPr>
        <w:autoSpaceDE w:val="0"/>
        <w:autoSpaceDN w:val="0"/>
        <w:adjustRightInd w:val="0"/>
        <w:ind w:firstLine="567"/>
        <w:jc w:val="both"/>
      </w:pPr>
      <w:r w:rsidRPr="008D235F">
        <w:t xml:space="preserve">3.2. Лица, ответственные за проведение проверки, осуществляют анализ выявленных нарушений, определяют их причины и разрабатывают предложения для принятия мер по их устранению и недопущению в дальнейшем. </w:t>
      </w:r>
    </w:p>
    <w:p w:rsidR="00721FDB" w:rsidRPr="008D235F" w:rsidRDefault="00721FDB" w:rsidP="00721FDB">
      <w:pPr>
        <w:autoSpaceDE w:val="0"/>
        <w:autoSpaceDN w:val="0"/>
        <w:adjustRightInd w:val="0"/>
        <w:ind w:firstLine="567"/>
        <w:jc w:val="both"/>
      </w:pPr>
      <w:r w:rsidRPr="008D235F">
        <w:t xml:space="preserve">Результаты проведения предварительного и текущего контроля на уровне комиссий оформляются в виде протоколов проведения внутренней проверки. К ним могут прилагаться перечень мероприятий по устранению недостатков и нарушений, если таковые были выявлены, а также рекомендации по недопущению возможных ошибок. </w:t>
      </w:r>
    </w:p>
    <w:p w:rsidR="00721FDB" w:rsidRPr="008D235F" w:rsidRDefault="00721FDB" w:rsidP="00721FDB">
      <w:pPr>
        <w:autoSpaceDE w:val="0"/>
        <w:autoSpaceDN w:val="0"/>
        <w:adjustRightInd w:val="0"/>
        <w:ind w:firstLine="567"/>
        <w:jc w:val="both"/>
      </w:pPr>
      <w:r w:rsidRPr="008D235F">
        <w:t xml:space="preserve">3.3. Результаты проведения последующего контроля оформляются в виде акта. Акт проверки должен включать в себя следующие сведения: </w:t>
      </w:r>
    </w:p>
    <w:p w:rsidR="00721FDB" w:rsidRPr="008D235F" w:rsidRDefault="00721FDB" w:rsidP="00721FDB">
      <w:pPr>
        <w:autoSpaceDE w:val="0"/>
        <w:autoSpaceDN w:val="0"/>
        <w:adjustRightInd w:val="0"/>
        <w:spacing w:after="24"/>
        <w:ind w:firstLine="567"/>
        <w:jc w:val="both"/>
      </w:pPr>
      <w:r>
        <w:t>-</w:t>
      </w:r>
      <w:r w:rsidRPr="008D235F">
        <w:t xml:space="preserve"> программа проверки (утвер</w:t>
      </w:r>
      <w:r>
        <w:t>ждается главой поселения</w:t>
      </w:r>
      <w:r w:rsidRPr="008D235F">
        <w:t xml:space="preserve">); </w:t>
      </w:r>
    </w:p>
    <w:p w:rsidR="00721FDB" w:rsidRPr="008D235F" w:rsidRDefault="00721FDB" w:rsidP="00721FDB">
      <w:pPr>
        <w:autoSpaceDE w:val="0"/>
        <w:autoSpaceDN w:val="0"/>
        <w:adjustRightInd w:val="0"/>
        <w:spacing w:after="24"/>
        <w:ind w:firstLine="567"/>
        <w:jc w:val="both"/>
      </w:pPr>
      <w:r>
        <w:t>-</w:t>
      </w:r>
      <w:r w:rsidRPr="008D235F">
        <w:t xml:space="preserve"> характер и состояние систем бухгалтерского учета и отчетности; </w:t>
      </w:r>
    </w:p>
    <w:p w:rsidR="00721FDB" w:rsidRPr="008D235F" w:rsidRDefault="00721FDB" w:rsidP="00721FDB">
      <w:pPr>
        <w:autoSpaceDE w:val="0"/>
        <w:autoSpaceDN w:val="0"/>
        <w:adjustRightInd w:val="0"/>
        <w:spacing w:after="24"/>
        <w:ind w:firstLine="567"/>
        <w:jc w:val="both"/>
      </w:pPr>
      <w:r>
        <w:t>-</w:t>
      </w:r>
      <w:r w:rsidRPr="008D235F">
        <w:t xml:space="preserve"> виды, методы и приемы, применяемые в процессе проведения контрольных  мероприятий; </w:t>
      </w:r>
    </w:p>
    <w:p w:rsidR="00721FDB" w:rsidRPr="008D235F" w:rsidRDefault="00721FDB" w:rsidP="00721FDB">
      <w:pPr>
        <w:autoSpaceDE w:val="0"/>
        <w:autoSpaceDN w:val="0"/>
        <w:adjustRightInd w:val="0"/>
        <w:spacing w:after="24"/>
        <w:ind w:firstLine="567"/>
        <w:jc w:val="both"/>
      </w:pPr>
      <w:r>
        <w:t>-</w:t>
      </w:r>
      <w:r w:rsidRPr="008D235F">
        <w:t xml:space="preserve"> анализ соблюдения законодательства России, регламентирующего порядок </w:t>
      </w:r>
    </w:p>
    <w:p w:rsidR="00721FDB" w:rsidRPr="008D235F" w:rsidRDefault="00721FDB" w:rsidP="00721FDB">
      <w:pPr>
        <w:autoSpaceDE w:val="0"/>
        <w:autoSpaceDN w:val="0"/>
        <w:adjustRightInd w:val="0"/>
        <w:spacing w:after="24"/>
        <w:ind w:firstLine="567"/>
        <w:jc w:val="both"/>
      </w:pPr>
      <w:r>
        <w:t>-</w:t>
      </w:r>
      <w:r w:rsidRPr="008D235F">
        <w:t xml:space="preserve"> осуществления финансово-хозяйственной деятельности; </w:t>
      </w:r>
    </w:p>
    <w:p w:rsidR="00721FDB" w:rsidRPr="008D235F" w:rsidRDefault="00721FDB" w:rsidP="00721FDB">
      <w:pPr>
        <w:autoSpaceDE w:val="0"/>
        <w:autoSpaceDN w:val="0"/>
        <w:adjustRightInd w:val="0"/>
        <w:spacing w:after="24"/>
        <w:ind w:firstLine="567"/>
        <w:jc w:val="both"/>
      </w:pPr>
      <w:r>
        <w:t>-</w:t>
      </w:r>
      <w:r w:rsidRPr="008D235F">
        <w:t xml:space="preserve"> выводы о результатах проведения контроля; </w:t>
      </w:r>
    </w:p>
    <w:p w:rsidR="00721FDB" w:rsidRPr="008D235F" w:rsidRDefault="00721FDB" w:rsidP="00721FDB">
      <w:pPr>
        <w:autoSpaceDE w:val="0"/>
        <w:autoSpaceDN w:val="0"/>
        <w:adjustRightInd w:val="0"/>
        <w:ind w:firstLine="567"/>
        <w:jc w:val="both"/>
      </w:pPr>
      <w:r>
        <w:t>-</w:t>
      </w:r>
      <w:r w:rsidRPr="008D235F">
        <w:t xml:space="preserve"> описание принятых мер и перечень мероприятий по устранению недостатков и нарушений, выявленных в ходе последующего контроля, рекомендации по недопущению возможных ошибок. </w:t>
      </w:r>
    </w:p>
    <w:p w:rsidR="00721FDB" w:rsidRPr="008D235F" w:rsidRDefault="00721FDB" w:rsidP="00721FDB">
      <w:pPr>
        <w:autoSpaceDE w:val="0"/>
        <w:autoSpaceDN w:val="0"/>
        <w:adjustRightInd w:val="0"/>
        <w:ind w:firstLine="567"/>
        <w:jc w:val="both"/>
      </w:pPr>
      <w:r>
        <w:t>Работники поселения</w:t>
      </w:r>
      <w:r w:rsidRPr="008D235F">
        <w:t>, допустившие недостатки, искажения и нарушения, в письменной форме пред</w:t>
      </w:r>
      <w:r>
        <w:t>ставляют главе поселения</w:t>
      </w:r>
      <w:r w:rsidRPr="008D235F">
        <w:t xml:space="preserve"> объяснения по вопросам, относящимся к результатам проведения контроля. </w:t>
      </w:r>
    </w:p>
    <w:p w:rsidR="00721FDB" w:rsidRPr="008D235F" w:rsidRDefault="00721FDB" w:rsidP="00721FDB">
      <w:pPr>
        <w:autoSpaceDE w:val="0"/>
        <w:autoSpaceDN w:val="0"/>
        <w:adjustRightInd w:val="0"/>
        <w:ind w:firstLine="567"/>
        <w:jc w:val="both"/>
      </w:pPr>
      <w:r w:rsidRPr="008D235F">
        <w:t>3.4. По результатам проведения проверк</w:t>
      </w:r>
      <w:r>
        <w:t>и главным бухгалтером поселения</w:t>
      </w:r>
      <w:r w:rsidRPr="008D235F">
        <w:t xml:space="preserve"> (лицом, уполном</w:t>
      </w:r>
      <w:r>
        <w:t>оченным главой поселения</w:t>
      </w:r>
      <w:r w:rsidRPr="008D235F">
        <w:t>) разрабатывается план мероприятий по устранению выявленных недостатков и нарушений с указанием сроков и ответственных лиц, который утвер</w:t>
      </w:r>
      <w:r>
        <w:t>ждается главой поселения</w:t>
      </w:r>
      <w:r w:rsidRPr="008D235F">
        <w:t xml:space="preserve">. </w:t>
      </w:r>
    </w:p>
    <w:p w:rsidR="00721FDB" w:rsidRDefault="00721FDB" w:rsidP="00721FDB">
      <w:pPr>
        <w:autoSpaceDE w:val="0"/>
        <w:autoSpaceDN w:val="0"/>
        <w:adjustRightInd w:val="0"/>
        <w:jc w:val="both"/>
      </w:pPr>
      <w:r w:rsidRPr="008D235F">
        <w:t>По истечении установленного срока главный бухгалтер незамедлительно инф</w:t>
      </w:r>
      <w:r>
        <w:t>ормирует главу поселения</w:t>
      </w:r>
      <w:r w:rsidRPr="008D235F">
        <w:t xml:space="preserve"> о выполнении мероприятий или их не</w:t>
      </w:r>
      <w:r>
        <w:t xml:space="preserve">исполнении с указанием причин. </w:t>
      </w:r>
    </w:p>
    <w:p w:rsidR="00721FDB" w:rsidRDefault="00721FDB" w:rsidP="00721FDB">
      <w:pPr>
        <w:autoSpaceDE w:val="0"/>
        <w:autoSpaceDN w:val="0"/>
        <w:adjustRightInd w:val="0"/>
        <w:jc w:val="both"/>
      </w:pPr>
    </w:p>
    <w:p w:rsidR="00721FDB" w:rsidRPr="007308F5" w:rsidRDefault="00721FDB" w:rsidP="00721FDB">
      <w:pPr>
        <w:numPr>
          <w:ilvl w:val="0"/>
          <w:numId w:val="28"/>
        </w:numPr>
        <w:autoSpaceDE w:val="0"/>
        <w:autoSpaceDN w:val="0"/>
        <w:adjustRightInd w:val="0"/>
        <w:jc w:val="center"/>
        <w:rPr>
          <w:b/>
          <w:bCs/>
        </w:rPr>
      </w:pPr>
      <w:r w:rsidRPr="007308F5">
        <w:rPr>
          <w:b/>
          <w:bCs/>
        </w:rPr>
        <w:t>Субъекты внутреннего контроля</w:t>
      </w:r>
    </w:p>
    <w:p w:rsidR="00721FDB" w:rsidRPr="007308F5" w:rsidRDefault="00721FDB" w:rsidP="00721FDB">
      <w:pPr>
        <w:autoSpaceDE w:val="0"/>
        <w:autoSpaceDN w:val="0"/>
        <w:adjustRightInd w:val="0"/>
        <w:ind w:left="720"/>
        <w:jc w:val="both"/>
        <w:rPr>
          <w:sz w:val="20"/>
          <w:szCs w:val="20"/>
        </w:rPr>
      </w:pPr>
    </w:p>
    <w:p w:rsidR="00721FDB" w:rsidRPr="007308F5" w:rsidRDefault="00721FDB" w:rsidP="00721FDB">
      <w:pPr>
        <w:autoSpaceDE w:val="0"/>
        <w:autoSpaceDN w:val="0"/>
        <w:adjustRightInd w:val="0"/>
        <w:ind w:firstLine="567"/>
        <w:jc w:val="both"/>
      </w:pPr>
      <w:r w:rsidRPr="007308F5">
        <w:t xml:space="preserve">4.1. В систему субъектов внутреннего контроля входят: </w:t>
      </w:r>
    </w:p>
    <w:p w:rsidR="00721FDB" w:rsidRPr="007308F5" w:rsidRDefault="00721FDB" w:rsidP="00721FDB">
      <w:pPr>
        <w:autoSpaceDE w:val="0"/>
        <w:autoSpaceDN w:val="0"/>
        <w:adjustRightInd w:val="0"/>
        <w:spacing w:after="24"/>
        <w:ind w:firstLine="567"/>
        <w:jc w:val="both"/>
      </w:pPr>
      <w:r>
        <w:t>- глава поселения</w:t>
      </w:r>
      <w:r w:rsidRPr="007308F5">
        <w:t xml:space="preserve"> и его заместители; </w:t>
      </w:r>
    </w:p>
    <w:p w:rsidR="00721FDB" w:rsidRPr="007308F5" w:rsidRDefault="00721FDB" w:rsidP="00721FDB">
      <w:pPr>
        <w:autoSpaceDE w:val="0"/>
        <w:autoSpaceDN w:val="0"/>
        <w:adjustRightInd w:val="0"/>
        <w:spacing w:after="24"/>
        <w:ind w:firstLine="567"/>
        <w:jc w:val="both"/>
      </w:pPr>
      <w:r>
        <w:t xml:space="preserve">- </w:t>
      </w:r>
      <w:r w:rsidRPr="007308F5">
        <w:t xml:space="preserve"> комиссия по внутреннему кон</w:t>
      </w:r>
      <w:r>
        <w:t>тролю, назначаемая распоряжением</w:t>
      </w:r>
      <w:r w:rsidRPr="007308F5">
        <w:t xml:space="preserve">; </w:t>
      </w:r>
    </w:p>
    <w:p w:rsidR="00721FDB" w:rsidRDefault="00721FDB" w:rsidP="00721FDB">
      <w:pPr>
        <w:autoSpaceDE w:val="0"/>
        <w:autoSpaceDN w:val="0"/>
        <w:adjustRightInd w:val="0"/>
        <w:spacing w:after="24"/>
        <w:ind w:firstLine="567"/>
        <w:jc w:val="both"/>
      </w:pPr>
      <w:r>
        <w:t xml:space="preserve">- </w:t>
      </w:r>
      <w:r w:rsidRPr="007308F5">
        <w:t xml:space="preserve"> сторонние организации или внешние аудиторы, привлекаемые для целей проверки финансово-хозяй</w:t>
      </w:r>
      <w:r>
        <w:t>ственной деятельности поселения</w:t>
      </w:r>
      <w:r w:rsidRPr="007308F5">
        <w:t xml:space="preserve">.                                                                                                  </w:t>
      </w:r>
      <w:r>
        <w:t xml:space="preserve">  </w:t>
      </w:r>
    </w:p>
    <w:p w:rsidR="00721FDB" w:rsidRDefault="00721FDB" w:rsidP="00721FDB">
      <w:pPr>
        <w:autoSpaceDE w:val="0"/>
        <w:autoSpaceDN w:val="0"/>
        <w:adjustRightInd w:val="0"/>
        <w:spacing w:after="24"/>
        <w:ind w:firstLine="567"/>
        <w:jc w:val="both"/>
      </w:pPr>
      <w:r w:rsidRPr="007308F5">
        <w:t>4.2. Разграничение полномочий и ответственности органов, задействованных в функционировании системы внутреннего контроля, определяется вн</w:t>
      </w:r>
      <w:r>
        <w:t>утренними документами поселения</w:t>
      </w:r>
      <w:r w:rsidRPr="007308F5">
        <w:t>, а также организационно-распоряд</w:t>
      </w:r>
      <w:r>
        <w:t>ительными документами поселения</w:t>
      </w:r>
      <w:r w:rsidRPr="007308F5">
        <w:t xml:space="preserve"> и должностными инструкциями работников</w:t>
      </w:r>
      <w:r>
        <w:t>.</w:t>
      </w:r>
      <w:r w:rsidRPr="008D235F">
        <w:t xml:space="preserve"> </w:t>
      </w:r>
    </w:p>
    <w:p w:rsidR="00721FDB" w:rsidRDefault="00721FDB" w:rsidP="00721FDB">
      <w:pPr>
        <w:autoSpaceDE w:val="0"/>
        <w:autoSpaceDN w:val="0"/>
        <w:adjustRightInd w:val="0"/>
        <w:spacing w:after="24"/>
        <w:ind w:firstLine="567"/>
        <w:jc w:val="both"/>
      </w:pPr>
    </w:p>
    <w:p w:rsidR="00721FDB" w:rsidRPr="00D04C91" w:rsidRDefault="00721FDB" w:rsidP="00721FDB">
      <w:pPr>
        <w:numPr>
          <w:ilvl w:val="0"/>
          <w:numId w:val="28"/>
        </w:numPr>
        <w:autoSpaceDE w:val="0"/>
        <w:autoSpaceDN w:val="0"/>
        <w:adjustRightInd w:val="0"/>
        <w:spacing w:after="24"/>
        <w:jc w:val="center"/>
        <w:rPr>
          <w:b/>
          <w:bCs/>
        </w:rPr>
      </w:pPr>
      <w:r w:rsidRPr="00D04C91">
        <w:rPr>
          <w:b/>
          <w:bCs/>
        </w:rPr>
        <w:t>Права комиссии по проведению внутренних проверок.</w:t>
      </w:r>
    </w:p>
    <w:p w:rsidR="00721FDB" w:rsidRPr="00395F88" w:rsidRDefault="00721FDB" w:rsidP="00721FDB">
      <w:pPr>
        <w:autoSpaceDE w:val="0"/>
        <w:autoSpaceDN w:val="0"/>
        <w:adjustRightInd w:val="0"/>
        <w:spacing w:after="24"/>
        <w:ind w:left="720"/>
        <w:jc w:val="center"/>
        <w:rPr>
          <w:rFonts w:ascii="Arial" w:hAnsi="Arial" w:cs="Arial"/>
          <w:sz w:val="20"/>
          <w:szCs w:val="20"/>
        </w:rPr>
      </w:pPr>
    </w:p>
    <w:p w:rsidR="00721FDB" w:rsidRPr="00D04C91" w:rsidRDefault="00721FDB" w:rsidP="00721FDB">
      <w:pPr>
        <w:autoSpaceDE w:val="0"/>
        <w:autoSpaceDN w:val="0"/>
        <w:adjustRightInd w:val="0"/>
        <w:ind w:firstLine="567"/>
        <w:jc w:val="both"/>
      </w:pPr>
      <w:r w:rsidRPr="00D04C91">
        <w:t xml:space="preserve">5.1. Для обеспечения эффективности внутреннего контроля комиссия по проведению внутренних проверок имеет право: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соответствие финансово-хозяйственных операций действующему законодательству;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правильность составления бухгалтерских документов и своевременного их отражения в учете; </w:t>
      </w:r>
    </w:p>
    <w:p w:rsidR="00721FDB" w:rsidRPr="00D04C91" w:rsidRDefault="00721FDB" w:rsidP="00721FDB">
      <w:pPr>
        <w:autoSpaceDE w:val="0"/>
        <w:autoSpaceDN w:val="0"/>
        <w:adjustRightInd w:val="0"/>
        <w:spacing w:after="24"/>
        <w:ind w:firstLine="567"/>
        <w:jc w:val="both"/>
      </w:pPr>
      <w:r>
        <w:t xml:space="preserve">- </w:t>
      </w:r>
      <w:r w:rsidRPr="00D04C91">
        <w:t xml:space="preserve"> входить (с обязательным привлечением главного бухгалтера) в помещение проверяемого объекта, в помещения, используемые для хранения документов (архивы), наличных денег и ценностей, компьютерной обработки данных и хранения данных на машинных носителях;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наличие денежных средств, денежных документов и бланков строг</w:t>
      </w:r>
      <w:r>
        <w:t>ой отчетности в кассе поселения</w:t>
      </w:r>
      <w:r w:rsidRPr="00D04C91">
        <w:t xml:space="preserve">;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все учетные бухгалтерские регистры;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планово-сметные документы; </w:t>
      </w:r>
    </w:p>
    <w:p w:rsidR="00721FDB" w:rsidRPr="00D04C91" w:rsidRDefault="00721FDB" w:rsidP="00721FDB">
      <w:pPr>
        <w:autoSpaceDE w:val="0"/>
        <w:autoSpaceDN w:val="0"/>
        <w:adjustRightInd w:val="0"/>
        <w:spacing w:after="24"/>
        <w:ind w:firstLine="567"/>
        <w:jc w:val="both"/>
      </w:pPr>
      <w:r>
        <w:t xml:space="preserve">- </w:t>
      </w:r>
      <w:r w:rsidRPr="00D04C91">
        <w:t xml:space="preserve"> ознакомляться со всеми учредительными и распоряди</w:t>
      </w:r>
      <w:r>
        <w:t>тельными документами (постановлениями, распоряжениями главы поселения</w:t>
      </w:r>
      <w:r w:rsidRPr="00D04C91">
        <w:t xml:space="preserve">), регулирующими финансово-хозяйственную деятельность;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состояние и сохранность товарно-материальных ценностей у материально - ответственных и подотчетных лиц;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состояние, наличие и эффективность использования объектов основных средств; </w:t>
      </w:r>
    </w:p>
    <w:p w:rsidR="00721FDB" w:rsidRPr="00D04C91" w:rsidRDefault="00721FDB" w:rsidP="00721FDB">
      <w:pPr>
        <w:autoSpaceDE w:val="0"/>
        <w:autoSpaceDN w:val="0"/>
        <w:adjustRightInd w:val="0"/>
        <w:spacing w:after="24"/>
        <w:ind w:firstLine="567"/>
        <w:jc w:val="both"/>
      </w:pPr>
      <w:r>
        <w:t xml:space="preserve">- </w:t>
      </w:r>
      <w:r w:rsidRPr="00D04C91">
        <w:t xml:space="preserve"> проверять правильность оформления бухгалтерских операций, а также правильность начислений и своевременность уплаты налогов в бюджет и сборов в государственные внебюджетные фонды; </w:t>
      </w:r>
    </w:p>
    <w:p w:rsidR="00721FDB" w:rsidRDefault="00721FDB" w:rsidP="00721FDB">
      <w:pPr>
        <w:autoSpaceDE w:val="0"/>
        <w:autoSpaceDN w:val="0"/>
        <w:adjustRightInd w:val="0"/>
        <w:ind w:firstLine="567"/>
        <w:jc w:val="both"/>
      </w:pPr>
      <w:r>
        <w:t xml:space="preserve">- </w:t>
      </w:r>
      <w:r w:rsidRPr="00D04C91">
        <w:t xml:space="preserve"> на иные действия, обусловленные спецификой деятельности комиссии и иными факторами. </w:t>
      </w:r>
    </w:p>
    <w:p w:rsidR="00721FDB" w:rsidRPr="00D04C91" w:rsidRDefault="00721FDB" w:rsidP="00721FDB">
      <w:pPr>
        <w:autoSpaceDE w:val="0"/>
        <w:autoSpaceDN w:val="0"/>
        <w:adjustRightInd w:val="0"/>
        <w:ind w:firstLine="567"/>
        <w:jc w:val="both"/>
      </w:pPr>
    </w:p>
    <w:p w:rsidR="00721FDB" w:rsidRPr="00395F88" w:rsidRDefault="00721FDB" w:rsidP="00721FDB">
      <w:pPr>
        <w:autoSpaceDE w:val="0"/>
        <w:autoSpaceDN w:val="0"/>
        <w:adjustRightInd w:val="0"/>
        <w:jc w:val="both"/>
        <w:rPr>
          <w:rFonts w:ascii="Arial" w:hAnsi="Arial" w:cs="Arial"/>
          <w:sz w:val="20"/>
          <w:szCs w:val="20"/>
        </w:rPr>
      </w:pPr>
    </w:p>
    <w:p w:rsidR="00721FDB" w:rsidRDefault="00721FDB" w:rsidP="00721FDB">
      <w:pPr>
        <w:numPr>
          <w:ilvl w:val="0"/>
          <w:numId w:val="28"/>
        </w:numPr>
        <w:autoSpaceDE w:val="0"/>
        <w:autoSpaceDN w:val="0"/>
        <w:adjustRightInd w:val="0"/>
        <w:jc w:val="center"/>
        <w:rPr>
          <w:b/>
          <w:bCs/>
        </w:rPr>
      </w:pPr>
      <w:r w:rsidRPr="00D04C91">
        <w:rPr>
          <w:b/>
          <w:bCs/>
        </w:rPr>
        <w:t>Ответственность</w:t>
      </w:r>
    </w:p>
    <w:p w:rsidR="00721FDB" w:rsidRPr="00D04C91" w:rsidRDefault="00721FDB" w:rsidP="00721FDB">
      <w:pPr>
        <w:autoSpaceDE w:val="0"/>
        <w:autoSpaceDN w:val="0"/>
        <w:adjustRightInd w:val="0"/>
        <w:ind w:left="502"/>
        <w:jc w:val="both"/>
      </w:pPr>
    </w:p>
    <w:p w:rsidR="00721FDB" w:rsidRPr="00D04C91" w:rsidRDefault="00721FDB" w:rsidP="00721FDB">
      <w:pPr>
        <w:autoSpaceDE w:val="0"/>
        <w:autoSpaceDN w:val="0"/>
        <w:adjustRightInd w:val="0"/>
        <w:ind w:firstLine="567"/>
        <w:jc w:val="both"/>
      </w:pPr>
      <w:r w:rsidRPr="00D04C91">
        <w:t xml:space="preserve">6.1. Субъекты внутреннего контроля в рамках их компетенции и в соответствии со своими функциональными обязанностями несут ответственность за разработку, документирование, внедрение, мониторинг и развитие внутреннего контроля во вверенных им сферах деятельности. </w:t>
      </w:r>
    </w:p>
    <w:p w:rsidR="00721FDB" w:rsidRPr="00D04C91" w:rsidRDefault="00721FDB" w:rsidP="00721FDB">
      <w:pPr>
        <w:autoSpaceDE w:val="0"/>
        <w:autoSpaceDN w:val="0"/>
        <w:adjustRightInd w:val="0"/>
        <w:ind w:firstLine="567"/>
        <w:jc w:val="both"/>
      </w:pPr>
      <w:r w:rsidRPr="00D04C91">
        <w:t>6.2. Ответственность за организацию и функционирование системы внутреннего</w:t>
      </w:r>
      <w:r>
        <w:t xml:space="preserve"> контроля возлагается на главу поселения</w:t>
      </w:r>
      <w:r w:rsidRPr="00D04C91">
        <w:t xml:space="preserve">. </w:t>
      </w:r>
    </w:p>
    <w:p w:rsidR="00721FDB" w:rsidRPr="00D04C91" w:rsidRDefault="00721FDB" w:rsidP="00721FDB">
      <w:pPr>
        <w:autoSpaceDE w:val="0"/>
        <w:autoSpaceDN w:val="0"/>
        <w:adjustRightInd w:val="0"/>
        <w:ind w:firstLine="567"/>
        <w:jc w:val="both"/>
      </w:pPr>
      <w:r w:rsidRPr="00D04C91">
        <w:t xml:space="preserve">6.3. Лица, допустившие недостатки, искажения и нарушения, несут дисциплинарную ответственность в соответствии с требованиями Трудового кодекса РФ. </w:t>
      </w:r>
    </w:p>
    <w:p w:rsidR="00721FDB" w:rsidRPr="00E67840" w:rsidRDefault="00721FDB" w:rsidP="00721FDB">
      <w:pPr>
        <w:autoSpaceDE w:val="0"/>
        <w:autoSpaceDN w:val="0"/>
        <w:adjustRightInd w:val="0"/>
        <w:jc w:val="both"/>
      </w:pPr>
    </w:p>
    <w:p w:rsidR="00721FDB" w:rsidRDefault="00721FDB" w:rsidP="00721FDB">
      <w:pPr>
        <w:numPr>
          <w:ilvl w:val="0"/>
          <w:numId w:val="28"/>
        </w:numPr>
        <w:autoSpaceDE w:val="0"/>
        <w:autoSpaceDN w:val="0"/>
        <w:adjustRightInd w:val="0"/>
        <w:jc w:val="center"/>
        <w:rPr>
          <w:rFonts w:ascii="Arial" w:hAnsi="Arial" w:cs="Arial"/>
          <w:b/>
          <w:bCs/>
          <w:sz w:val="20"/>
          <w:szCs w:val="20"/>
        </w:rPr>
      </w:pPr>
      <w:r w:rsidRPr="00E67840">
        <w:rPr>
          <w:b/>
          <w:bCs/>
        </w:rPr>
        <w:t>Оценка состояния системы финансового контроля</w:t>
      </w:r>
    </w:p>
    <w:p w:rsidR="00721FDB" w:rsidRPr="00395F88" w:rsidRDefault="00721FDB" w:rsidP="00721FDB">
      <w:pPr>
        <w:autoSpaceDE w:val="0"/>
        <w:autoSpaceDN w:val="0"/>
        <w:adjustRightInd w:val="0"/>
        <w:ind w:left="502"/>
        <w:jc w:val="both"/>
        <w:rPr>
          <w:rFonts w:ascii="Arial" w:hAnsi="Arial" w:cs="Arial"/>
          <w:sz w:val="20"/>
          <w:szCs w:val="20"/>
        </w:rPr>
      </w:pPr>
      <w:r w:rsidRPr="00395F88">
        <w:rPr>
          <w:rFonts w:ascii="Arial" w:hAnsi="Arial" w:cs="Arial"/>
          <w:b/>
          <w:bCs/>
          <w:sz w:val="20"/>
          <w:szCs w:val="20"/>
        </w:rPr>
        <w:t xml:space="preserve"> </w:t>
      </w:r>
    </w:p>
    <w:p w:rsidR="00721FDB" w:rsidRPr="00E67840" w:rsidRDefault="00721FDB" w:rsidP="00721FDB">
      <w:pPr>
        <w:autoSpaceDE w:val="0"/>
        <w:autoSpaceDN w:val="0"/>
        <w:adjustRightInd w:val="0"/>
        <w:ind w:firstLine="567"/>
        <w:jc w:val="both"/>
      </w:pPr>
      <w:r w:rsidRPr="00E67840">
        <w:t>7.1. Оценка эффективности системы в</w:t>
      </w:r>
      <w:r>
        <w:t>нутреннего контроля в поселении</w:t>
      </w:r>
      <w:r w:rsidRPr="00E67840">
        <w:t xml:space="preserve"> осуществляется субъектами внутреннего контроля и</w:t>
      </w:r>
      <w:r>
        <w:t xml:space="preserve"> рассматривается на </w:t>
      </w:r>
      <w:r w:rsidRPr="00E67840">
        <w:t>совещаниях, про</w:t>
      </w:r>
      <w:r>
        <w:t>водимых главой поселения</w:t>
      </w:r>
      <w:r w:rsidRPr="00E67840">
        <w:t xml:space="preserve">. </w:t>
      </w:r>
    </w:p>
    <w:p w:rsidR="00721FDB" w:rsidRPr="00E67840" w:rsidRDefault="00721FDB" w:rsidP="00721FDB">
      <w:pPr>
        <w:autoSpaceDE w:val="0"/>
        <w:autoSpaceDN w:val="0"/>
        <w:adjustRightInd w:val="0"/>
        <w:ind w:firstLine="567"/>
        <w:jc w:val="both"/>
      </w:pPr>
      <w:r w:rsidRPr="00E67840">
        <w:t xml:space="preserve">7.2. Непосредственная оценка адекватности, достаточности и эффективности системы внутреннего контроля, а также контроль за соблюдением процедур внутреннего контроля осуществляется комиссией по внутреннему контролю. </w:t>
      </w:r>
    </w:p>
    <w:p w:rsidR="00721FDB" w:rsidRPr="00E67840" w:rsidRDefault="00721FDB" w:rsidP="00721FDB">
      <w:pPr>
        <w:autoSpaceDE w:val="0"/>
        <w:autoSpaceDN w:val="0"/>
        <w:adjustRightInd w:val="0"/>
        <w:ind w:firstLine="567"/>
        <w:jc w:val="both"/>
      </w:pPr>
      <w:r w:rsidRPr="00E67840">
        <w:t>В рамках указанных полномочий комиссия по внутреннему контролю предс</w:t>
      </w:r>
      <w:r>
        <w:t xml:space="preserve">тавляет главе поселения </w:t>
      </w:r>
      <w:r w:rsidRPr="00E67840">
        <w:t xml:space="preserve">результаты проверок эффективности действующих процедур внутреннего контроля и в случае необходимости разработанные совместно с главным бухгалтером предложения по их совершенствованию. </w:t>
      </w:r>
    </w:p>
    <w:p w:rsidR="00721FDB" w:rsidRPr="00395F88" w:rsidRDefault="00721FDB" w:rsidP="00721FDB">
      <w:pPr>
        <w:autoSpaceDE w:val="0"/>
        <w:autoSpaceDN w:val="0"/>
        <w:adjustRightInd w:val="0"/>
        <w:jc w:val="both"/>
        <w:rPr>
          <w:rFonts w:ascii="Arial" w:hAnsi="Arial" w:cs="Arial"/>
          <w:sz w:val="20"/>
          <w:szCs w:val="20"/>
        </w:rPr>
      </w:pPr>
    </w:p>
    <w:p w:rsidR="00721FDB" w:rsidRPr="00E67840" w:rsidRDefault="00721FDB" w:rsidP="00721FDB">
      <w:pPr>
        <w:numPr>
          <w:ilvl w:val="0"/>
          <w:numId w:val="28"/>
        </w:numPr>
        <w:autoSpaceDE w:val="0"/>
        <w:autoSpaceDN w:val="0"/>
        <w:adjustRightInd w:val="0"/>
        <w:jc w:val="both"/>
        <w:rPr>
          <w:b/>
          <w:bCs/>
        </w:rPr>
      </w:pPr>
      <w:r w:rsidRPr="00E67840">
        <w:rPr>
          <w:b/>
          <w:bCs/>
        </w:rPr>
        <w:t>Заключительные положения</w:t>
      </w:r>
    </w:p>
    <w:p w:rsidR="00721FDB" w:rsidRPr="00E67840" w:rsidRDefault="00721FDB" w:rsidP="00721FDB">
      <w:pPr>
        <w:autoSpaceDE w:val="0"/>
        <w:autoSpaceDN w:val="0"/>
        <w:adjustRightInd w:val="0"/>
        <w:ind w:left="360"/>
        <w:jc w:val="both"/>
      </w:pPr>
    </w:p>
    <w:p w:rsidR="00721FDB" w:rsidRPr="00E67840" w:rsidRDefault="00721FDB" w:rsidP="00721FDB">
      <w:pPr>
        <w:autoSpaceDE w:val="0"/>
        <w:autoSpaceDN w:val="0"/>
        <w:adjustRightInd w:val="0"/>
        <w:ind w:firstLine="567"/>
        <w:jc w:val="both"/>
      </w:pPr>
      <w:r w:rsidRPr="00E67840">
        <w:t xml:space="preserve">8.1. Все изменения и дополнения к настоящему положению утверждаются </w:t>
      </w:r>
      <w:r>
        <w:t>главой поселения.</w:t>
      </w:r>
    </w:p>
    <w:p w:rsidR="00721FDB" w:rsidRPr="00DA6B56" w:rsidRDefault="00721FDB" w:rsidP="00721FDB">
      <w:pPr>
        <w:autoSpaceDE w:val="0"/>
        <w:autoSpaceDN w:val="0"/>
        <w:adjustRightInd w:val="0"/>
        <w:ind w:firstLine="567"/>
        <w:jc w:val="both"/>
      </w:pPr>
      <w:r w:rsidRPr="00E67840">
        <w:t xml:space="preserve">8.2. Если в результате изменения действующего законодательства России отдельные статьи настоящего положения вступят с ним в противоречие, они утрачивают силу, преимущественную силу имеют положения действующего законодательства России. </w:t>
      </w:r>
    </w:p>
    <w:p w:rsidR="00721FDB" w:rsidRPr="00395F88" w:rsidRDefault="00721FDB" w:rsidP="00721FDB">
      <w:pPr>
        <w:autoSpaceDE w:val="0"/>
        <w:autoSpaceDN w:val="0"/>
        <w:adjustRightInd w:val="0"/>
        <w:jc w:val="both"/>
        <w:rPr>
          <w:rFonts w:ascii="Arial" w:hAnsi="Arial" w:cs="Arial"/>
          <w:sz w:val="20"/>
          <w:szCs w:val="20"/>
        </w:rPr>
      </w:pPr>
    </w:p>
    <w:p w:rsidR="00721FDB" w:rsidRDefault="00721FDB" w:rsidP="00721FDB">
      <w:pPr>
        <w:autoSpaceDE w:val="0"/>
        <w:autoSpaceDN w:val="0"/>
        <w:adjustRightInd w:val="0"/>
        <w:jc w:val="both"/>
        <w:rPr>
          <w:b/>
          <w:bCs/>
          <w:color w:val="000000"/>
        </w:rPr>
      </w:pPr>
      <w:r w:rsidRPr="00014519">
        <w:rPr>
          <w:b/>
          <w:bCs/>
          <w:color w:val="000000"/>
        </w:rPr>
        <w:t>График проведения внутренних проверок финансово-хозяйственной деятельности выборочным методом</w:t>
      </w:r>
    </w:p>
    <w:p w:rsidR="00721FDB" w:rsidRPr="00014519" w:rsidRDefault="00721FDB" w:rsidP="00721FDB">
      <w:pPr>
        <w:autoSpaceDE w:val="0"/>
        <w:autoSpaceDN w:val="0"/>
        <w:adjustRightInd w:val="0"/>
        <w:jc w:val="both"/>
        <w:rPr>
          <w:color w:val="00000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5"/>
        <w:gridCol w:w="2957"/>
        <w:gridCol w:w="2228"/>
        <w:gridCol w:w="1600"/>
        <w:gridCol w:w="2409"/>
      </w:tblGrid>
      <w:tr w:rsidR="00721FDB" w:rsidTr="00F00FEB">
        <w:trPr>
          <w:trHeight w:val="573"/>
        </w:trPr>
        <w:tc>
          <w:tcPr>
            <w:tcW w:w="445" w:type="dxa"/>
          </w:tcPr>
          <w:p w:rsidR="00721FDB" w:rsidRPr="00014519" w:rsidRDefault="00721FDB" w:rsidP="00F00FEB">
            <w:pPr>
              <w:tabs>
                <w:tab w:val="left" w:pos="6614"/>
              </w:tabs>
              <w:jc w:val="both"/>
            </w:pPr>
            <w:r w:rsidRPr="00014519">
              <w:t>№</w:t>
            </w:r>
          </w:p>
          <w:p w:rsidR="00721FDB" w:rsidRPr="00014519" w:rsidRDefault="00721FDB" w:rsidP="00F00FEB">
            <w:pPr>
              <w:tabs>
                <w:tab w:val="left" w:pos="6614"/>
              </w:tabs>
              <w:jc w:val="both"/>
            </w:pPr>
          </w:p>
        </w:tc>
        <w:tc>
          <w:tcPr>
            <w:tcW w:w="2957" w:type="dxa"/>
          </w:tcPr>
          <w:p w:rsidR="00721FDB" w:rsidRPr="005F288D" w:rsidRDefault="00721FDB" w:rsidP="00F00FEB">
            <w:pPr>
              <w:pStyle w:val="Default"/>
              <w:jc w:val="both"/>
            </w:pPr>
            <w:r w:rsidRPr="005F288D">
              <w:t>Объект проверки</w:t>
            </w:r>
          </w:p>
          <w:p w:rsidR="00721FDB" w:rsidRPr="005F288D" w:rsidRDefault="00721FDB" w:rsidP="00F00FEB">
            <w:pPr>
              <w:tabs>
                <w:tab w:val="left" w:pos="6614"/>
              </w:tabs>
              <w:jc w:val="both"/>
            </w:pPr>
          </w:p>
        </w:tc>
        <w:tc>
          <w:tcPr>
            <w:tcW w:w="2228" w:type="dxa"/>
          </w:tcPr>
          <w:p w:rsidR="00721FDB" w:rsidRPr="005F288D" w:rsidRDefault="00721FDB" w:rsidP="00F00FEB">
            <w:pPr>
              <w:pStyle w:val="Default"/>
              <w:jc w:val="both"/>
            </w:pPr>
            <w:r w:rsidRPr="005F288D">
              <w:t>Срок проведения проверки</w:t>
            </w:r>
          </w:p>
        </w:tc>
        <w:tc>
          <w:tcPr>
            <w:tcW w:w="1600" w:type="dxa"/>
          </w:tcPr>
          <w:p w:rsidR="00721FDB" w:rsidRPr="005F288D" w:rsidRDefault="00721FDB" w:rsidP="00F00FEB">
            <w:pPr>
              <w:pStyle w:val="Default"/>
              <w:jc w:val="both"/>
            </w:pPr>
            <w:r w:rsidRPr="005F288D">
              <w:t>Период, за который проводится проверка</w:t>
            </w:r>
          </w:p>
        </w:tc>
        <w:tc>
          <w:tcPr>
            <w:tcW w:w="2409" w:type="dxa"/>
          </w:tcPr>
          <w:p w:rsidR="00721FDB" w:rsidRPr="005F288D" w:rsidRDefault="00721FDB" w:rsidP="00F00FEB">
            <w:pPr>
              <w:pStyle w:val="Default"/>
              <w:jc w:val="both"/>
            </w:pPr>
            <w:r w:rsidRPr="005F288D">
              <w:t>Ответственный исполнитель</w:t>
            </w:r>
          </w:p>
        </w:tc>
      </w:tr>
      <w:tr w:rsidR="00721FDB" w:rsidTr="00F00FEB">
        <w:trPr>
          <w:trHeight w:val="267"/>
        </w:trPr>
        <w:tc>
          <w:tcPr>
            <w:tcW w:w="445" w:type="dxa"/>
          </w:tcPr>
          <w:p w:rsidR="00721FDB" w:rsidRPr="00014519" w:rsidRDefault="00721FDB" w:rsidP="00F00FEB">
            <w:pPr>
              <w:tabs>
                <w:tab w:val="left" w:pos="6614"/>
              </w:tabs>
              <w:jc w:val="both"/>
            </w:pPr>
            <w:r w:rsidRPr="00014519">
              <w:t>3</w:t>
            </w:r>
          </w:p>
        </w:tc>
        <w:tc>
          <w:tcPr>
            <w:tcW w:w="2957" w:type="dxa"/>
          </w:tcPr>
          <w:p w:rsidR="00721FDB" w:rsidRPr="00175DC2" w:rsidRDefault="00721FDB" w:rsidP="00F00FEB">
            <w:pPr>
              <w:pStyle w:val="Default"/>
              <w:jc w:val="both"/>
            </w:pPr>
            <w:r w:rsidRPr="00175DC2">
              <w:t xml:space="preserve">Проверка наличия актов сверки с поставщиками и подрядчиками </w:t>
            </w:r>
          </w:p>
        </w:tc>
        <w:tc>
          <w:tcPr>
            <w:tcW w:w="2228" w:type="dxa"/>
          </w:tcPr>
          <w:p w:rsidR="00721FDB" w:rsidRPr="00175DC2" w:rsidRDefault="00721FDB" w:rsidP="00F00FEB">
            <w:pPr>
              <w:pStyle w:val="Default"/>
              <w:jc w:val="both"/>
            </w:pPr>
            <w:r w:rsidRPr="00175DC2">
              <w:t>На 1 января</w:t>
            </w:r>
          </w:p>
          <w:p w:rsidR="00721FDB" w:rsidRPr="00175DC2" w:rsidRDefault="00721FDB" w:rsidP="00F00FEB">
            <w:pPr>
              <w:tabs>
                <w:tab w:val="left" w:pos="6614"/>
              </w:tabs>
              <w:jc w:val="both"/>
            </w:pPr>
            <w:r w:rsidRPr="00175DC2">
              <w:t>На 1 июля</w:t>
            </w:r>
          </w:p>
        </w:tc>
        <w:tc>
          <w:tcPr>
            <w:tcW w:w="1600" w:type="dxa"/>
          </w:tcPr>
          <w:p w:rsidR="00721FDB" w:rsidRPr="00175DC2" w:rsidRDefault="00721FDB" w:rsidP="00F00FEB">
            <w:pPr>
              <w:pStyle w:val="Default"/>
              <w:jc w:val="both"/>
            </w:pPr>
            <w:r w:rsidRPr="00175DC2">
              <w:t>Полугодие</w:t>
            </w:r>
          </w:p>
          <w:p w:rsidR="00721FDB" w:rsidRPr="00175DC2" w:rsidRDefault="00721FDB" w:rsidP="00F00FEB">
            <w:pPr>
              <w:tabs>
                <w:tab w:val="left" w:pos="6614"/>
              </w:tabs>
              <w:jc w:val="both"/>
            </w:pPr>
          </w:p>
        </w:tc>
        <w:tc>
          <w:tcPr>
            <w:tcW w:w="2409" w:type="dxa"/>
          </w:tcPr>
          <w:p w:rsidR="00721FDB" w:rsidRDefault="00721FDB" w:rsidP="00F00FEB">
            <w:pPr>
              <w:jc w:val="both"/>
            </w:pPr>
            <w:r>
              <w:t>Специалист 1 категории-бухглтер</w:t>
            </w:r>
          </w:p>
          <w:p w:rsidR="00721FDB" w:rsidRPr="00175DC2" w:rsidRDefault="00721FDB" w:rsidP="00F00FEB">
            <w:pPr>
              <w:tabs>
                <w:tab w:val="left" w:pos="6614"/>
              </w:tabs>
              <w:jc w:val="both"/>
            </w:pPr>
          </w:p>
        </w:tc>
      </w:tr>
      <w:tr w:rsidR="00721FDB" w:rsidTr="00F00FEB">
        <w:trPr>
          <w:trHeight w:val="270"/>
        </w:trPr>
        <w:tc>
          <w:tcPr>
            <w:tcW w:w="445" w:type="dxa"/>
          </w:tcPr>
          <w:p w:rsidR="00721FDB" w:rsidRPr="00014519" w:rsidRDefault="00721FDB" w:rsidP="00F00FEB">
            <w:pPr>
              <w:tabs>
                <w:tab w:val="left" w:pos="6614"/>
              </w:tabs>
              <w:jc w:val="both"/>
            </w:pPr>
            <w:r w:rsidRPr="00014519">
              <w:t>4</w:t>
            </w:r>
          </w:p>
        </w:tc>
        <w:tc>
          <w:tcPr>
            <w:tcW w:w="2957" w:type="dxa"/>
          </w:tcPr>
          <w:p w:rsidR="00721FDB" w:rsidRPr="00175DC2" w:rsidRDefault="00721FDB" w:rsidP="00F00FEB">
            <w:pPr>
              <w:pStyle w:val="Default"/>
              <w:jc w:val="both"/>
            </w:pPr>
            <w:r w:rsidRPr="00175DC2">
              <w:t xml:space="preserve">Проверка правильности расчетов с Казначейством России, финансовыми, налоговыми органами, внебюджетными фондами, другими организациями </w:t>
            </w:r>
          </w:p>
        </w:tc>
        <w:tc>
          <w:tcPr>
            <w:tcW w:w="2228" w:type="dxa"/>
          </w:tcPr>
          <w:p w:rsidR="00721FDB" w:rsidRPr="00175DC2" w:rsidRDefault="00721FDB" w:rsidP="00F00FEB">
            <w:pPr>
              <w:pStyle w:val="Default"/>
              <w:jc w:val="both"/>
            </w:pPr>
            <w:r w:rsidRPr="00175DC2">
              <w:t>Ежегодно на 1 января</w:t>
            </w:r>
          </w:p>
          <w:p w:rsidR="00721FDB" w:rsidRPr="00175DC2" w:rsidRDefault="00721FDB" w:rsidP="00F00FEB">
            <w:pPr>
              <w:tabs>
                <w:tab w:val="left" w:pos="6614"/>
              </w:tabs>
              <w:jc w:val="both"/>
            </w:pPr>
          </w:p>
        </w:tc>
        <w:tc>
          <w:tcPr>
            <w:tcW w:w="1600" w:type="dxa"/>
          </w:tcPr>
          <w:p w:rsidR="00721FDB" w:rsidRPr="00175DC2" w:rsidRDefault="00721FDB" w:rsidP="00F00FEB">
            <w:pPr>
              <w:pStyle w:val="Default"/>
              <w:jc w:val="both"/>
            </w:pPr>
            <w:r w:rsidRPr="00175DC2">
              <w:t>Год</w:t>
            </w:r>
          </w:p>
          <w:p w:rsidR="00721FDB" w:rsidRPr="00175DC2" w:rsidRDefault="00721FDB" w:rsidP="00F00FEB">
            <w:pPr>
              <w:tabs>
                <w:tab w:val="left" w:pos="6614"/>
              </w:tabs>
              <w:jc w:val="both"/>
            </w:pPr>
          </w:p>
        </w:tc>
        <w:tc>
          <w:tcPr>
            <w:tcW w:w="2409" w:type="dxa"/>
          </w:tcPr>
          <w:p w:rsidR="00721FDB" w:rsidRPr="00175DC2" w:rsidRDefault="00721FDB" w:rsidP="00F00FEB">
            <w:pPr>
              <w:pStyle w:val="Default"/>
              <w:jc w:val="both"/>
            </w:pPr>
          </w:p>
          <w:p w:rsidR="00721FDB" w:rsidRDefault="00721FDB" w:rsidP="00F00FEB">
            <w:pPr>
              <w:jc w:val="both"/>
            </w:pPr>
            <w:r>
              <w:t>Специалист 1 категории-бухглтер</w:t>
            </w:r>
          </w:p>
          <w:p w:rsidR="00721FDB" w:rsidRPr="00175DC2" w:rsidRDefault="00721FDB" w:rsidP="00F00FEB">
            <w:pPr>
              <w:tabs>
                <w:tab w:val="left" w:pos="6614"/>
              </w:tabs>
              <w:jc w:val="both"/>
            </w:pPr>
          </w:p>
        </w:tc>
      </w:tr>
      <w:tr w:rsidR="00721FDB" w:rsidTr="00F00FEB">
        <w:trPr>
          <w:trHeight w:val="285"/>
        </w:trPr>
        <w:tc>
          <w:tcPr>
            <w:tcW w:w="445" w:type="dxa"/>
          </w:tcPr>
          <w:p w:rsidR="00721FDB" w:rsidRPr="00014519" w:rsidRDefault="00721FDB" w:rsidP="00F00FEB">
            <w:pPr>
              <w:tabs>
                <w:tab w:val="left" w:pos="6614"/>
              </w:tabs>
              <w:jc w:val="both"/>
            </w:pPr>
            <w:r w:rsidRPr="00014519">
              <w:t>5</w:t>
            </w:r>
          </w:p>
        </w:tc>
        <w:tc>
          <w:tcPr>
            <w:tcW w:w="2957" w:type="dxa"/>
          </w:tcPr>
          <w:p w:rsidR="00721FDB" w:rsidRPr="00175DC2" w:rsidRDefault="00721FDB" w:rsidP="00F00FEB">
            <w:pPr>
              <w:pStyle w:val="Default"/>
              <w:jc w:val="both"/>
            </w:pPr>
            <w:r w:rsidRPr="00175DC2">
              <w:t xml:space="preserve">Инвентаризация нефинансовых активов </w:t>
            </w:r>
          </w:p>
        </w:tc>
        <w:tc>
          <w:tcPr>
            <w:tcW w:w="2228" w:type="dxa"/>
          </w:tcPr>
          <w:p w:rsidR="00721FDB" w:rsidRPr="00175DC2" w:rsidRDefault="00721FDB" w:rsidP="00F00FEB">
            <w:pPr>
              <w:pStyle w:val="Default"/>
              <w:jc w:val="both"/>
            </w:pPr>
            <w:r w:rsidRPr="00175DC2">
              <w:t>Ежегодно на 1 декабря</w:t>
            </w:r>
          </w:p>
          <w:p w:rsidR="00721FDB" w:rsidRPr="00175DC2" w:rsidRDefault="00721FDB" w:rsidP="00F00FEB">
            <w:pPr>
              <w:tabs>
                <w:tab w:val="left" w:pos="6614"/>
              </w:tabs>
              <w:jc w:val="both"/>
            </w:pPr>
          </w:p>
        </w:tc>
        <w:tc>
          <w:tcPr>
            <w:tcW w:w="1600" w:type="dxa"/>
          </w:tcPr>
          <w:p w:rsidR="00721FDB" w:rsidRPr="00175DC2" w:rsidRDefault="00721FDB" w:rsidP="00F00FEB">
            <w:pPr>
              <w:pStyle w:val="Default"/>
              <w:jc w:val="both"/>
            </w:pPr>
            <w:r w:rsidRPr="00175DC2">
              <w:t>Год</w:t>
            </w:r>
          </w:p>
          <w:p w:rsidR="00721FDB" w:rsidRPr="00175DC2" w:rsidRDefault="00721FDB" w:rsidP="00F00FEB">
            <w:pPr>
              <w:tabs>
                <w:tab w:val="left" w:pos="6614"/>
              </w:tabs>
              <w:jc w:val="both"/>
            </w:pPr>
          </w:p>
        </w:tc>
        <w:tc>
          <w:tcPr>
            <w:tcW w:w="2409" w:type="dxa"/>
          </w:tcPr>
          <w:p w:rsidR="00721FDB" w:rsidRPr="00175DC2" w:rsidRDefault="00721FDB" w:rsidP="00F00FEB">
            <w:pPr>
              <w:pStyle w:val="Default"/>
              <w:jc w:val="both"/>
            </w:pPr>
            <w:r w:rsidRPr="00175DC2">
              <w:t>Председатель инвентаризационной комиссии</w:t>
            </w:r>
          </w:p>
        </w:tc>
      </w:tr>
      <w:tr w:rsidR="00721FDB" w:rsidTr="00F00FEB">
        <w:trPr>
          <w:trHeight w:val="300"/>
        </w:trPr>
        <w:tc>
          <w:tcPr>
            <w:tcW w:w="445" w:type="dxa"/>
          </w:tcPr>
          <w:p w:rsidR="00721FDB" w:rsidRPr="00014519" w:rsidRDefault="00721FDB" w:rsidP="00F00FEB">
            <w:pPr>
              <w:tabs>
                <w:tab w:val="left" w:pos="6614"/>
              </w:tabs>
              <w:jc w:val="both"/>
            </w:pPr>
            <w:r w:rsidRPr="00014519">
              <w:t>6</w:t>
            </w:r>
          </w:p>
        </w:tc>
        <w:tc>
          <w:tcPr>
            <w:tcW w:w="2957" w:type="dxa"/>
          </w:tcPr>
          <w:p w:rsidR="00721FDB" w:rsidRPr="00175DC2" w:rsidRDefault="00721FDB" w:rsidP="00F00FEB">
            <w:pPr>
              <w:pStyle w:val="Default"/>
              <w:jc w:val="both"/>
            </w:pPr>
            <w:r w:rsidRPr="00175DC2">
              <w:t xml:space="preserve">Инвентаризация финансовых активов </w:t>
            </w:r>
          </w:p>
        </w:tc>
        <w:tc>
          <w:tcPr>
            <w:tcW w:w="2228" w:type="dxa"/>
          </w:tcPr>
          <w:p w:rsidR="00721FDB" w:rsidRPr="00D34754" w:rsidRDefault="00721FDB" w:rsidP="00F00FEB">
            <w:pPr>
              <w:pStyle w:val="Default"/>
              <w:jc w:val="both"/>
            </w:pPr>
            <w:r w:rsidRPr="00D34754">
              <w:t>Ежегодно на 1 декабря</w:t>
            </w:r>
          </w:p>
          <w:p w:rsidR="00721FDB" w:rsidRPr="00D34754" w:rsidRDefault="00721FDB" w:rsidP="00F00FEB">
            <w:pPr>
              <w:tabs>
                <w:tab w:val="left" w:pos="6614"/>
              </w:tabs>
              <w:jc w:val="both"/>
            </w:pPr>
          </w:p>
        </w:tc>
        <w:tc>
          <w:tcPr>
            <w:tcW w:w="1600" w:type="dxa"/>
          </w:tcPr>
          <w:p w:rsidR="00721FDB" w:rsidRPr="00D34754" w:rsidRDefault="00721FDB" w:rsidP="00F00FEB">
            <w:pPr>
              <w:pStyle w:val="Default"/>
              <w:jc w:val="both"/>
            </w:pPr>
            <w:r w:rsidRPr="00D34754">
              <w:t>Год</w:t>
            </w:r>
          </w:p>
          <w:p w:rsidR="00721FDB" w:rsidRPr="00D34754" w:rsidRDefault="00721FDB" w:rsidP="00F00FEB">
            <w:pPr>
              <w:tabs>
                <w:tab w:val="left" w:pos="6614"/>
              </w:tabs>
              <w:jc w:val="both"/>
            </w:pPr>
          </w:p>
        </w:tc>
        <w:tc>
          <w:tcPr>
            <w:tcW w:w="2409" w:type="dxa"/>
          </w:tcPr>
          <w:p w:rsidR="00721FDB" w:rsidRPr="00D34754" w:rsidRDefault="00721FDB" w:rsidP="00F00FEB">
            <w:pPr>
              <w:pStyle w:val="Default"/>
              <w:jc w:val="both"/>
            </w:pPr>
            <w:r w:rsidRPr="00D34754">
              <w:t>Председатель инвентаризационной комиссии</w:t>
            </w:r>
          </w:p>
        </w:tc>
      </w:tr>
      <w:tr w:rsidR="00721FDB" w:rsidTr="00F00FEB">
        <w:trPr>
          <w:trHeight w:val="375"/>
        </w:trPr>
        <w:tc>
          <w:tcPr>
            <w:tcW w:w="445" w:type="dxa"/>
          </w:tcPr>
          <w:p w:rsidR="00721FDB" w:rsidRPr="00014519" w:rsidRDefault="00721FDB" w:rsidP="00F00FEB">
            <w:pPr>
              <w:tabs>
                <w:tab w:val="left" w:pos="6614"/>
              </w:tabs>
              <w:jc w:val="both"/>
            </w:pPr>
            <w:r w:rsidRPr="00014519">
              <w:t>7</w:t>
            </w:r>
          </w:p>
        </w:tc>
        <w:tc>
          <w:tcPr>
            <w:tcW w:w="2957" w:type="dxa"/>
            <w:tcBorders>
              <w:bottom w:val="single" w:sz="4" w:space="0" w:color="auto"/>
            </w:tcBorders>
          </w:tcPr>
          <w:p w:rsidR="00721FDB" w:rsidRPr="00175DC2" w:rsidRDefault="00721FDB" w:rsidP="00F00FEB">
            <w:pPr>
              <w:pStyle w:val="Default"/>
              <w:jc w:val="both"/>
            </w:pPr>
            <w:r w:rsidRPr="00175DC2">
              <w:t xml:space="preserve">Выборочная проверка формирования регистров, проверка своевременности расчетов с подотчетными лицами, соблюдение норм списания бензина </w:t>
            </w:r>
          </w:p>
        </w:tc>
        <w:tc>
          <w:tcPr>
            <w:tcW w:w="2228" w:type="dxa"/>
          </w:tcPr>
          <w:p w:rsidR="00721FDB" w:rsidRPr="00D34754" w:rsidRDefault="00721FDB" w:rsidP="00F00FEB">
            <w:pPr>
              <w:tabs>
                <w:tab w:val="left" w:pos="6614"/>
              </w:tabs>
              <w:jc w:val="both"/>
            </w:pPr>
          </w:p>
        </w:tc>
        <w:tc>
          <w:tcPr>
            <w:tcW w:w="1600" w:type="dxa"/>
          </w:tcPr>
          <w:p w:rsidR="00721FDB" w:rsidRPr="00D34754" w:rsidRDefault="00721FDB" w:rsidP="00F00FEB">
            <w:pPr>
              <w:pStyle w:val="Default"/>
              <w:jc w:val="both"/>
            </w:pPr>
            <w:r w:rsidRPr="00D34754">
              <w:t>квартал</w:t>
            </w:r>
          </w:p>
          <w:p w:rsidR="00721FDB" w:rsidRPr="00D34754" w:rsidRDefault="00721FDB" w:rsidP="00F00FEB">
            <w:pPr>
              <w:tabs>
                <w:tab w:val="left" w:pos="6614"/>
              </w:tabs>
              <w:jc w:val="both"/>
            </w:pPr>
          </w:p>
        </w:tc>
        <w:tc>
          <w:tcPr>
            <w:tcW w:w="2409" w:type="dxa"/>
          </w:tcPr>
          <w:p w:rsidR="00721FDB" w:rsidRPr="00D34754" w:rsidRDefault="00721FDB" w:rsidP="00F00FEB">
            <w:pPr>
              <w:pStyle w:val="Default"/>
              <w:jc w:val="both"/>
            </w:pPr>
            <w:r w:rsidRPr="00D34754">
              <w:t>Комиссия по внутреннему контролю</w:t>
            </w:r>
          </w:p>
          <w:p w:rsidR="00721FDB" w:rsidRPr="00D34754" w:rsidRDefault="00721FDB" w:rsidP="00F00FEB">
            <w:pPr>
              <w:tabs>
                <w:tab w:val="left" w:pos="6614"/>
              </w:tabs>
              <w:jc w:val="both"/>
            </w:pPr>
          </w:p>
        </w:tc>
      </w:tr>
    </w:tbl>
    <w:p w:rsidR="00721FDB" w:rsidRDefault="00721FDB" w:rsidP="00721FDB">
      <w:pPr>
        <w:jc w:val="both"/>
      </w:pPr>
    </w:p>
    <w:p w:rsidR="00721FDB" w:rsidRDefault="00721FDB" w:rsidP="00721FDB">
      <w:pPr>
        <w:jc w:val="both"/>
      </w:pPr>
    </w:p>
    <w:p w:rsidR="00721FDB" w:rsidRDefault="00721FDB" w:rsidP="00721FDB">
      <w:pPr>
        <w:jc w:val="both"/>
      </w:pPr>
    </w:p>
    <w:p w:rsidR="00721FDB" w:rsidRDefault="00721FDB" w:rsidP="00721FDB">
      <w:pPr>
        <w:jc w:val="both"/>
      </w:pPr>
    </w:p>
    <w:p w:rsidR="00721FDB" w:rsidRDefault="00721FDB" w:rsidP="00721FDB">
      <w:pPr>
        <w:jc w:val="both"/>
      </w:pPr>
    </w:p>
    <w:p w:rsidR="00721FDB" w:rsidRDefault="00721FDB" w:rsidP="00721FDB">
      <w:pPr>
        <w:jc w:val="both"/>
      </w:pPr>
    </w:p>
    <w:p w:rsidR="00721FDB" w:rsidRDefault="00721FDB" w:rsidP="00721FDB">
      <w:pPr>
        <w:jc w:val="both"/>
      </w:pPr>
    </w:p>
    <w:p w:rsidR="00721FDB" w:rsidRDefault="00721FDB" w:rsidP="00721FDB">
      <w:pPr>
        <w:jc w:val="both"/>
      </w:pPr>
    </w:p>
    <w:p w:rsidR="00721FDB" w:rsidRDefault="00721FDB" w:rsidP="00721FDB"/>
    <w:p w:rsidR="00721FDB" w:rsidRDefault="00721FDB" w:rsidP="00721FDB"/>
    <w:p w:rsidR="00721FDB" w:rsidRDefault="00721FDB" w:rsidP="00721FDB"/>
    <w:p w:rsidR="00721FDB" w:rsidRDefault="00721FDB" w:rsidP="00721FDB">
      <w:pPr>
        <w:jc w:val="right"/>
      </w:pPr>
      <w:r>
        <w:t>Приложение 4</w:t>
      </w:r>
    </w:p>
    <w:p w:rsidR="00721FDB" w:rsidRPr="001976AF" w:rsidRDefault="00721FDB" w:rsidP="00721FDB">
      <w:pPr>
        <w:autoSpaceDE w:val="0"/>
        <w:autoSpaceDN w:val="0"/>
        <w:adjustRightInd w:val="0"/>
        <w:jc w:val="center"/>
        <w:rPr>
          <w:color w:val="000000"/>
        </w:rPr>
      </w:pPr>
      <w:r w:rsidRPr="001976AF">
        <w:rPr>
          <w:b/>
          <w:bCs/>
          <w:color w:val="000000"/>
        </w:rPr>
        <w:t>Положение о порядке отражения в бухгалтерском учете</w:t>
      </w:r>
    </w:p>
    <w:p w:rsidR="00721FDB" w:rsidRDefault="00721FDB" w:rsidP="00721FDB">
      <w:pPr>
        <w:autoSpaceDE w:val="0"/>
        <w:autoSpaceDN w:val="0"/>
        <w:adjustRightInd w:val="0"/>
        <w:jc w:val="center"/>
        <w:rPr>
          <w:b/>
          <w:bCs/>
          <w:color w:val="000000"/>
        </w:rPr>
      </w:pPr>
      <w:r w:rsidRPr="001976AF">
        <w:rPr>
          <w:b/>
          <w:bCs/>
          <w:color w:val="000000"/>
        </w:rPr>
        <w:lastRenderedPageBreak/>
        <w:t>и отчетности событий после отчетной даты</w:t>
      </w:r>
    </w:p>
    <w:p w:rsidR="00721FDB" w:rsidRPr="007507DF" w:rsidRDefault="00721FDB" w:rsidP="00721FDB">
      <w:pPr>
        <w:autoSpaceDE w:val="0"/>
        <w:autoSpaceDN w:val="0"/>
        <w:adjustRightInd w:val="0"/>
        <w:jc w:val="center"/>
        <w:rPr>
          <w:b/>
          <w:bCs/>
          <w:color w:val="000000"/>
        </w:rPr>
      </w:pPr>
    </w:p>
    <w:p w:rsidR="00721FDB" w:rsidRPr="007507DF" w:rsidRDefault="00721FDB" w:rsidP="00721FDB">
      <w:pPr>
        <w:numPr>
          <w:ilvl w:val="0"/>
          <w:numId w:val="29"/>
        </w:numPr>
        <w:autoSpaceDE w:val="0"/>
        <w:autoSpaceDN w:val="0"/>
        <w:adjustRightInd w:val="0"/>
        <w:jc w:val="center"/>
        <w:rPr>
          <w:color w:val="000000"/>
        </w:rPr>
      </w:pPr>
      <w:r w:rsidRPr="001976AF">
        <w:rPr>
          <w:color w:val="000000"/>
        </w:rPr>
        <w:t>Общие положения</w:t>
      </w:r>
    </w:p>
    <w:p w:rsidR="00721FDB" w:rsidRPr="001976AF" w:rsidRDefault="00721FDB" w:rsidP="00721FDB">
      <w:pPr>
        <w:autoSpaceDE w:val="0"/>
        <w:autoSpaceDN w:val="0"/>
        <w:adjustRightInd w:val="0"/>
        <w:ind w:firstLine="567"/>
        <w:rPr>
          <w:color w:val="000000"/>
        </w:rPr>
      </w:pPr>
      <w:r w:rsidRPr="001976AF">
        <w:rPr>
          <w:color w:val="000000"/>
        </w:rPr>
        <w:t xml:space="preserve">1.1. Настоящее положение разработано в соответствии с п. 6 Инструкции по применению Единого плана счетов бухгалтерского учета, утвержденной Приказом Минфина РФ от 01.12.2010 № 157н и устанавливает порядок отражения в бухгалтерском учете и отчетности событий после отчетной даты. </w:t>
      </w:r>
    </w:p>
    <w:p w:rsidR="00721FDB" w:rsidRDefault="00721FDB" w:rsidP="00721FDB">
      <w:pPr>
        <w:autoSpaceDE w:val="0"/>
        <w:autoSpaceDN w:val="0"/>
        <w:adjustRightInd w:val="0"/>
        <w:ind w:firstLine="567"/>
        <w:rPr>
          <w:i/>
          <w:iCs/>
          <w:color w:val="000000"/>
        </w:rPr>
      </w:pPr>
      <w:r w:rsidRPr="001976AF">
        <w:rPr>
          <w:color w:val="000000"/>
        </w:rPr>
        <w:t xml:space="preserve">1.2. Лицом, ответственным за принятие решения об отражении в учете и отчетности операций после отчетной даты является главный бухгалтер </w:t>
      </w:r>
      <w:r>
        <w:rPr>
          <w:color w:val="000000"/>
        </w:rPr>
        <w:t>поселения</w:t>
      </w:r>
      <w:r w:rsidRPr="001976AF">
        <w:rPr>
          <w:i/>
          <w:iCs/>
          <w:color w:val="000000"/>
        </w:rPr>
        <w:t xml:space="preserve">. </w:t>
      </w:r>
    </w:p>
    <w:p w:rsidR="00721FDB" w:rsidRPr="007507DF" w:rsidRDefault="00721FDB" w:rsidP="00721FDB">
      <w:pPr>
        <w:autoSpaceDE w:val="0"/>
        <w:autoSpaceDN w:val="0"/>
        <w:adjustRightInd w:val="0"/>
        <w:ind w:firstLine="567"/>
        <w:rPr>
          <w:i/>
          <w:iCs/>
          <w:color w:val="000000"/>
        </w:rPr>
      </w:pPr>
    </w:p>
    <w:p w:rsidR="00721FDB" w:rsidRPr="007507DF" w:rsidRDefault="00721FDB" w:rsidP="00721FDB">
      <w:pPr>
        <w:numPr>
          <w:ilvl w:val="0"/>
          <w:numId w:val="29"/>
        </w:numPr>
        <w:autoSpaceDE w:val="0"/>
        <w:autoSpaceDN w:val="0"/>
        <w:adjustRightInd w:val="0"/>
        <w:jc w:val="center"/>
        <w:rPr>
          <w:color w:val="000000"/>
        </w:rPr>
      </w:pPr>
      <w:r w:rsidRPr="001976AF">
        <w:rPr>
          <w:color w:val="000000"/>
        </w:rPr>
        <w:t>Понятие событий после отчетной даты</w:t>
      </w:r>
    </w:p>
    <w:p w:rsidR="00721FDB" w:rsidRPr="001976AF" w:rsidRDefault="00721FDB" w:rsidP="00721FDB">
      <w:pPr>
        <w:autoSpaceDE w:val="0"/>
        <w:autoSpaceDN w:val="0"/>
        <w:adjustRightInd w:val="0"/>
        <w:ind w:firstLine="567"/>
        <w:rPr>
          <w:color w:val="000000"/>
        </w:rPr>
      </w:pPr>
      <w:r w:rsidRPr="001976AF">
        <w:rPr>
          <w:color w:val="000000"/>
        </w:rPr>
        <w:t xml:space="preserve">2.1. Событием после отчетной даты признается факт хозяйственной жизни </w:t>
      </w:r>
      <w:r>
        <w:rPr>
          <w:color w:val="000000"/>
        </w:rPr>
        <w:t>поселения</w:t>
      </w:r>
      <w:r w:rsidRPr="001976AF">
        <w:rPr>
          <w:color w:val="000000"/>
        </w:rPr>
        <w:t xml:space="preserve">, который оказал или может оказать влияние на финансовое состояние, движение денежных средств или результаты деятельности </w:t>
      </w:r>
      <w:r>
        <w:rPr>
          <w:color w:val="000000"/>
        </w:rPr>
        <w:t>поселения</w:t>
      </w:r>
      <w:r w:rsidRPr="001976AF">
        <w:rPr>
          <w:color w:val="000000"/>
        </w:rPr>
        <w:t xml:space="preserve"> и который имел место в период между отчетной датой и датой подписания бухгалтерской отчетности за отчетный год. </w:t>
      </w:r>
    </w:p>
    <w:p w:rsidR="00721FDB" w:rsidRPr="001976AF" w:rsidRDefault="00721FDB" w:rsidP="00721FDB">
      <w:pPr>
        <w:autoSpaceDE w:val="0"/>
        <w:autoSpaceDN w:val="0"/>
        <w:adjustRightInd w:val="0"/>
        <w:ind w:firstLine="567"/>
        <w:rPr>
          <w:color w:val="000000"/>
        </w:rPr>
      </w:pPr>
      <w:r w:rsidRPr="001976AF">
        <w:rPr>
          <w:color w:val="000000"/>
        </w:rPr>
        <w:t>Датой подписания бухгалтерской отчетности считается дата за два рабочих дня до дня пре</w:t>
      </w:r>
      <w:r>
        <w:rPr>
          <w:color w:val="000000"/>
        </w:rPr>
        <w:t>дставления отчетности</w:t>
      </w:r>
      <w:r w:rsidRPr="001976AF">
        <w:rPr>
          <w:color w:val="000000"/>
        </w:rPr>
        <w:t xml:space="preserve">. </w:t>
      </w:r>
    </w:p>
    <w:p w:rsidR="00721FDB" w:rsidRPr="001976AF" w:rsidRDefault="00721FDB" w:rsidP="00721FDB">
      <w:pPr>
        <w:autoSpaceDE w:val="0"/>
        <w:autoSpaceDN w:val="0"/>
        <w:adjustRightInd w:val="0"/>
        <w:ind w:firstLine="567"/>
        <w:rPr>
          <w:color w:val="000000"/>
        </w:rPr>
      </w:pPr>
      <w:r w:rsidRPr="001976AF">
        <w:rPr>
          <w:color w:val="000000"/>
        </w:rPr>
        <w:t xml:space="preserve">Событие после отчетной даты может быть корректирующим и не корректирующим. </w:t>
      </w:r>
    </w:p>
    <w:p w:rsidR="00721FDB" w:rsidRPr="001976AF" w:rsidRDefault="00721FDB" w:rsidP="00721FDB">
      <w:pPr>
        <w:autoSpaceDE w:val="0"/>
        <w:autoSpaceDN w:val="0"/>
        <w:adjustRightInd w:val="0"/>
        <w:ind w:firstLine="567"/>
        <w:rPr>
          <w:color w:val="000000"/>
        </w:rPr>
      </w:pPr>
      <w:r w:rsidRPr="001976AF">
        <w:rPr>
          <w:color w:val="000000"/>
        </w:rPr>
        <w:t>Корректирующее событие после отчетной даты признается существенным, если без знания о нем пользователями бухгалтерской отчетности невозможна достоверная оценка финансового состояния, движения денежных средств или рез</w:t>
      </w:r>
      <w:r>
        <w:rPr>
          <w:color w:val="000000"/>
        </w:rPr>
        <w:t>ультатов деятельности поселения</w:t>
      </w:r>
      <w:r w:rsidRPr="001976AF">
        <w:rPr>
          <w:color w:val="000000"/>
        </w:rPr>
        <w:t xml:space="preserve">. </w:t>
      </w:r>
    </w:p>
    <w:p w:rsidR="00721FDB" w:rsidRPr="001976AF" w:rsidRDefault="00721FDB" w:rsidP="00721FDB">
      <w:pPr>
        <w:autoSpaceDE w:val="0"/>
        <w:autoSpaceDN w:val="0"/>
        <w:adjustRightInd w:val="0"/>
        <w:ind w:firstLine="567"/>
        <w:rPr>
          <w:color w:val="000000"/>
        </w:rPr>
      </w:pPr>
      <w:r w:rsidRPr="001976AF">
        <w:rPr>
          <w:color w:val="000000"/>
        </w:rPr>
        <w:t xml:space="preserve">Существенность события после отчетной даты </w:t>
      </w:r>
      <w:r>
        <w:rPr>
          <w:color w:val="000000"/>
        </w:rPr>
        <w:t>поселения</w:t>
      </w:r>
      <w:r w:rsidRPr="001976AF">
        <w:rPr>
          <w:color w:val="000000"/>
        </w:rPr>
        <w:t xml:space="preserve"> определяет самостоятельно исходя из общих требований к бухгалтерской отчетности.</w:t>
      </w:r>
      <w:r w:rsidRPr="001976AF">
        <w:rPr>
          <w:i/>
          <w:iCs/>
          <w:color w:val="000000"/>
        </w:rPr>
        <w:t xml:space="preserve"> </w:t>
      </w:r>
    </w:p>
    <w:p w:rsidR="00721FDB" w:rsidRPr="001976AF" w:rsidRDefault="00721FDB" w:rsidP="00721FDB">
      <w:pPr>
        <w:autoSpaceDE w:val="0"/>
        <w:autoSpaceDN w:val="0"/>
        <w:adjustRightInd w:val="0"/>
        <w:ind w:firstLine="567"/>
        <w:rPr>
          <w:color w:val="000000"/>
        </w:rPr>
      </w:pPr>
      <w:r w:rsidRPr="001976AF">
        <w:rPr>
          <w:color w:val="000000"/>
        </w:rPr>
        <w:t xml:space="preserve">2.2. К корректирующим событиям после отчетной даты относятся: </w:t>
      </w:r>
    </w:p>
    <w:p w:rsidR="00721FDB" w:rsidRPr="001976AF" w:rsidRDefault="00721FDB" w:rsidP="00721FDB">
      <w:pPr>
        <w:autoSpaceDE w:val="0"/>
        <w:autoSpaceDN w:val="0"/>
        <w:adjustRightInd w:val="0"/>
        <w:ind w:firstLine="567"/>
        <w:rPr>
          <w:color w:val="000000"/>
        </w:rPr>
      </w:pPr>
      <w:r w:rsidRPr="001976AF">
        <w:rPr>
          <w:color w:val="000000"/>
        </w:rPr>
        <w:t>События, хозяйственн</w:t>
      </w:r>
      <w:r>
        <w:rPr>
          <w:color w:val="000000"/>
        </w:rPr>
        <w:t>ые условия, в которых поселение</w:t>
      </w:r>
      <w:r w:rsidRPr="001976AF">
        <w:rPr>
          <w:color w:val="000000"/>
        </w:rPr>
        <w:t xml:space="preserve"> вело свою деятельность, существовавшие на отчетную дату и завершившиеся до даты подписания бухгалтерской отчетности:  </w:t>
      </w:r>
    </w:p>
    <w:p w:rsidR="00721FDB" w:rsidRPr="001976AF" w:rsidRDefault="00721FDB" w:rsidP="00721FDB">
      <w:pPr>
        <w:autoSpaceDE w:val="0"/>
        <w:autoSpaceDN w:val="0"/>
        <w:adjustRightInd w:val="0"/>
        <w:ind w:firstLine="567"/>
        <w:rPr>
          <w:color w:val="000000"/>
        </w:rPr>
      </w:pPr>
      <w:r w:rsidRPr="001976AF">
        <w:rPr>
          <w:color w:val="000000"/>
        </w:rPr>
        <w:t xml:space="preserve">- прекращение деятельности дебитора организации, если до даты подписания бухгалтерской отчетности получено уведомление налоговой инспекции об исключение юридического лица из ЕГРЮЛ; </w:t>
      </w:r>
    </w:p>
    <w:p w:rsidR="00721FDB" w:rsidRPr="001976AF" w:rsidRDefault="00721FDB" w:rsidP="00721FDB">
      <w:pPr>
        <w:autoSpaceDE w:val="0"/>
        <w:autoSpaceDN w:val="0"/>
        <w:adjustRightInd w:val="0"/>
        <w:ind w:firstLine="567"/>
        <w:rPr>
          <w:color w:val="000000"/>
        </w:rPr>
      </w:pPr>
      <w:r w:rsidRPr="001976AF">
        <w:rPr>
          <w:color w:val="000000"/>
        </w:rPr>
        <w:t xml:space="preserve">-получение свидетельства о государственной регистрации права оперативного управления или права собственности на введенные в эксплуатацию или находящиеся в пользовании объекты недвижимого имущества; </w:t>
      </w:r>
    </w:p>
    <w:p w:rsidR="00721FDB" w:rsidRPr="001976AF" w:rsidRDefault="00721FDB" w:rsidP="00721FDB">
      <w:pPr>
        <w:autoSpaceDE w:val="0"/>
        <w:autoSpaceDN w:val="0"/>
        <w:adjustRightInd w:val="0"/>
        <w:ind w:firstLine="567"/>
        <w:rPr>
          <w:color w:val="000000"/>
        </w:rPr>
      </w:pPr>
      <w:r w:rsidRPr="001976AF">
        <w:rPr>
          <w:color w:val="000000"/>
        </w:rPr>
        <w:t xml:space="preserve">– произведенная после отчетной даты оценка активов, результаты которой свидетельствуют об устойчивом и существенном снижении их стоимости, определенной по состоянию на отчетную дату; </w:t>
      </w:r>
    </w:p>
    <w:p w:rsidR="00721FDB" w:rsidRPr="001976AF" w:rsidRDefault="00721FDB" w:rsidP="00721FDB">
      <w:pPr>
        <w:autoSpaceDE w:val="0"/>
        <w:autoSpaceDN w:val="0"/>
        <w:adjustRightInd w:val="0"/>
        <w:ind w:firstLine="567"/>
        <w:rPr>
          <w:color w:val="000000"/>
        </w:rPr>
      </w:pPr>
      <w:r w:rsidRPr="001976AF">
        <w:rPr>
          <w:color w:val="000000"/>
        </w:rPr>
        <w:t xml:space="preserve">– продажа производственных запасов после отчетной даты, показывающая, что расчет цены возможной реализации этих запасов по состоянию на отчетную дату был необоснован; </w:t>
      </w:r>
    </w:p>
    <w:p w:rsidR="00721FDB" w:rsidRPr="001976AF" w:rsidRDefault="00721FDB" w:rsidP="00721FDB">
      <w:pPr>
        <w:autoSpaceDE w:val="0"/>
        <w:autoSpaceDN w:val="0"/>
        <w:adjustRightInd w:val="0"/>
        <w:ind w:firstLine="567"/>
        <w:rPr>
          <w:color w:val="000000"/>
        </w:rPr>
      </w:pPr>
      <w:r w:rsidRPr="001976AF">
        <w:rPr>
          <w:color w:val="000000"/>
        </w:rPr>
        <w:t xml:space="preserve">– получение от страховой организации материалов по уточнению размеров страхового возмещения, по которому по состоянию на отчетную дату велись переговоры; </w:t>
      </w:r>
    </w:p>
    <w:p w:rsidR="00721FDB" w:rsidRPr="001976AF" w:rsidRDefault="00721FDB" w:rsidP="00721FDB">
      <w:pPr>
        <w:autoSpaceDE w:val="0"/>
        <w:autoSpaceDN w:val="0"/>
        <w:adjustRightInd w:val="0"/>
        <w:ind w:firstLine="567"/>
        <w:rPr>
          <w:color w:val="000000"/>
        </w:rPr>
      </w:pPr>
      <w:r w:rsidRPr="001976AF">
        <w:rPr>
          <w:color w:val="000000"/>
        </w:rPr>
        <w:t xml:space="preserve">- корректировка сумм ущерба, если до даты представления отчетности получено судебное решение уточняющее суммы нанесенного ущерба. </w:t>
      </w:r>
    </w:p>
    <w:p w:rsidR="00721FDB" w:rsidRPr="001976AF" w:rsidRDefault="00721FDB" w:rsidP="00721FDB">
      <w:pPr>
        <w:autoSpaceDE w:val="0"/>
        <w:autoSpaceDN w:val="0"/>
        <w:adjustRightInd w:val="0"/>
        <w:ind w:firstLine="567"/>
        <w:rPr>
          <w:color w:val="000000"/>
        </w:rPr>
      </w:pPr>
      <w:r w:rsidRPr="001976AF">
        <w:rPr>
          <w:color w:val="000000"/>
        </w:rPr>
        <w:t>-</w:t>
      </w:r>
      <w:r>
        <w:rPr>
          <w:color w:val="000000"/>
        </w:rPr>
        <w:t xml:space="preserve"> </w:t>
      </w:r>
      <w:r w:rsidRPr="001976AF">
        <w:rPr>
          <w:color w:val="000000"/>
        </w:rPr>
        <w:t xml:space="preserve">Формирование резерва предстоящих расходов по судебным искам, если иск представлен до даты подписания отчетности; </w:t>
      </w:r>
    </w:p>
    <w:p w:rsidR="00721FDB" w:rsidRPr="001976AF" w:rsidRDefault="00721FDB" w:rsidP="00721FDB">
      <w:pPr>
        <w:autoSpaceDE w:val="0"/>
        <w:autoSpaceDN w:val="0"/>
        <w:adjustRightInd w:val="0"/>
        <w:ind w:firstLine="567"/>
        <w:rPr>
          <w:color w:val="000000"/>
        </w:rPr>
      </w:pPr>
      <w:r w:rsidRPr="001976AF">
        <w:rPr>
          <w:color w:val="000000"/>
        </w:rPr>
        <w:t>– обнаружение после отчетной даты существенной ошибки в бухгалтерском учете или нарушения законодательства при осущес</w:t>
      </w:r>
      <w:r>
        <w:rPr>
          <w:color w:val="000000"/>
        </w:rPr>
        <w:t>твлении деятельности поселения</w:t>
      </w:r>
      <w:r w:rsidRPr="001976AF">
        <w:rPr>
          <w:color w:val="000000"/>
        </w:rPr>
        <w:t xml:space="preserve">, которые ведут к искажению бухгалтерской отчетности за отчетный период. </w:t>
      </w:r>
    </w:p>
    <w:p w:rsidR="00721FDB" w:rsidRPr="001976AF" w:rsidRDefault="00721FDB" w:rsidP="00721FDB">
      <w:pPr>
        <w:autoSpaceDE w:val="0"/>
        <w:autoSpaceDN w:val="0"/>
        <w:adjustRightInd w:val="0"/>
        <w:ind w:firstLine="567"/>
        <w:rPr>
          <w:color w:val="000000"/>
        </w:rPr>
      </w:pPr>
      <w:r w:rsidRPr="001976AF">
        <w:rPr>
          <w:color w:val="000000"/>
        </w:rPr>
        <w:lastRenderedPageBreak/>
        <w:t>2.3 Не корректирующие события - События, свидетельствующие о возникших после отчетной даты хозяйственны</w:t>
      </w:r>
      <w:r>
        <w:rPr>
          <w:color w:val="000000"/>
        </w:rPr>
        <w:t>х условиях, в которых поселение</w:t>
      </w:r>
      <w:r w:rsidRPr="001976AF">
        <w:rPr>
          <w:color w:val="000000"/>
        </w:rPr>
        <w:t xml:space="preserve"> будет вести свою деятельность.  </w:t>
      </w:r>
    </w:p>
    <w:p w:rsidR="00721FDB" w:rsidRPr="001976AF" w:rsidRDefault="00721FDB" w:rsidP="00721FDB">
      <w:pPr>
        <w:autoSpaceDE w:val="0"/>
        <w:autoSpaceDN w:val="0"/>
        <w:adjustRightInd w:val="0"/>
        <w:ind w:firstLine="567"/>
        <w:rPr>
          <w:color w:val="000000"/>
        </w:rPr>
      </w:pPr>
      <w:r w:rsidRPr="001976AF">
        <w:rPr>
          <w:color w:val="000000"/>
        </w:rPr>
        <w:t xml:space="preserve">– крупная сделка, связанная с приобретением и выбытием основных средств и финансовых вложений; </w:t>
      </w:r>
    </w:p>
    <w:p w:rsidR="00721FDB" w:rsidRPr="001976AF" w:rsidRDefault="00721FDB" w:rsidP="00721FDB">
      <w:pPr>
        <w:autoSpaceDE w:val="0"/>
        <w:autoSpaceDN w:val="0"/>
        <w:adjustRightInd w:val="0"/>
        <w:ind w:firstLine="567"/>
        <w:rPr>
          <w:color w:val="000000"/>
        </w:rPr>
      </w:pPr>
      <w:r w:rsidRPr="001976AF">
        <w:rPr>
          <w:color w:val="000000"/>
        </w:rPr>
        <w:t>– пожар, авария, стихийное бедствие или другая чрезвычайная ситуация, в результате которой уничтожена значительная часть акт</w:t>
      </w:r>
      <w:r>
        <w:rPr>
          <w:color w:val="000000"/>
        </w:rPr>
        <w:t>ивов поселения</w:t>
      </w:r>
      <w:r w:rsidRPr="001976AF">
        <w:rPr>
          <w:color w:val="000000"/>
        </w:rPr>
        <w:t xml:space="preserve">; </w:t>
      </w:r>
    </w:p>
    <w:p w:rsidR="00721FDB" w:rsidRPr="001976AF" w:rsidRDefault="00721FDB" w:rsidP="00721FDB">
      <w:pPr>
        <w:autoSpaceDE w:val="0"/>
        <w:autoSpaceDN w:val="0"/>
        <w:adjustRightInd w:val="0"/>
        <w:ind w:firstLine="567"/>
        <w:rPr>
          <w:color w:val="000000"/>
        </w:rPr>
      </w:pPr>
      <w:r w:rsidRPr="001976AF">
        <w:rPr>
          <w:color w:val="000000"/>
        </w:rPr>
        <w:t xml:space="preserve">– прекращение существенной части </w:t>
      </w:r>
      <w:r>
        <w:rPr>
          <w:color w:val="000000"/>
        </w:rPr>
        <w:t>основной деятельности поселения</w:t>
      </w:r>
      <w:r w:rsidRPr="001976AF">
        <w:rPr>
          <w:color w:val="000000"/>
        </w:rPr>
        <w:t xml:space="preserve">, если это нельзя было предвидеть по состоянию на отчетную дату; </w:t>
      </w:r>
    </w:p>
    <w:p w:rsidR="00721FDB" w:rsidRPr="001976AF" w:rsidRDefault="00721FDB" w:rsidP="00721FDB">
      <w:pPr>
        <w:autoSpaceDE w:val="0"/>
        <w:autoSpaceDN w:val="0"/>
        <w:adjustRightInd w:val="0"/>
        <w:ind w:firstLine="567"/>
        <w:rPr>
          <w:color w:val="000000"/>
        </w:rPr>
      </w:pPr>
      <w:r w:rsidRPr="001976AF">
        <w:rPr>
          <w:color w:val="000000"/>
        </w:rPr>
        <w:t xml:space="preserve">– существенное увеличение или снижение стоимости основных средств, если это имело место после отчетной даты и приводящее к изменению сумм налогов; </w:t>
      </w:r>
    </w:p>
    <w:p w:rsidR="00721FDB" w:rsidRPr="001976AF" w:rsidRDefault="00721FDB" w:rsidP="00721FDB">
      <w:pPr>
        <w:autoSpaceDE w:val="0"/>
        <w:autoSpaceDN w:val="0"/>
        <w:adjustRightInd w:val="0"/>
        <w:ind w:firstLine="567"/>
        <w:rPr>
          <w:color w:val="000000"/>
        </w:rPr>
      </w:pPr>
      <w:r w:rsidRPr="001976AF">
        <w:rPr>
          <w:color w:val="000000"/>
        </w:rPr>
        <w:t xml:space="preserve">- изменение кадастровой стоимости земельных участков; </w:t>
      </w:r>
    </w:p>
    <w:p w:rsidR="00721FDB" w:rsidRPr="001976AF" w:rsidRDefault="00721FDB" w:rsidP="00721FDB">
      <w:pPr>
        <w:autoSpaceDE w:val="0"/>
        <w:autoSpaceDN w:val="0"/>
        <w:adjustRightInd w:val="0"/>
        <w:ind w:firstLine="567"/>
        <w:rPr>
          <w:color w:val="000000"/>
        </w:rPr>
      </w:pPr>
      <w:r w:rsidRPr="001976AF">
        <w:rPr>
          <w:color w:val="000000"/>
        </w:rPr>
        <w:t xml:space="preserve">– непрогнозируемое изменение курсов иностранных валют после отчетной даты; </w:t>
      </w:r>
    </w:p>
    <w:p w:rsidR="00721FDB" w:rsidRDefault="00721FDB" w:rsidP="00721FDB">
      <w:pPr>
        <w:autoSpaceDE w:val="0"/>
        <w:autoSpaceDN w:val="0"/>
        <w:adjustRightInd w:val="0"/>
        <w:ind w:firstLine="567"/>
        <w:rPr>
          <w:color w:val="000000"/>
        </w:rPr>
      </w:pPr>
      <w:r w:rsidRPr="001976AF">
        <w:rPr>
          <w:color w:val="000000"/>
        </w:rPr>
        <w:t xml:space="preserve">– действия органов государственной власти. </w:t>
      </w:r>
    </w:p>
    <w:p w:rsidR="00721FDB" w:rsidRPr="001976AF" w:rsidRDefault="00721FDB" w:rsidP="00721FDB">
      <w:pPr>
        <w:autoSpaceDE w:val="0"/>
        <w:autoSpaceDN w:val="0"/>
        <w:adjustRightInd w:val="0"/>
        <w:ind w:firstLine="567"/>
        <w:rPr>
          <w:color w:val="000000"/>
        </w:rPr>
      </w:pPr>
    </w:p>
    <w:p w:rsidR="00721FDB" w:rsidRPr="001976AF" w:rsidRDefault="00721FDB" w:rsidP="00721FDB">
      <w:pPr>
        <w:autoSpaceDE w:val="0"/>
        <w:autoSpaceDN w:val="0"/>
        <w:adjustRightInd w:val="0"/>
        <w:jc w:val="center"/>
        <w:rPr>
          <w:color w:val="000000"/>
        </w:rPr>
      </w:pPr>
      <w:r w:rsidRPr="001976AF">
        <w:rPr>
          <w:color w:val="000000"/>
        </w:rPr>
        <w:t>3. Отражение событий после отчетной даты и их последствий в бухгалтерской отчетности</w:t>
      </w:r>
    </w:p>
    <w:p w:rsidR="00721FDB" w:rsidRPr="009D1559" w:rsidRDefault="00721FDB" w:rsidP="00721FDB">
      <w:pPr>
        <w:pStyle w:val="Default"/>
        <w:ind w:firstLine="567"/>
      </w:pPr>
      <w:r w:rsidRPr="009D1559">
        <w:rPr>
          <w:lang w:eastAsia="ru-RU"/>
        </w:rPr>
        <w:t xml:space="preserve">3.1. Существенное корректирующее событие после отчетной даты подлежит отражению в бухгалтерском учете и годовой бухгалтерской отчетности независимо от положительного или отрицательного его характера для </w:t>
      </w:r>
      <w:r>
        <w:rPr>
          <w:lang w:eastAsia="ru-RU"/>
        </w:rPr>
        <w:t>поселения</w:t>
      </w:r>
      <w:r w:rsidRPr="009D1559">
        <w:rPr>
          <w:lang w:eastAsia="ru-RU"/>
        </w:rPr>
        <w:t>.</w:t>
      </w:r>
      <w:r w:rsidRPr="009D1559">
        <w:t xml:space="preserve"> </w:t>
      </w:r>
    </w:p>
    <w:p w:rsidR="00721FDB" w:rsidRPr="009D1559" w:rsidRDefault="00721FDB" w:rsidP="00721FDB">
      <w:pPr>
        <w:pStyle w:val="Default"/>
        <w:ind w:firstLine="567"/>
        <w:rPr>
          <w:rFonts w:eastAsia="Times New Roman"/>
          <w:lang w:eastAsia="ru-RU"/>
        </w:rPr>
      </w:pPr>
      <w:r w:rsidRPr="009D1559">
        <w:rPr>
          <w:rFonts w:eastAsia="Times New Roman"/>
          <w:lang w:eastAsia="ru-RU"/>
        </w:rPr>
        <w:t xml:space="preserve">3.2 Последствия события после отчетной даты отражаются в бухгалтерском учете и отчетности путем уточнения данных о соответствующих активах, обязательствах, доходах и расходах учреждения, либо путем раскрытия соответствующей информации. </w:t>
      </w:r>
    </w:p>
    <w:p w:rsidR="00721FDB" w:rsidRPr="009D1559" w:rsidRDefault="00721FDB" w:rsidP="00721FDB">
      <w:pPr>
        <w:autoSpaceDE w:val="0"/>
        <w:autoSpaceDN w:val="0"/>
        <w:adjustRightInd w:val="0"/>
        <w:ind w:firstLine="567"/>
        <w:rPr>
          <w:color w:val="000000"/>
        </w:rPr>
      </w:pPr>
      <w:r w:rsidRPr="009D1559">
        <w:rPr>
          <w:color w:val="000000"/>
        </w:rPr>
        <w:t xml:space="preserve">3.3.При составлении бухгалтерской отчетности </w:t>
      </w:r>
      <w:r>
        <w:rPr>
          <w:color w:val="000000"/>
        </w:rPr>
        <w:t>поселения</w:t>
      </w:r>
      <w:r w:rsidRPr="009D1559">
        <w:rPr>
          <w:color w:val="000000"/>
        </w:rPr>
        <w:t xml:space="preserve"> оценивает последствия события после отчетной даты в денежном выражении. Для оценки в денежном выражении последствий события после отчетной даты делае</w:t>
      </w:r>
      <w:r>
        <w:rPr>
          <w:color w:val="000000"/>
        </w:rPr>
        <w:t xml:space="preserve">тся соответствующий расчет. </w:t>
      </w:r>
      <w:r w:rsidRPr="009D1559">
        <w:rPr>
          <w:color w:val="000000"/>
        </w:rPr>
        <w:t xml:space="preserve"> </w:t>
      </w:r>
    </w:p>
    <w:p w:rsidR="00721FDB" w:rsidRPr="009D1559" w:rsidRDefault="00721FDB" w:rsidP="00721FDB">
      <w:pPr>
        <w:autoSpaceDE w:val="0"/>
        <w:autoSpaceDN w:val="0"/>
        <w:adjustRightInd w:val="0"/>
        <w:ind w:firstLine="567"/>
        <w:rPr>
          <w:color w:val="000000"/>
        </w:rPr>
      </w:pPr>
      <w:r w:rsidRPr="009D1559">
        <w:rPr>
          <w:color w:val="000000"/>
        </w:rPr>
        <w:t>3.4.Данные об активах, обязательства</w:t>
      </w:r>
      <w:r>
        <w:rPr>
          <w:color w:val="000000"/>
        </w:rPr>
        <w:t>х, доходах и расходах поселения</w:t>
      </w:r>
      <w:r w:rsidRPr="009D1559">
        <w:rPr>
          <w:color w:val="000000"/>
        </w:rPr>
        <w:t xml:space="preserve"> отражаются в бухгалтерской отчетности с учетом событий после отчетной даты, подтверждающих существовавшие на отчетную дату хо</w:t>
      </w:r>
      <w:r>
        <w:rPr>
          <w:color w:val="000000"/>
        </w:rPr>
        <w:t>зяйственные условия, в которых поселение</w:t>
      </w:r>
      <w:r w:rsidRPr="009D1559">
        <w:rPr>
          <w:color w:val="000000"/>
        </w:rPr>
        <w:t xml:space="preserve"> вело свою деятельность, или свидетельствующих о возникших после отчетной даты хозяйственн</w:t>
      </w:r>
      <w:r>
        <w:rPr>
          <w:color w:val="000000"/>
        </w:rPr>
        <w:t>ых условий, в которых поселение</w:t>
      </w:r>
      <w:r w:rsidRPr="009D1559">
        <w:rPr>
          <w:color w:val="000000"/>
        </w:rPr>
        <w:t xml:space="preserve"> ведет свою деятельность, и тем самым невозможности применения допущения непрерывности деятел</w:t>
      </w:r>
      <w:r>
        <w:rPr>
          <w:color w:val="000000"/>
        </w:rPr>
        <w:t>ьности к деятельности поселения</w:t>
      </w:r>
      <w:r w:rsidRPr="009D1559">
        <w:rPr>
          <w:color w:val="000000"/>
        </w:rPr>
        <w:t xml:space="preserve"> в целом или какой-либо существенной ее части. При этом события после отчетной даты отражаются в синтетическом и аналитическом учете заключительными оборотами отчетного периода до даты подписания годовой бухгалтерской отчетности в установленном порядке. </w:t>
      </w:r>
    </w:p>
    <w:p w:rsidR="00721FDB" w:rsidRPr="009D1559" w:rsidRDefault="00721FDB" w:rsidP="00721FDB">
      <w:pPr>
        <w:autoSpaceDE w:val="0"/>
        <w:autoSpaceDN w:val="0"/>
        <w:adjustRightInd w:val="0"/>
        <w:ind w:firstLine="567"/>
        <w:rPr>
          <w:color w:val="000000"/>
        </w:rPr>
      </w:pPr>
      <w:r w:rsidRPr="009D1559">
        <w:rPr>
          <w:color w:val="000000"/>
        </w:rPr>
        <w:t xml:space="preserve">3.5. Порядок расчета и отражения в бухгалтерском учете и отчетности налоговых последствий корректирующих событий после отчетной даты, предусмотренных настоящим пунктом, устанавливается отдельным положением по бухгалтерскому учету. </w:t>
      </w:r>
    </w:p>
    <w:p w:rsidR="00721FDB" w:rsidRPr="009D1559" w:rsidRDefault="00721FDB" w:rsidP="00721FDB">
      <w:pPr>
        <w:autoSpaceDE w:val="0"/>
        <w:autoSpaceDN w:val="0"/>
        <w:adjustRightInd w:val="0"/>
        <w:ind w:firstLine="567"/>
        <w:rPr>
          <w:color w:val="000000"/>
        </w:rPr>
      </w:pPr>
      <w:r w:rsidRPr="009D1559">
        <w:rPr>
          <w:color w:val="000000"/>
        </w:rPr>
        <w:t xml:space="preserve">3.6. При наступлении события после отчетной даты в бухгалтерском учете периода, следующего за отчетным, производится сторнировочная (или обратная) запись на сумму, отраженную в бухгалтерском учете отчетного периода в соответствии с настоящим пунктом. Одновременно в бухгалтерском учете периода, следующего за отчетным, в общем порядке делается запись, отражающая это событие. </w:t>
      </w:r>
    </w:p>
    <w:p w:rsidR="00721FDB" w:rsidRPr="009D1559" w:rsidRDefault="00721FDB" w:rsidP="00721FDB">
      <w:pPr>
        <w:autoSpaceDE w:val="0"/>
        <w:autoSpaceDN w:val="0"/>
        <w:adjustRightInd w:val="0"/>
        <w:ind w:firstLine="567"/>
        <w:rPr>
          <w:color w:val="000000"/>
        </w:rPr>
      </w:pPr>
      <w:r w:rsidRPr="009D1559">
        <w:rPr>
          <w:color w:val="000000"/>
        </w:rPr>
        <w:t>3.7 Не корректирующее событие после отчетной даты, свидетельствующее о возникших после отчетной даты хозяйственны</w:t>
      </w:r>
      <w:r>
        <w:rPr>
          <w:color w:val="000000"/>
        </w:rPr>
        <w:t>х условиях, в которых поселение</w:t>
      </w:r>
      <w:r w:rsidRPr="009D1559">
        <w:rPr>
          <w:color w:val="000000"/>
        </w:rPr>
        <w:t xml:space="preserve"> ведет свою деятельность, раскрывается в пояснительной записке к бухгалтерскому балансу. При этом в отчетном периоде никакие записи в бухгалтерском (синтетическом и аналитическом) учете не производятся. </w:t>
      </w:r>
    </w:p>
    <w:p w:rsidR="00721FDB" w:rsidRPr="009D1559" w:rsidRDefault="00721FDB" w:rsidP="00721FDB">
      <w:pPr>
        <w:autoSpaceDE w:val="0"/>
        <w:autoSpaceDN w:val="0"/>
        <w:adjustRightInd w:val="0"/>
        <w:ind w:firstLine="567"/>
        <w:rPr>
          <w:color w:val="000000"/>
        </w:rPr>
      </w:pPr>
      <w:r w:rsidRPr="009D1559">
        <w:rPr>
          <w:color w:val="000000"/>
        </w:rPr>
        <w:t xml:space="preserve">При наступлении события после отчетной даты в бухгалтерском учете периода, следующего за отчетным, в общем порядке делается запись, отражающая это событие. </w:t>
      </w:r>
    </w:p>
    <w:p w:rsidR="00721FDB" w:rsidRPr="009D1559" w:rsidRDefault="00721FDB" w:rsidP="00721FDB">
      <w:pPr>
        <w:autoSpaceDE w:val="0"/>
        <w:autoSpaceDN w:val="0"/>
        <w:adjustRightInd w:val="0"/>
        <w:ind w:firstLine="567"/>
        <w:rPr>
          <w:color w:val="000000"/>
        </w:rPr>
      </w:pPr>
      <w:r w:rsidRPr="009D1559">
        <w:rPr>
          <w:color w:val="000000"/>
        </w:rPr>
        <w:t xml:space="preserve">Информация, раскрываемая в пояснительной записке к бухгалтерскому балансу должна включать краткое описание характера события после отчетной даты и оценку его </w:t>
      </w:r>
      <w:r w:rsidRPr="009D1559">
        <w:rPr>
          <w:color w:val="000000"/>
        </w:rPr>
        <w:lastRenderedPageBreak/>
        <w:t>последствий в денежном выражении. Если возможность оценить последствия события после отчетной даты в денежном выра</w:t>
      </w:r>
      <w:r>
        <w:rPr>
          <w:color w:val="000000"/>
        </w:rPr>
        <w:t>жении отсутствует, то поселение должно</w:t>
      </w:r>
      <w:r w:rsidRPr="009D1559">
        <w:rPr>
          <w:color w:val="000000"/>
        </w:rPr>
        <w:t xml:space="preserve"> указать на это. </w:t>
      </w:r>
    </w:p>
    <w:p w:rsidR="00721FDB" w:rsidRDefault="00721FDB" w:rsidP="00721FDB">
      <w:pPr>
        <w:ind w:firstLine="567"/>
      </w:pPr>
      <w:r w:rsidRPr="009D1559">
        <w:rPr>
          <w:color w:val="000000"/>
        </w:rPr>
        <w:t>В случае если в период между датой подписания бухгалтерской отчетности и датой ее утверждения в установленном порядке получена новая информация о событиях после отчетной даты, раскрытых в бухгалтерской отчетности, представленной пользователям, и (или) произошли (выявлены) события, которые могут оказать существенное влияние на финансовое состояние, движение денежных средств или результаты деятельности организации, то организация информирует об этом лиц, которым была представлена данная бухгалтерская отчетность.</w:t>
      </w:r>
    </w:p>
    <w:p w:rsidR="00721FDB" w:rsidRDefault="00721FDB" w:rsidP="00721FDB">
      <w:pPr>
        <w:jc w:val="both"/>
        <w:rPr>
          <w:sz w:val="28"/>
          <w:szCs w:val="28"/>
        </w:rPr>
      </w:pPr>
    </w:p>
    <w:p w:rsidR="00721FDB" w:rsidRDefault="00721FDB" w:rsidP="00721FDB">
      <w:pPr>
        <w:jc w:val="both"/>
        <w:rPr>
          <w:sz w:val="28"/>
          <w:szCs w:val="28"/>
        </w:rPr>
      </w:pPr>
    </w:p>
    <w:p w:rsidR="00721FDB" w:rsidRDefault="00721FDB" w:rsidP="00721FDB">
      <w:pPr>
        <w:jc w:val="both"/>
        <w:rPr>
          <w:sz w:val="28"/>
          <w:szCs w:val="28"/>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jc w:val="center"/>
        <w:rPr>
          <w:b/>
        </w:rPr>
      </w:pPr>
    </w:p>
    <w:p w:rsidR="00721FDB" w:rsidRDefault="00721FDB" w:rsidP="00721FDB">
      <w:pPr>
        <w:rPr>
          <w:b/>
        </w:rPr>
      </w:pPr>
    </w:p>
    <w:p w:rsidR="00721FDB" w:rsidRDefault="00721FDB" w:rsidP="00721FDB">
      <w:pPr>
        <w:jc w:val="right"/>
      </w:pPr>
      <w:r>
        <w:lastRenderedPageBreak/>
        <w:t>Приложение 5</w:t>
      </w:r>
    </w:p>
    <w:p w:rsidR="00721FDB" w:rsidRDefault="00721FDB" w:rsidP="00721FDB">
      <w:pPr>
        <w:jc w:val="center"/>
        <w:rPr>
          <w:b/>
        </w:rPr>
      </w:pPr>
      <w:r>
        <w:rPr>
          <w:b/>
        </w:rPr>
        <w:t xml:space="preserve">Положение </w:t>
      </w:r>
    </w:p>
    <w:p w:rsidR="00721FDB" w:rsidRDefault="00721FDB" w:rsidP="00721FDB">
      <w:pPr>
        <w:jc w:val="center"/>
        <w:rPr>
          <w:b/>
        </w:rPr>
      </w:pPr>
      <w:r>
        <w:rPr>
          <w:b/>
        </w:rPr>
        <w:t xml:space="preserve">«О служебных командировках » </w:t>
      </w:r>
    </w:p>
    <w:p w:rsidR="00721FDB" w:rsidRDefault="00721FDB" w:rsidP="00721FDB">
      <w:pPr>
        <w:jc w:val="center"/>
        <w:rPr>
          <w:b/>
        </w:rPr>
      </w:pPr>
    </w:p>
    <w:p w:rsidR="00721FDB" w:rsidRDefault="00721FDB" w:rsidP="00721FDB">
      <w:pPr>
        <w:widowControl w:val="0"/>
        <w:autoSpaceDE w:val="0"/>
        <w:autoSpaceDN w:val="0"/>
        <w:adjustRightInd w:val="0"/>
        <w:ind w:firstLine="567"/>
        <w:jc w:val="both"/>
      </w:pPr>
      <w:r>
        <w:t>1.  Настоящий порядок осуществления контроля за расходованием средств, выделенных на командировочные расходы, разработан на основе законодательства РФ и является    правовым актом, обязательным для исполнения.</w:t>
      </w:r>
    </w:p>
    <w:p w:rsidR="00721FDB" w:rsidRDefault="00721FDB" w:rsidP="00721FDB">
      <w:pPr>
        <w:ind w:firstLine="567"/>
        <w:jc w:val="both"/>
      </w:pPr>
      <w:r>
        <w:t>2.Работники направляются в командировки по распоряжению главы Красночабанского сельсовета на определенный срок для выполнения служебного задания вне места постоянной работы. Цель командировки определяется начальником и указывается в служебном задании.</w:t>
      </w:r>
    </w:p>
    <w:p w:rsidR="00721FDB" w:rsidRDefault="00721FDB" w:rsidP="00721FDB">
      <w:pPr>
        <w:ind w:firstLine="567"/>
        <w:jc w:val="both"/>
      </w:pPr>
      <w:r>
        <w:t>3.Командировки работников в вышестоящие в порядке подчиненности организации осуществляется по вызову руководителя этой организации или по согласованию с ним.</w:t>
      </w:r>
    </w:p>
    <w:p w:rsidR="00721FDB" w:rsidRDefault="00721FDB" w:rsidP="00721FDB">
      <w:pPr>
        <w:ind w:firstLine="567"/>
        <w:jc w:val="both"/>
      </w:pPr>
      <w:r>
        <w:t>4.Срок командировки определяется главой Красночабанского сельсовета.</w:t>
      </w:r>
    </w:p>
    <w:p w:rsidR="00721FDB" w:rsidRDefault="00721FDB" w:rsidP="00721FDB">
      <w:pPr>
        <w:ind w:firstLine="567"/>
        <w:jc w:val="both"/>
      </w:pPr>
      <w:r>
        <w:t>5.На основании распоряжения главы поселения работнику оформляется командировочное удостоверение, оформленное в соответствии с унифицированной формой Т-10, утвержденной Постановлением Госкомстата России от 05.01.2004 №1, подтверждающее срок его пребывания в командировке. Командировочное удостоверение оформляется в одном экземпляре  и подписывается главой поселения, вручается работнику и находится у него в течение всего срока командировки. Фактическое время пребывания в месте командирования определяется по отметкам в командировочном удостоверении о дате прибытия в место командировки и дне выбытия из места командировки. Если работник командирован в разные населенные пункты, отметки о дне прибытия и дне выбытия делаются в каждом пункте. Отметки в командировочном удостоверении о прибытии и выбытии работника заверяются той печатью, которой обычно пользуется в своей хозяйственной деятельности то или иное предприятие или учреждение для засвидетельствования подписи соответствующего должностного лица.</w:t>
      </w:r>
    </w:p>
    <w:p w:rsidR="00721FDB" w:rsidRDefault="00721FDB" w:rsidP="00721FDB">
      <w:pPr>
        <w:ind w:firstLine="567"/>
        <w:jc w:val="both"/>
      </w:pPr>
      <w:r>
        <w:t>6.Днем выезда в командировку считается день отправления поезда, автобуса или другого транспортного средства из места постоянной работы командированного (п.Красночабанский , ул.Советская 13а) , а днем приезда – день прибытия указанного транспортного средства в место постоянной работы (п.Красночабанский , ул.Советская 13а). При отправлении транспортного средства до 24 часов включительно днем отъезда в командировку считаются текущие сутки, а с 0 часов и позднее последующие сутки.</w:t>
      </w:r>
    </w:p>
    <w:p w:rsidR="00721FDB" w:rsidRDefault="00721FDB" w:rsidP="00721FDB">
      <w:pPr>
        <w:ind w:firstLine="567"/>
        <w:jc w:val="both"/>
      </w:pPr>
      <w:r>
        <w:t xml:space="preserve">7.На работников, находящихся в командировке, распространяется режим рабочего времени и времени отдыха тех учреждений, предприятий в которые они откомандированы.    Оплата труда работников в случае привлечения к работе в выходные или праздничные дни производится в двойном размере. Вопрос о явке на работу в день отъезда в командировку и в день прибытия из командировки решается по договоренности с главой поселения.  </w:t>
      </w:r>
    </w:p>
    <w:p w:rsidR="00721FDB" w:rsidRDefault="00721FDB" w:rsidP="00721FDB">
      <w:pPr>
        <w:ind w:firstLine="567"/>
        <w:jc w:val="both"/>
      </w:pPr>
      <w:r>
        <w:t>8.За период нахождения работника в командировке за ним сохраняется место работы (должность и средний заработок за период нахождения в командировке, в том числе и время нахождения в пути.</w:t>
      </w:r>
    </w:p>
    <w:p w:rsidR="00721FDB" w:rsidRDefault="00721FDB" w:rsidP="00721FDB">
      <w:pPr>
        <w:ind w:firstLine="567"/>
        <w:jc w:val="both"/>
      </w:pPr>
      <w:r>
        <w:t xml:space="preserve">9.Командированному работнику возмещаются расходы по найму жилого помещения и проезду к месту командировки и обратно, к месту постоянной работы, а также выплачиваются дополнительные расходы, связанные с проживанием вне места постоянного жительства (суточные), а также иные расходы, произведенные работником с разрешения или ведома главы поселения. Суточные возмещаются работнику в размере 300 рублей за каждый день нахождения в командировке, включая выходные и нерабочие праздничные дни, а также за дни нахождения в пути, в соответствии с Постановлением Правительства РФ от 02.10.2002г. № 729 «О размерах возмещения расходов, связанных со служебными командировками на территории РФ, работникам организаций, финансируемых за счет федерального бюджета». Расходы по найму жилого помещения </w:t>
      </w:r>
      <w:r>
        <w:lastRenderedPageBreak/>
        <w:t>возмещаются в размере фактических, подтвержденных документально расходов. Расходы по проезду к месту командировки и обратно, к месту постоянной работы, возмещаются командированному работнику в размере: стоимости проезда воздушным, железнодорожным, водным и автомобильным транспортом общего пользования  (кроме такси), включая страховые платежи по государственному обязательному страхованию пассажиров на транспорте, оплату услуг по предварительной продаже проездных документов, расходов за пользование в поездах постельными принадлежностями. Командированному работнику оплачиваются расходы по проезду транспортом общего пользования.</w:t>
      </w:r>
    </w:p>
    <w:p w:rsidR="00721FDB" w:rsidRDefault="00721FDB" w:rsidP="00721FDB">
      <w:pPr>
        <w:ind w:firstLine="567"/>
        <w:jc w:val="both"/>
      </w:pPr>
      <w:r>
        <w:t>10.В случае временной нетрудоспособности командированного работника ему на общем основании возмещаются расходы по найму жилого помещения (кроме случаев, когда командированный работник находится на стационарном лечении,  и выплачиваются суточные в течение всего времени, пока он не имеет возможности  по состоянию здоровья приступить к выполнению возложенного на него служебного поручения или вернуться к месту своего постоянного жительства, но не свыше двух месяцев.</w:t>
      </w:r>
    </w:p>
    <w:p w:rsidR="00721FDB" w:rsidRDefault="00721FDB" w:rsidP="00721FDB">
      <w:pPr>
        <w:ind w:firstLine="567"/>
        <w:jc w:val="both"/>
      </w:pPr>
      <w:r>
        <w:t>11.Временная нетрудоспособность командированного работника должна быть удостоверена в установленном порядке. За период временной нетрудоспособности командированному работнику выплачивается на общих основаниях пособие по временной нетрудоспособности. Дни временной нетрудоспособности не включаются в срок командировки.</w:t>
      </w:r>
    </w:p>
    <w:p w:rsidR="00721FDB" w:rsidRDefault="00721FDB" w:rsidP="00721FDB">
      <w:pPr>
        <w:ind w:firstLine="567"/>
        <w:jc w:val="both"/>
      </w:pPr>
      <w:r>
        <w:t>12.Командированному работнику перед отъездом в командировку выдается денежный аванс в пределах сумм, причитающихся на оплату проезда, расходов по найму жилого помещения и суточных.</w:t>
      </w:r>
    </w:p>
    <w:p w:rsidR="00721FDB" w:rsidRDefault="00721FDB" w:rsidP="00721FDB">
      <w:pPr>
        <w:ind w:firstLine="567"/>
        <w:jc w:val="both"/>
      </w:pPr>
      <w:r>
        <w:t xml:space="preserve">13.В течение 3 дней по возвращении из командировки работник обязан представить авансовый отчет об израсходованных в связи с командировкой суммах. К авансовому отчету прилагается командировочное удостоверение, оформленное в установленном порядке, документы о найме жилого помещения и фактических расходах по проезду, отчет о выполненной работе. </w:t>
      </w:r>
    </w:p>
    <w:p w:rsidR="00721FDB" w:rsidRDefault="00721FDB" w:rsidP="00721FDB">
      <w:pPr>
        <w:rPr>
          <w:b/>
        </w:rPr>
      </w:pPr>
    </w:p>
    <w:p w:rsidR="00721FDB" w:rsidRDefault="00721FDB" w:rsidP="00721FDB">
      <w:pPr>
        <w:pStyle w:val="ConsPlusTitle"/>
        <w:jc w:val="right"/>
        <w:rPr>
          <w:rFonts w:ascii="Times New Roman" w:hAnsi="Times New Roman" w:cs="Times New Roman"/>
          <w:b w:val="0"/>
          <w:sz w:val="28"/>
          <w:szCs w:val="28"/>
        </w:rPr>
      </w:pPr>
    </w:p>
    <w:p w:rsidR="00A145C7" w:rsidRDefault="00A145C7"/>
    <w:sectPr w:rsidR="00A145C7" w:rsidSect="007546E2">
      <w:pgSz w:w="11906" w:h="16838"/>
      <w:pgMar w:top="1134" w:right="851"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NewRomanPS-BoldMT">
    <w:altName w:val="Times New Roman"/>
    <w:panose1 w:val="00000000000000000000"/>
    <w:charset w:val="00"/>
    <w:family w:val="roman"/>
    <w:notTrueType/>
    <w:pitch w:val="default"/>
    <w:sig w:usb0="00000000" w:usb1="00000000" w:usb2="00000000" w:usb3="00000000" w:csb0="00000000" w:csb1="00000000"/>
  </w:font>
  <w:font w:name="TimesNewRomanPSM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Mangal">
    <w:panose1 w:val="02040503050203030202"/>
    <w:charset w:val="00"/>
    <w:family w:val="roman"/>
    <w:pitch w:val="variable"/>
    <w:sig w:usb0="00008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29145216"/>
    <w:lvl w:ilvl="0">
      <w:numFmt w:val="bullet"/>
      <w:lvlText w:val="*"/>
      <w:lvlJc w:val="left"/>
      <w:pPr>
        <w:ind w:left="0" w:firstLine="0"/>
      </w:pPr>
    </w:lvl>
  </w:abstractNum>
  <w:abstractNum w:abstractNumId="1">
    <w:nsid w:val="00000001"/>
    <w:multiLevelType w:val="singleLevel"/>
    <w:tmpl w:val="00000001"/>
    <w:name w:val="WW8Num1"/>
    <w:lvl w:ilvl="0">
      <w:start w:val="1"/>
      <w:numFmt w:val="decimal"/>
      <w:lvlText w:val="%1."/>
      <w:lvlJc w:val="left"/>
      <w:pPr>
        <w:tabs>
          <w:tab w:val="num" w:pos="720"/>
        </w:tabs>
        <w:ind w:left="720" w:hanging="360"/>
      </w:pPr>
    </w:lvl>
  </w:abstractNum>
  <w:abstractNum w:abstractNumId="2">
    <w:nsid w:val="00000002"/>
    <w:multiLevelType w:val="singleLevel"/>
    <w:tmpl w:val="00000002"/>
    <w:name w:val="WW8Num2"/>
    <w:lvl w:ilvl="0">
      <w:start w:val="1"/>
      <w:numFmt w:val="decimal"/>
      <w:lvlText w:val="%1."/>
      <w:lvlJc w:val="left"/>
      <w:pPr>
        <w:tabs>
          <w:tab w:val="num" w:pos="660"/>
        </w:tabs>
        <w:ind w:left="660" w:hanging="360"/>
      </w:pPr>
    </w:lvl>
  </w:abstractNum>
  <w:abstractNum w:abstractNumId="3">
    <w:nsid w:val="00000003"/>
    <w:multiLevelType w:val="multilevel"/>
    <w:tmpl w:val="779283CE"/>
    <w:name w:val="WW8Num3"/>
    <w:lvl w:ilvl="0">
      <w:start w:val="1"/>
      <w:numFmt w:val="none"/>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
    <w:nsid w:val="00000004"/>
    <w:multiLevelType w:val="singleLevel"/>
    <w:tmpl w:val="00000004"/>
    <w:name w:val="WW8Num4"/>
    <w:lvl w:ilvl="0">
      <w:start w:val="1"/>
      <w:numFmt w:val="decimal"/>
      <w:lvlText w:val="%1."/>
      <w:lvlJc w:val="left"/>
      <w:pPr>
        <w:tabs>
          <w:tab w:val="num" w:pos="720"/>
        </w:tabs>
        <w:ind w:left="720" w:hanging="360"/>
      </w:pPr>
    </w:lvl>
  </w:abstractNum>
  <w:abstractNum w:abstractNumId="5">
    <w:nsid w:val="00000005"/>
    <w:multiLevelType w:val="multilevel"/>
    <w:tmpl w:val="00000005"/>
    <w:name w:val="WW8Num5"/>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
    <w:nsid w:val="00000006"/>
    <w:multiLevelType w:val="singleLevel"/>
    <w:tmpl w:val="00000006"/>
    <w:name w:val="WW8Num6"/>
    <w:lvl w:ilvl="0">
      <w:start w:val="1"/>
      <w:numFmt w:val="decimal"/>
      <w:lvlText w:val="%1."/>
      <w:lvlJc w:val="left"/>
      <w:pPr>
        <w:tabs>
          <w:tab w:val="num" w:pos="720"/>
        </w:tabs>
        <w:ind w:left="720" w:hanging="360"/>
      </w:pPr>
    </w:lvl>
  </w:abstractNum>
  <w:abstractNum w:abstractNumId="7">
    <w:nsid w:val="00000007"/>
    <w:multiLevelType w:val="singleLevel"/>
    <w:tmpl w:val="00000007"/>
    <w:name w:val="WW8Num7"/>
    <w:lvl w:ilvl="0">
      <w:start w:val="1"/>
      <w:numFmt w:val="decimal"/>
      <w:lvlText w:val="%1."/>
      <w:lvlJc w:val="left"/>
      <w:pPr>
        <w:tabs>
          <w:tab w:val="num" w:pos="720"/>
        </w:tabs>
        <w:ind w:left="720" w:hanging="360"/>
      </w:pPr>
    </w:lvl>
  </w:abstractNum>
  <w:abstractNum w:abstractNumId="8">
    <w:nsid w:val="00000008"/>
    <w:multiLevelType w:val="singleLevel"/>
    <w:tmpl w:val="00000008"/>
    <w:name w:val="WW8Num8"/>
    <w:lvl w:ilvl="0">
      <w:start w:val="1"/>
      <w:numFmt w:val="decimal"/>
      <w:lvlText w:val="%1."/>
      <w:lvlJc w:val="left"/>
      <w:pPr>
        <w:tabs>
          <w:tab w:val="num" w:pos="1080"/>
        </w:tabs>
        <w:ind w:left="1080" w:hanging="360"/>
      </w:pPr>
    </w:lvl>
  </w:abstractNum>
  <w:abstractNum w:abstractNumId="9">
    <w:nsid w:val="00000009"/>
    <w:multiLevelType w:val="singleLevel"/>
    <w:tmpl w:val="0419000F"/>
    <w:name w:val="WW8Num9"/>
    <w:lvl w:ilvl="0">
      <w:start w:val="1"/>
      <w:numFmt w:val="decimal"/>
      <w:lvlText w:val="%1."/>
      <w:lvlJc w:val="left"/>
      <w:pPr>
        <w:tabs>
          <w:tab w:val="num" w:pos="786"/>
        </w:tabs>
        <w:ind w:left="786" w:hanging="360"/>
      </w:pPr>
      <w:rPr>
        <w:rFonts w:hint="default"/>
      </w:rPr>
    </w:lvl>
  </w:abstractNum>
  <w:abstractNum w:abstractNumId="10">
    <w:nsid w:val="0000000A"/>
    <w:multiLevelType w:val="singleLevel"/>
    <w:tmpl w:val="0000000A"/>
    <w:name w:val="WW8Num10"/>
    <w:lvl w:ilvl="0">
      <w:start w:val="1"/>
      <w:numFmt w:val="bullet"/>
      <w:lvlText w:val=""/>
      <w:lvlJc w:val="left"/>
      <w:pPr>
        <w:tabs>
          <w:tab w:val="num" w:pos="720"/>
        </w:tabs>
        <w:ind w:left="720" w:hanging="360"/>
      </w:pPr>
      <w:rPr>
        <w:rFonts w:ascii="Symbol" w:hAnsi="Symbol"/>
        <w:color w:val="auto"/>
      </w:rPr>
    </w:lvl>
  </w:abstractNum>
  <w:abstractNum w:abstractNumId="11">
    <w:nsid w:val="0000000B"/>
    <w:multiLevelType w:val="singleLevel"/>
    <w:tmpl w:val="0000000B"/>
    <w:name w:val="WW8Num11"/>
    <w:lvl w:ilvl="0">
      <w:start w:val="1"/>
      <w:numFmt w:val="bullet"/>
      <w:lvlText w:val=""/>
      <w:lvlJc w:val="left"/>
      <w:pPr>
        <w:tabs>
          <w:tab w:val="num" w:pos="720"/>
        </w:tabs>
        <w:ind w:left="720" w:hanging="360"/>
      </w:pPr>
      <w:rPr>
        <w:rFonts w:ascii="Symbol" w:hAnsi="Symbol"/>
      </w:rPr>
    </w:lvl>
  </w:abstractNum>
  <w:abstractNum w:abstractNumId="12">
    <w:nsid w:val="0000000C"/>
    <w:multiLevelType w:val="singleLevel"/>
    <w:tmpl w:val="0000000C"/>
    <w:name w:val="WW8Num12"/>
    <w:lvl w:ilvl="0">
      <w:start w:val="1"/>
      <w:numFmt w:val="bullet"/>
      <w:lvlText w:val=""/>
      <w:lvlJc w:val="left"/>
      <w:pPr>
        <w:tabs>
          <w:tab w:val="num" w:pos="1418"/>
        </w:tabs>
        <w:ind w:left="1361" w:hanging="284"/>
      </w:pPr>
      <w:rPr>
        <w:rFonts w:ascii="Symbol" w:hAnsi="Symbol"/>
        <w:color w:val="auto"/>
      </w:rPr>
    </w:lvl>
  </w:abstractNum>
  <w:abstractNum w:abstractNumId="13">
    <w:nsid w:val="0000000D"/>
    <w:multiLevelType w:val="multilevel"/>
    <w:tmpl w:val="0000000D"/>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4">
    <w:nsid w:val="00794D43"/>
    <w:multiLevelType w:val="hybridMultilevel"/>
    <w:tmpl w:val="812C0F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07B67C31"/>
    <w:multiLevelType w:val="hybridMultilevel"/>
    <w:tmpl w:val="A18CFCF8"/>
    <w:lvl w:ilvl="0" w:tplc="0419000F">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09FD62F4"/>
    <w:multiLevelType w:val="multilevel"/>
    <w:tmpl w:val="02BEA0DA"/>
    <w:lvl w:ilvl="0">
      <w:start w:val="1"/>
      <w:numFmt w:val="bullet"/>
      <w:lvlText w:val=""/>
      <w:lvlJc w:val="left"/>
      <w:pPr>
        <w:tabs>
          <w:tab w:val="num" w:pos="644"/>
        </w:tabs>
        <w:ind w:left="644" w:hanging="360"/>
      </w:pPr>
      <w:rPr>
        <w:rFonts w:ascii="Symbol" w:hAnsi="Symbol" w:hint="default"/>
        <w:sz w:val="20"/>
      </w:rPr>
    </w:lvl>
    <w:lvl w:ilvl="1">
      <w:start w:val="1"/>
      <w:numFmt w:val="bullet"/>
      <w:lvlText w:val="o"/>
      <w:lvlJc w:val="left"/>
      <w:pPr>
        <w:tabs>
          <w:tab w:val="num" w:pos="1364"/>
        </w:tabs>
        <w:ind w:left="1364" w:hanging="360"/>
      </w:pPr>
      <w:rPr>
        <w:rFonts w:ascii="Courier New" w:hAnsi="Courier New" w:hint="default"/>
        <w:sz w:val="20"/>
      </w:rPr>
    </w:lvl>
    <w:lvl w:ilvl="2" w:tentative="1">
      <w:start w:val="1"/>
      <w:numFmt w:val="bullet"/>
      <w:lvlText w:val=""/>
      <w:lvlJc w:val="left"/>
      <w:pPr>
        <w:tabs>
          <w:tab w:val="num" w:pos="2084"/>
        </w:tabs>
        <w:ind w:left="2084" w:hanging="360"/>
      </w:pPr>
      <w:rPr>
        <w:rFonts w:ascii="Wingdings" w:hAnsi="Wingdings" w:hint="default"/>
        <w:sz w:val="20"/>
      </w:rPr>
    </w:lvl>
    <w:lvl w:ilvl="3" w:tentative="1">
      <w:start w:val="1"/>
      <w:numFmt w:val="bullet"/>
      <w:lvlText w:val=""/>
      <w:lvlJc w:val="left"/>
      <w:pPr>
        <w:tabs>
          <w:tab w:val="num" w:pos="2804"/>
        </w:tabs>
        <w:ind w:left="2804" w:hanging="360"/>
      </w:pPr>
      <w:rPr>
        <w:rFonts w:ascii="Wingdings" w:hAnsi="Wingdings" w:hint="default"/>
        <w:sz w:val="20"/>
      </w:rPr>
    </w:lvl>
    <w:lvl w:ilvl="4" w:tentative="1">
      <w:start w:val="1"/>
      <w:numFmt w:val="bullet"/>
      <w:lvlText w:val=""/>
      <w:lvlJc w:val="left"/>
      <w:pPr>
        <w:tabs>
          <w:tab w:val="num" w:pos="3524"/>
        </w:tabs>
        <w:ind w:left="3524" w:hanging="360"/>
      </w:pPr>
      <w:rPr>
        <w:rFonts w:ascii="Wingdings" w:hAnsi="Wingdings" w:hint="default"/>
        <w:sz w:val="20"/>
      </w:rPr>
    </w:lvl>
    <w:lvl w:ilvl="5" w:tentative="1">
      <w:start w:val="1"/>
      <w:numFmt w:val="bullet"/>
      <w:lvlText w:val=""/>
      <w:lvlJc w:val="left"/>
      <w:pPr>
        <w:tabs>
          <w:tab w:val="num" w:pos="4244"/>
        </w:tabs>
        <w:ind w:left="4244" w:hanging="360"/>
      </w:pPr>
      <w:rPr>
        <w:rFonts w:ascii="Wingdings" w:hAnsi="Wingdings" w:hint="default"/>
        <w:sz w:val="20"/>
      </w:rPr>
    </w:lvl>
    <w:lvl w:ilvl="6" w:tentative="1">
      <w:start w:val="1"/>
      <w:numFmt w:val="bullet"/>
      <w:lvlText w:val=""/>
      <w:lvlJc w:val="left"/>
      <w:pPr>
        <w:tabs>
          <w:tab w:val="num" w:pos="4964"/>
        </w:tabs>
        <w:ind w:left="4964" w:hanging="360"/>
      </w:pPr>
      <w:rPr>
        <w:rFonts w:ascii="Wingdings" w:hAnsi="Wingdings" w:hint="default"/>
        <w:sz w:val="20"/>
      </w:rPr>
    </w:lvl>
    <w:lvl w:ilvl="7" w:tentative="1">
      <w:start w:val="1"/>
      <w:numFmt w:val="bullet"/>
      <w:lvlText w:val=""/>
      <w:lvlJc w:val="left"/>
      <w:pPr>
        <w:tabs>
          <w:tab w:val="num" w:pos="5684"/>
        </w:tabs>
        <w:ind w:left="5684" w:hanging="360"/>
      </w:pPr>
      <w:rPr>
        <w:rFonts w:ascii="Wingdings" w:hAnsi="Wingdings" w:hint="default"/>
        <w:sz w:val="20"/>
      </w:rPr>
    </w:lvl>
    <w:lvl w:ilvl="8" w:tentative="1">
      <w:start w:val="1"/>
      <w:numFmt w:val="bullet"/>
      <w:lvlText w:val=""/>
      <w:lvlJc w:val="left"/>
      <w:pPr>
        <w:tabs>
          <w:tab w:val="num" w:pos="6404"/>
        </w:tabs>
        <w:ind w:left="6404" w:hanging="360"/>
      </w:pPr>
      <w:rPr>
        <w:rFonts w:ascii="Wingdings" w:hAnsi="Wingdings" w:hint="default"/>
        <w:sz w:val="20"/>
      </w:rPr>
    </w:lvl>
  </w:abstractNum>
  <w:abstractNum w:abstractNumId="17">
    <w:nsid w:val="0B2D7409"/>
    <w:multiLevelType w:val="hybridMultilevel"/>
    <w:tmpl w:val="CAD4A76C"/>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0BC778D0"/>
    <w:multiLevelType w:val="hybridMultilevel"/>
    <w:tmpl w:val="557876D8"/>
    <w:lvl w:ilvl="0" w:tplc="4F3C41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0C4C6DD4"/>
    <w:multiLevelType w:val="multilevel"/>
    <w:tmpl w:val="B1A0EADE"/>
    <w:name w:val="WW8Num32"/>
    <w:lvl w:ilvl="0">
      <w:start w:val="2"/>
      <w:numFmt w:val="decimal"/>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0">
    <w:nsid w:val="0C5124A8"/>
    <w:multiLevelType w:val="multilevel"/>
    <w:tmpl w:val="00000003"/>
    <w:lvl w:ilvl="0">
      <w:start w:val="1"/>
      <w:numFmt w:val="decimal"/>
      <w:lvlText w:val="%1."/>
      <w:lvlJc w:val="left"/>
      <w:pPr>
        <w:tabs>
          <w:tab w:val="num" w:pos="360"/>
        </w:tabs>
        <w:ind w:left="360" w:hanging="360"/>
      </w:pPr>
      <w:rPr>
        <w:b w:val="0"/>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1">
    <w:nsid w:val="13930F76"/>
    <w:multiLevelType w:val="hybridMultilevel"/>
    <w:tmpl w:val="C3E24A6E"/>
    <w:lvl w:ilvl="0" w:tplc="40EC225E">
      <w:start w:val="1"/>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186F086D"/>
    <w:multiLevelType w:val="hybridMultilevel"/>
    <w:tmpl w:val="2D0EF69A"/>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203D0ACC"/>
    <w:multiLevelType w:val="hybridMultilevel"/>
    <w:tmpl w:val="979A8522"/>
    <w:lvl w:ilvl="0" w:tplc="59325FDA">
      <w:start w:val="1"/>
      <w:numFmt w:val="decimal"/>
      <w:lvlText w:val="%1."/>
      <w:lvlJc w:val="left"/>
      <w:pPr>
        <w:tabs>
          <w:tab w:val="num" w:pos="2388"/>
        </w:tabs>
        <w:ind w:left="2388" w:hanging="1395"/>
      </w:pPr>
      <w:rPr>
        <w:rFonts w:hint="default"/>
      </w:rPr>
    </w:lvl>
    <w:lvl w:ilvl="1" w:tplc="04190019" w:tentative="1">
      <w:start w:val="1"/>
      <w:numFmt w:val="lowerLetter"/>
      <w:lvlText w:val="%2."/>
      <w:lvlJc w:val="left"/>
      <w:pPr>
        <w:tabs>
          <w:tab w:val="num" w:pos="2073"/>
        </w:tabs>
        <w:ind w:left="2073" w:hanging="360"/>
      </w:pPr>
    </w:lvl>
    <w:lvl w:ilvl="2" w:tplc="0419001B" w:tentative="1">
      <w:start w:val="1"/>
      <w:numFmt w:val="lowerRoman"/>
      <w:lvlText w:val="%3."/>
      <w:lvlJc w:val="right"/>
      <w:pPr>
        <w:tabs>
          <w:tab w:val="num" w:pos="2793"/>
        </w:tabs>
        <w:ind w:left="2793" w:hanging="180"/>
      </w:pPr>
    </w:lvl>
    <w:lvl w:ilvl="3" w:tplc="0419000F" w:tentative="1">
      <w:start w:val="1"/>
      <w:numFmt w:val="decimal"/>
      <w:lvlText w:val="%4."/>
      <w:lvlJc w:val="left"/>
      <w:pPr>
        <w:tabs>
          <w:tab w:val="num" w:pos="3513"/>
        </w:tabs>
        <w:ind w:left="3513" w:hanging="360"/>
      </w:pPr>
    </w:lvl>
    <w:lvl w:ilvl="4" w:tplc="04190019" w:tentative="1">
      <w:start w:val="1"/>
      <w:numFmt w:val="lowerLetter"/>
      <w:lvlText w:val="%5."/>
      <w:lvlJc w:val="left"/>
      <w:pPr>
        <w:tabs>
          <w:tab w:val="num" w:pos="4233"/>
        </w:tabs>
        <w:ind w:left="4233" w:hanging="360"/>
      </w:pPr>
    </w:lvl>
    <w:lvl w:ilvl="5" w:tplc="0419001B" w:tentative="1">
      <w:start w:val="1"/>
      <w:numFmt w:val="lowerRoman"/>
      <w:lvlText w:val="%6."/>
      <w:lvlJc w:val="right"/>
      <w:pPr>
        <w:tabs>
          <w:tab w:val="num" w:pos="4953"/>
        </w:tabs>
        <w:ind w:left="4953" w:hanging="180"/>
      </w:pPr>
    </w:lvl>
    <w:lvl w:ilvl="6" w:tplc="0419000F" w:tentative="1">
      <w:start w:val="1"/>
      <w:numFmt w:val="decimal"/>
      <w:lvlText w:val="%7."/>
      <w:lvlJc w:val="left"/>
      <w:pPr>
        <w:tabs>
          <w:tab w:val="num" w:pos="5673"/>
        </w:tabs>
        <w:ind w:left="5673" w:hanging="360"/>
      </w:pPr>
    </w:lvl>
    <w:lvl w:ilvl="7" w:tplc="04190019" w:tentative="1">
      <w:start w:val="1"/>
      <w:numFmt w:val="lowerLetter"/>
      <w:lvlText w:val="%8."/>
      <w:lvlJc w:val="left"/>
      <w:pPr>
        <w:tabs>
          <w:tab w:val="num" w:pos="6393"/>
        </w:tabs>
        <w:ind w:left="6393" w:hanging="360"/>
      </w:pPr>
    </w:lvl>
    <w:lvl w:ilvl="8" w:tplc="0419001B" w:tentative="1">
      <w:start w:val="1"/>
      <w:numFmt w:val="lowerRoman"/>
      <w:lvlText w:val="%9."/>
      <w:lvlJc w:val="right"/>
      <w:pPr>
        <w:tabs>
          <w:tab w:val="num" w:pos="7113"/>
        </w:tabs>
        <w:ind w:left="7113" w:hanging="180"/>
      </w:pPr>
    </w:lvl>
  </w:abstractNum>
  <w:abstractNum w:abstractNumId="24">
    <w:nsid w:val="264014CC"/>
    <w:multiLevelType w:val="multilevel"/>
    <w:tmpl w:val="621EA56E"/>
    <w:lvl w:ilvl="0">
      <w:start w:val="1"/>
      <w:numFmt w:val="decimal"/>
      <w:lvlText w:val="%1"/>
      <w:lvlJc w:val="left"/>
      <w:pPr>
        <w:ind w:left="360" w:hanging="360"/>
      </w:pPr>
      <w:rPr>
        <w:rFonts w:hint="default"/>
      </w:rPr>
    </w:lvl>
    <w:lvl w:ilvl="1">
      <w:start w:val="7"/>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nsid w:val="292F348A"/>
    <w:multiLevelType w:val="multilevel"/>
    <w:tmpl w:val="B418736A"/>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nsid w:val="2B8835D5"/>
    <w:multiLevelType w:val="hybridMultilevel"/>
    <w:tmpl w:val="8BB41C0A"/>
    <w:lvl w:ilvl="0" w:tplc="25F23932">
      <w:start w:val="1"/>
      <w:numFmt w:val="decimal"/>
      <w:lvlText w:val="%1."/>
      <w:lvlJc w:val="left"/>
      <w:pPr>
        <w:ind w:left="1056" w:hanging="440"/>
      </w:pPr>
      <w:rPr>
        <w:rFonts w:hint="default"/>
      </w:rPr>
    </w:lvl>
    <w:lvl w:ilvl="1" w:tplc="04190019" w:tentative="1">
      <w:start w:val="1"/>
      <w:numFmt w:val="lowerLetter"/>
      <w:lvlText w:val="%2."/>
      <w:lvlJc w:val="left"/>
      <w:pPr>
        <w:ind w:left="1696" w:hanging="360"/>
      </w:pPr>
    </w:lvl>
    <w:lvl w:ilvl="2" w:tplc="0419001B" w:tentative="1">
      <w:start w:val="1"/>
      <w:numFmt w:val="lowerRoman"/>
      <w:lvlText w:val="%3."/>
      <w:lvlJc w:val="right"/>
      <w:pPr>
        <w:ind w:left="2416" w:hanging="180"/>
      </w:pPr>
    </w:lvl>
    <w:lvl w:ilvl="3" w:tplc="0419000F" w:tentative="1">
      <w:start w:val="1"/>
      <w:numFmt w:val="decimal"/>
      <w:lvlText w:val="%4."/>
      <w:lvlJc w:val="left"/>
      <w:pPr>
        <w:ind w:left="3136" w:hanging="360"/>
      </w:pPr>
    </w:lvl>
    <w:lvl w:ilvl="4" w:tplc="04190019" w:tentative="1">
      <w:start w:val="1"/>
      <w:numFmt w:val="lowerLetter"/>
      <w:lvlText w:val="%5."/>
      <w:lvlJc w:val="left"/>
      <w:pPr>
        <w:ind w:left="3856" w:hanging="360"/>
      </w:pPr>
    </w:lvl>
    <w:lvl w:ilvl="5" w:tplc="0419001B" w:tentative="1">
      <w:start w:val="1"/>
      <w:numFmt w:val="lowerRoman"/>
      <w:lvlText w:val="%6."/>
      <w:lvlJc w:val="right"/>
      <w:pPr>
        <w:ind w:left="4576" w:hanging="180"/>
      </w:pPr>
    </w:lvl>
    <w:lvl w:ilvl="6" w:tplc="0419000F" w:tentative="1">
      <w:start w:val="1"/>
      <w:numFmt w:val="decimal"/>
      <w:lvlText w:val="%7."/>
      <w:lvlJc w:val="left"/>
      <w:pPr>
        <w:ind w:left="5296" w:hanging="360"/>
      </w:pPr>
    </w:lvl>
    <w:lvl w:ilvl="7" w:tplc="04190019" w:tentative="1">
      <w:start w:val="1"/>
      <w:numFmt w:val="lowerLetter"/>
      <w:lvlText w:val="%8."/>
      <w:lvlJc w:val="left"/>
      <w:pPr>
        <w:ind w:left="6016" w:hanging="360"/>
      </w:pPr>
    </w:lvl>
    <w:lvl w:ilvl="8" w:tplc="0419001B" w:tentative="1">
      <w:start w:val="1"/>
      <w:numFmt w:val="lowerRoman"/>
      <w:lvlText w:val="%9."/>
      <w:lvlJc w:val="right"/>
      <w:pPr>
        <w:ind w:left="6736" w:hanging="180"/>
      </w:pPr>
    </w:lvl>
  </w:abstractNum>
  <w:abstractNum w:abstractNumId="27">
    <w:nsid w:val="2D5E17D7"/>
    <w:multiLevelType w:val="hybridMultilevel"/>
    <w:tmpl w:val="DF1CF66C"/>
    <w:lvl w:ilvl="0" w:tplc="0419000F">
      <w:start w:val="6"/>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8">
    <w:nsid w:val="2E4F4698"/>
    <w:multiLevelType w:val="hybridMultilevel"/>
    <w:tmpl w:val="DEDE9D7A"/>
    <w:lvl w:ilvl="0" w:tplc="7F7C55CC">
      <w:start w:val="1"/>
      <w:numFmt w:val="decimal"/>
      <w:lvlText w:val="%1)"/>
      <w:lvlJc w:val="left"/>
      <w:pPr>
        <w:ind w:left="106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9">
    <w:nsid w:val="2E830ED2"/>
    <w:multiLevelType w:val="hybridMultilevel"/>
    <w:tmpl w:val="90F6C5F6"/>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35217277"/>
    <w:multiLevelType w:val="multilevel"/>
    <w:tmpl w:val="FD0E8AB6"/>
    <w:lvl w:ilvl="0">
      <w:start w:val="1"/>
      <w:numFmt w:val="decimal"/>
      <w:lvlText w:val="%1."/>
      <w:lvlJc w:val="left"/>
      <w:pPr>
        <w:tabs>
          <w:tab w:val="num" w:pos="495"/>
        </w:tabs>
        <w:ind w:left="495" w:hanging="495"/>
      </w:pPr>
    </w:lvl>
    <w:lvl w:ilvl="1">
      <w:start w:val="1"/>
      <w:numFmt w:val="decimal"/>
      <w:lvlText w:val="%1.%2."/>
      <w:lvlJc w:val="left"/>
      <w:pPr>
        <w:tabs>
          <w:tab w:val="num" w:pos="1800"/>
        </w:tabs>
        <w:ind w:left="1800" w:hanging="720"/>
      </w:pPr>
    </w:lvl>
    <w:lvl w:ilvl="2">
      <w:start w:val="1"/>
      <w:numFmt w:val="decimal"/>
      <w:lvlText w:val="%1.%2.%3."/>
      <w:lvlJc w:val="left"/>
      <w:pPr>
        <w:tabs>
          <w:tab w:val="num" w:pos="2880"/>
        </w:tabs>
        <w:ind w:left="2880" w:hanging="720"/>
      </w:pPr>
    </w:lvl>
    <w:lvl w:ilvl="3">
      <w:start w:val="1"/>
      <w:numFmt w:val="decimal"/>
      <w:lvlText w:val="%1.%2.%3.%4."/>
      <w:lvlJc w:val="left"/>
      <w:pPr>
        <w:tabs>
          <w:tab w:val="num" w:pos="4320"/>
        </w:tabs>
        <w:ind w:left="4320" w:hanging="1080"/>
      </w:pPr>
    </w:lvl>
    <w:lvl w:ilvl="4">
      <w:start w:val="1"/>
      <w:numFmt w:val="decimal"/>
      <w:lvlText w:val="%1.%2.%3.%4.%5."/>
      <w:lvlJc w:val="left"/>
      <w:pPr>
        <w:tabs>
          <w:tab w:val="num" w:pos="5400"/>
        </w:tabs>
        <w:ind w:left="5400" w:hanging="1080"/>
      </w:pPr>
    </w:lvl>
    <w:lvl w:ilvl="5">
      <w:start w:val="1"/>
      <w:numFmt w:val="decimal"/>
      <w:lvlText w:val="%1.%2.%3.%4.%5.%6."/>
      <w:lvlJc w:val="left"/>
      <w:pPr>
        <w:tabs>
          <w:tab w:val="num" w:pos="6840"/>
        </w:tabs>
        <w:ind w:left="6840" w:hanging="1440"/>
      </w:pPr>
    </w:lvl>
    <w:lvl w:ilvl="6">
      <w:start w:val="1"/>
      <w:numFmt w:val="decimal"/>
      <w:lvlText w:val="%1.%2.%3.%4.%5.%6.%7."/>
      <w:lvlJc w:val="left"/>
      <w:pPr>
        <w:tabs>
          <w:tab w:val="num" w:pos="8280"/>
        </w:tabs>
        <w:ind w:left="8280" w:hanging="1800"/>
      </w:pPr>
    </w:lvl>
    <w:lvl w:ilvl="7">
      <w:start w:val="1"/>
      <w:numFmt w:val="decimal"/>
      <w:lvlText w:val="%1.%2.%3.%4.%5.%6.%7.%8."/>
      <w:lvlJc w:val="left"/>
      <w:pPr>
        <w:tabs>
          <w:tab w:val="num" w:pos="9360"/>
        </w:tabs>
        <w:ind w:left="9360" w:hanging="1800"/>
      </w:pPr>
    </w:lvl>
    <w:lvl w:ilvl="8">
      <w:start w:val="1"/>
      <w:numFmt w:val="decimal"/>
      <w:lvlText w:val="%1.%2.%3.%4.%5.%6.%7.%8.%9."/>
      <w:lvlJc w:val="left"/>
      <w:pPr>
        <w:tabs>
          <w:tab w:val="num" w:pos="10800"/>
        </w:tabs>
        <w:ind w:left="10800" w:hanging="2160"/>
      </w:pPr>
    </w:lvl>
  </w:abstractNum>
  <w:abstractNum w:abstractNumId="31">
    <w:nsid w:val="37B8569D"/>
    <w:multiLevelType w:val="hybridMultilevel"/>
    <w:tmpl w:val="5F363048"/>
    <w:lvl w:ilvl="0" w:tplc="744E57DE">
      <w:start w:val="1"/>
      <w:numFmt w:val="decimal"/>
      <w:lvlText w:val="%1."/>
      <w:lvlJc w:val="left"/>
      <w:pPr>
        <w:ind w:left="42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32">
    <w:nsid w:val="44E84992"/>
    <w:multiLevelType w:val="hybridMultilevel"/>
    <w:tmpl w:val="CFEE6514"/>
    <w:lvl w:ilvl="0" w:tplc="C5E0D79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3">
    <w:nsid w:val="45FC2039"/>
    <w:multiLevelType w:val="hybridMultilevel"/>
    <w:tmpl w:val="3210E82E"/>
    <w:lvl w:ilvl="0" w:tplc="CA14D998">
      <w:start w:val="1"/>
      <w:numFmt w:val="decimal"/>
      <w:pStyle w:val="2"/>
      <w:lvlText w:val="%1"/>
      <w:lvlJc w:val="left"/>
      <w:pPr>
        <w:tabs>
          <w:tab w:val="num" w:pos="600"/>
        </w:tabs>
        <w:ind w:left="600" w:hanging="60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9CD7626"/>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584F0958"/>
    <w:multiLevelType w:val="multilevel"/>
    <w:tmpl w:val="14962E96"/>
    <w:lvl w:ilvl="0">
      <w:start w:val="2"/>
      <w:numFmt w:val="decimal"/>
      <w:lvlText w:val="%1."/>
      <w:lvlJc w:val="left"/>
      <w:pPr>
        <w:tabs>
          <w:tab w:val="num" w:pos="720"/>
        </w:tabs>
        <w:ind w:left="720" w:hanging="360"/>
      </w:pPr>
      <w:rPr>
        <w:rFonts w:hint="default"/>
      </w:rPr>
    </w:lvl>
    <w:lvl w:ilvl="1">
      <w:start w:val="8"/>
      <w:numFmt w:val="decimal"/>
      <w:isLgl/>
      <w:lvlText w:val="%1.%2."/>
      <w:lvlJc w:val="left"/>
      <w:pPr>
        <w:tabs>
          <w:tab w:val="num" w:pos="960"/>
        </w:tabs>
        <w:ind w:left="960" w:hanging="420"/>
      </w:pPr>
      <w:rPr>
        <w:rFonts w:hint="default"/>
      </w:rPr>
    </w:lvl>
    <w:lvl w:ilvl="2">
      <w:start w:val="1"/>
      <w:numFmt w:val="decimal"/>
      <w:isLgl/>
      <w:lvlText w:val="%1.%2.%3."/>
      <w:lvlJc w:val="left"/>
      <w:pPr>
        <w:tabs>
          <w:tab w:val="num" w:pos="1440"/>
        </w:tabs>
        <w:ind w:left="1440" w:hanging="720"/>
      </w:pPr>
      <w:rPr>
        <w:rFonts w:hint="default"/>
      </w:rPr>
    </w:lvl>
    <w:lvl w:ilvl="3">
      <w:start w:val="1"/>
      <w:numFmt w:val="decimal"/>
      <w:isLgl/>
      <w:lvlText w:val="%1.%2.%3.%4."/>
      <w:lvlJc w:val="left"/>
      <w:pPr>
        <w:tabs>
          <w:tab w:val="num" w:pos="1620"/>
        </w:tabs>
        <w:ind w:left="1620" w:hanging="720"/>
      </w:pPr>
      <w:rPr>
        <w:rFonts w:hint="default"/>
      </w:rPr>
    </w:lvl>
    <w:lvl w:ilvl="4">
      <w:start w:val="1"/>
      <w:numFmt w:val="decimal"/>
      <w:isLgl/>
      <w:lvlText w:val="%1.%2.%3.%4.%5."/>
      <w:lvlJc w:val="left"/>
      <w:pPr>
        <w:tabs>
          <w:tab w:val="num" w:pos="2160"/>
        </w:tabs>
        <w:ind w:left="2160" w:hanging="1080"/>
      </w:pPr>
      <w:rPr>
        <w:rFonts w:hint="default"/>
      </w:rPr>
    </w:lvl>
    <w:lvl w:ilvl="5">
      <w:start w:val="1"/>
      <w:numFmt w:val="decimal"/>
      <w:isLgl/>
      <w:lvlText w:val="%1.%2.%3.%4.%5.%6."/>
      <w:lvlJc w:val="left"/>
      <w:pPr>
        <w:tabs>
          <w:tab w:val="num" w:pos="2340"/>
        </w:tabs>
        <w:ind w:left="2340" w:hanging="1080"/>
      </w:pPr>
      <w:rPr>
        <w:rFonts w:hint="default"/>
      </w:rPr>
    </w:lvl>
    <w:lvl w:ilvl="6">
      <w:start w:val="1"/>
      <w:numFmt w:val="decimal"/>
      <w:isLgl/>
      <w:lvlText w:val="%1.%2.%3.%4.%5.%6.%7."/>
      <w:lvlJc w:val="left"/>
      <w:pPr>
        <w:tabs>
          <w:tab w:val="num" w:pos="2880"/>
        </w:tabs>
        <w:ind w:left="2880" w:hanging="1440"/>
      </w:pPr>
      <w:rPr>
        <w:rFonts w:hint="default"/>
      </w:rPr>
    </w:lvl>
    <w:lvl w:ilvl="7">
      <w:start w:val="1"/>
      <w:numFmt w:val="decimal"/>
      <w:isLgl/>
      <w:lvlText w:val="%1.%2.%3.%4.%5.%6.%7.%8."/>
      <w:lvlJc w:val="left"/>
      <w:pPr>
        <w:tabs>
          <w:tab w:val="num" w:pos="3060"/>
        </w:tabs>
        <w:ind w:left="3060" w:hanging="1440"/>
      </w:pPr>
      <w:rPr>
        <w:rFonts w:hint="default"/>
      </w:rPr>
    </w:lvl>
    <w:lvl w:ilvl="8">
      <w:start w:val="1"/>
      <w:numFmt w:val="decimal"/>
      <w:isLgl/>
      <w:lvlText w:val="%1.%2.%3.%4.%5.%6.%7.%8.%9."/>
      <w:lvlJc w:val="left"/>
      <w:pPr>
        <w:tabs>
          <w:tab w:val="num" w:pos="3600"/>
        </w:tabs>
        <w:ind w:left="3600" w:hanging="1800"/>
      </w:pPr>
      <w:rPr>
        <w:rFonts w:hint="default"/>
      </w:rPr>
    </w:lvl>
  </w:abstractNum>
  <w:abstractNum w:abstractNumId="36">
    <w:nsid w:val="62954980"/>
    <w:multiLevelType w:val="multilevel"/>
    <w:tmpl w:val="02BEA0D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64D50CA5"/>
    <w:multiLevelType w:val="multilevel"/>
    <w:tmpl w:val="779283CE"/>
    <w:lvl w:ilvl="0">
      <w:start w:val="1"/>
      <w:numFmt w:val="none"/>
      <w:lvlText w:val="%1."/>
      <w:lvlJc w:val="left"/>
      <w:pPr>
        <w:tabs>
          <w:tab w:val="num" w:pos="360"/>
        </w:tabs>
        <w:ind w:left="360" w:hanging="360"/>
      </w:pPr>
      <w:rPr>
        <w:rFonts w:hint="default"/>
        <w:b w:val="0"/>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8">
    <w:nsid w:val="668F501A"/>
    <w:multiLevelType w:val="hybridMultilevel"/>
    <w:tmpl w:val="5900C532"/>
    <w:lvl w:ilvl="0" w:tplc="6148A4F8">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39">
    <w:nsid w:val="677D0596"/>
    <w:multiLevelType w:val="multilevel"/>
    <w:tmpl w:val="135C36F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68EC64C2"/>
    <w:multiLevelType w:val="hybridMultilevel"/>
    <w:tmpl w:val="444450E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1">
    <w:nsid w:val="6F416B2F"/>
    <w:multiLevelType w:val="multilevel"/>
    <w:tmpl w:val="A8E85D20"/>
    <w:lvl w:ilvl="0">
      <w:start w:val="3"/>
      <w:numFmt w:val="decimal"/>
      <w:lvlText w:val="%1."/>
      <w:lvlJc w:val="left"/>
      <w:pPr>
        <w:tabs>
          <w:tab w:val="num" w:pos="720"/>
        </w:tabs>
        <w:ind w:left="720" w:hanging="360"/>
      </w:pPr>
      <w:rPr>
        <w:rFonts w:hint="default"/>
      </w:rPr>
    </w:lvl>
    <w:lvl w:ilvl="1">
      <w:start w:val="3"/>
      <w:numFmt w:val="decimal"/>
      <w:isLgl/>
      <w:lvlText w:val="%1.%2."/>
      <w:lvlJc w:val="left"/>
      <w:pPr>
        <w:tabs>
          <w:tab w:val="num" w:pos="1130"/>
        </w:tabs>
        <w:ind w:left="1130" w:hanging="420"/>
      </w:pPr>
      <w:rPr>
        <w:rFonts w:hint="default"/>
      </w:rPr>
    </w:lvl>
    <w:lvl w:ilvl="2">
      <w:start w:val="1"/>
      <w:numFmt w:val="decimal"/>
      <w:isLgl/>
      <w:lvlText w:val="%1.%2.%3."/>
      <w:lvlJc w:val="left"/>
      <w:pPr>
        <w:tabs>
          <w:tab w:val="num" w:pos="2040"/>
        </w:tabs>
        <w:ind w:left="2040" w:hanging="720"/>
      </w:pPr>
      <w:rPr>
        <w:rFonts w:hint="default"/>
      </w:rPr>
    </w:lvl>
    <w:lvl w:ilvl="3">
      <w:start w:val="1"/>
      <w:numFmt w:val="decimal"/>
      <w:isLgl/>
      <w:lvlText w:val="%1.%2.%3.%4."/>
      <w:lvlJc w:val="left"/>
      <w:pPr>
        <w:tabs>
          <w:tab w:val="num" w:pos="2520"/>
        </w:tabs>
        <w:ind w:left="2520" w:hanging="720"/>
      </w:pPr>
      <w:rPr>
        <w:rFonts w:hint="default"/>
      </w:rPr>
    </w:lvl>
    <w:lvl w:ilvl="4">
      <w:start w:val="1"/>
      <w:numFmt w:val="decimal"/>
      <w:isLgl/>
      <w:lvlText w:val="%1.%2.%3.%4.%5."/>
      <w:lvlJc w:val="left"/>
      <w:pPr>
        <w:tabs>
          <w:tab w:val="num" w:pos="3360"/>
        </w:tabs>
        <w:ind w:left="3360" w:hanging="1080"/>
      </w:pPr>
      <w:rPr>
        <w:rFonts w:hint="default"/>
      </w:rPr>
    </w:lvl>
    <w:lvl w:ilvl="5">
      <w:start w:val="1"/>
      <w:numFmt w:val="decimal"/>
      <w:isLgl/>
      <w:lvlText w:val="%1.%2.%3.%4.%5.%6."/>
      <w:lvlJc w:val="left"/>
      <w:pPr>
        <w:tabs>
          <w:tab w:val="num" w:pos="3840"/>
        </w:tabs>
        <w:ind w:left="3840" w:hanging="1080"/>
      </w:pPr>
      <w:rPr>
        <w:rFonts w:hint="default"/>
      </w:rPr>
    </w:lvl>
    <w:lvl w:ilvl="6">
      <w:start w:val="1"/>
      <w:numFmt w:val="decimal"/>
      <w:isLgl/>
      <w:lvlText w:val="%1.%2.%3.%4.%5.%6.%7."/>
      <w:lvlJc w:val="left"/>
      <w:pPr>
        <w:tabs>
          <w:tab w:val="num" w:pos="4680"/>
        </w:tabs>
        <w:ind w:left="4680" w:hanging="1440"/>
      </w:pPr>
      <w:rPr>
        <w:rFonts w:hint="default"/>
      </w:rPr>
    </w:lvl>
    <w:lvl w:ilvl="7">
      <w:start w:val="1"/>
      <w:numFmt w:val="decimal"/>
      <w:isLgl/>
      <w:lvlText w:val="%1.%2.%3.%4.%5.%6.%7.%8."/>
      <w:lvlJc w:val="left"/>
      <w:pPr>
        <w:tabs>
          <w:tab w:val="num" w:pos="5160"/>
        </w:tabs>
        <w:ind w:left="5160" w:hanging="1440"/>
      </w:pPr>
      <w:rPr>
        <w:rFonts w:hint="default"/>
      </w:rPr>
    </w:lvl>
    <w:lvl w:ilvl="8">
      <w:start w:val="1"/>
      <w:numFmt w:val="decimal"/>
      <w:isLgl/>
      <w:lvlText w:val="%1.%2.%3.%4.%5.%6.%7.%8.%9."/>
      <w:lvlJc w:val="left"/>
      <w:pPr>
        <w:tabs>
          <w:tab w:val="num" w:pos="6000"/>
        </w:tabs>
        <w:ind w:left="6000" w:hanging="1800"/>
      </w:pPr>
      <w:rPr>
        <w:rFonts w:hint="default"/>
      </w:rPr>
    </w:lvl>
  </w:abstractNum>
  <w:abstractNum w:abstractNumId="42">
    <w:nsid w:val="6FE16119"/>
    <w:multiLevelType w:val="hybridMultilevel"/>
    <w:tmpl w:val="4DBEC90C"/>
    <w:lvl w:ilvl="0" w:tplc="48A41AAA">
      <w:start w:val="3"/>
      <w:numFmt w:val="decimal"/>
      <w:lvlText w:val="%1."/>
      <w:lvlJc w:val="left"/>
      <w:pPr>
        <w:tabs>
          <w:tab w:val="num" w:pos="1080"/>
        </w:tabs>
        <w:ind w:left="10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73B125FB"/>
    <w:multiLevelType w:val="multilevel"/>
    <w:tmpl w:val="9D6003C4"/>
    <w:lvl w:ilvl="0">
      <w:start w:val="1"/>
      <w:numFmt w:val="decimal"/>
      <w:lvlText w:val="%1."/>
      <w:lvlJc w:val="left"/>
      <w:pPr>
        <w:ind w:left="1050" w:hanging="1050"/>
      </w:pPr>
      <w:rPr>
        <w:rFonts w:hint="default"/>
      </w:rPr>
    </w:lvl>
    <w:lvl w:ilvl="1">
      <w:start w:val="1"/>
      <w:numFmt w:val="decimal"/>
      <w:lvlText w:val="%1.%2."/>
      <w:lvlJc w:val="left"/>
      <w:pPr>
        <w:ind w:left="1590" w:hanging="1050"/>
      </w:pPr>
      <w:rPr>
        <w:rFonts w:hint="default"/>
      </w:rPr>
    </w:lvl>
    <w:lvl w:ilvl="2">
      <w:start w:val="1"/>
      <w:numFmt w:val="decimal"/>
      <w:lvlText w:val="%1.%2.%3."/>
      <w:lvlJc w:val="left"/>
      <w:pPr>
        <w:ind w:left="2130" w:hanging="1050"/>
      </w:pPr>
      <w:rPr>
        <w:rFonts w:hint="default"/>
      </w:rPr>
    </w:lvl>
    <w:lvl w:ilvl="3">
      <w:start w:val="1"/>
      <w:numFmt w:val="decimal"/>
      <w:lvlText w:val="%1.%2.%3.%4."/>
      <w:lvlJc w:val="left"/>
      <w:pPr>
        <w:ind w:left="2670" w:hanging="105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4">
    <w:nsid w:val="78936683"/>
    <w:multiLevelType w:val="multilevel"/>
    <w:tmpl w:val="120A45B2"/>
    <w:lvl w:ilvl="0">
      <w:start w:val="1"/>
      <w:numFmt w:val="decimal"/>
      <w:lvlText w:val="%1."/>
      <w:lvlJc w:val="left"/>
      <w:pPr>
        <w:ind w:left="1068" w:hanging="360"/>
      </w:pPr>
      <w:rPr>
        <w:rFonts w:ascii="Times New Roman" w:eastAsia="Times New Roman" w:hAnsi="Times New Roman" w:cs="Times New Roman"/>
      </w:rPr>
    </w:lvl>
    <w:lvl w:ilvl="1">
      <w:start w:val="1"/>
      <w:numFmt w:val="decimal"/>
      <w:isLgl/>
      <w:lvlText w:val="%1.%2."/>
      <w:lvlJc w:val="left"/>
      <w:pPr>
        <w:ind w:left="1788" w:hanging="720"/>
      </w:pPr>
      <w:rPr>
        <w:rFonts w:hint="default"/>
        <w:b w:val="0"/>
      </w:rPr>
    </w:lvl>
    <w:lvl w:ilvl="2">
      <w:start w:val="1"/>
      <w:numFmt w:val="decimal"/>
      <w:isLgl/>
      <w:lvlText w:val="%1.%2.%3."/>
      <w:lvlJc w:val="left"/>
      <w:pPr>
        <w:ind w:left="2148" w:hanging="720"/>
      </w:pPr>
      <w:rPr>
        <w:rFonts w:hint="default"/>
      </w:rPr>
    </w:lvl>
    <w:lvl w:ilvl="3">
      <w:start w:val="1"/>
      <w:numFmt w:val="decimal"/>
      <w:isLgl/>
      <w:lvlText w:val="%1.%2.%3.%4."/>
      <w:lvlJc w:val="left"/>
      <w:pPr>
        <w:ind w:left="2868" w:hanging="108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948" w:hanging="1440"/>
      </w:pPr>
      <w:rPr>
        <w:rFonts w:hint="default"/>
      </w:rPr>
    </w:lvl>
    <w:lvl w:ilvl="6">
      <w:start w:val="1"/>
      <w:numFmt w:val="decimal"/>
      <w:isLgl/>
      <w:lvlText w:val="%1.%2.%3.%4.%5.%6.%7."/>
      <w:lvlJc w:val="left"/>
      <w:pPr>
        <w:ind w:left="4668" w:hanging="1800"/>
      </w:pPr>
      <w:rPr>
        <w:rFonts w:hint="default"/>
      </w:rPr>
    </w:lvl>
    <w:lvl w:ilvl="7">
      <w:start w:val="1"/>
      <w:numFmt w:val="decimal"/>
      <w:isLgl/>
      <w:lvlText w:val="%1.%2.%3.%4.%5.%6.%7.%8."/>
      <w:lvlJc w:val="left"/>
      <w:pPr>
        <w:ind w:left="5028" w:hanging="1800"/>
      </w:pPr>
      <w:rPr>
        <w:rFonts w:hint="default"/>
      </w:rPr>
    </w:lvl>
    <w:lvl w:ilvl="8">
      <w:start w:val="1"/>
      <w:numFmt w:val="decimal"/>
      <w:isLgl/>
      <w:lvlText w:val="%1.%2.%3.%4.%5.%6.%7.%8.%9."/>
      <w:lvlJc w:val="left"/>
      <w:pPr>
        <w:ind w:left="5748" w:hanging="2160"/>
      </w:pPr>
      <w:rPr>
        <w:rFonts w:hint="default"/>
      </w:rPr>
    </w:lvl>
  </w:abstractNum>
  <w:abstractNum w:abstractNumId="45">
    <w:nsid w:val="798D5835"/>
    <w:multiLevelType w:val="hybridMultilevel"/>
    <w:tmpl w:val="4B08D0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9E05DA2"/>
    <w:multiLevelType w:val="hybridMultilevel"/>
    <w:tmpl w:val="97506E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7A16666A"/>
    <w:multiLevelType w:val="multilevel"/>
    <w:tmpl w:val="8C9E1876"/>
    <w:lvl w:ilvl="0">
      <w:start w:val="3"/>
      <w:numFmt w:val="decimal"/>
      <w:lvlText w:val="%1."/>
      <w:lvlJc w:val="left"/>
      <w:pPr>
        <w:tabs>
          <w:tab w:val="num" w:pos="360"/>
        </w:tabs>
        <w:ind w:left="360" w:hanging="360"/>
      </w:pPr>
      <w:rPr>
        <w:rFonts w:hint="default"/>
      </w:rPr>
    </w:lvl>
    <w:lvl w:ilvl="1">
      <w:start w:val="8"/>
      <w:numFmt w:val="decimal"/>
      <w:lvlText w:val="%1.%2."/>
      <w:lvlJc w:val="left"/>
      <w:pPr>
        <w:tabs>
          <w:tab w:val="num" w:pos="900"/>
        </w:tabs>
        <w:ind w:left="900" w:hanging="36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num w:numId="1">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8"/>
  </w:num>
  <w:num w:numId="4">
    <w:abstractNumId w:val="0"/>
  </w:num>
  <w:num w:numId="5">
    <w:abstractNumId w:val="0"/>
    <w:lvlOverride w:ilvl="0">
      <w:lvl w:ilvl="0">
        <w:numFmt w:val="bullet"/>
        <w:lvlText w:val=""/>
        <w:legacy w:legacy="1" w:legacySpace="0" w:legacyIndent="360"/>
        <w:lvlJc w:val="left"/>
        <w:pPr>
          <w:ind w:left="0" w:firstLine="0"/>
        </w:pPr>
        <w:rPr>
          <w:rFonts w:ascii="Symbol" w:hAnsi="Symbol" w:hint="default"/>
        </w:rPr>
      </w:lvl>
    </w:lvlOverride>
  </w:num>
  <w:num w:numId="6">
    <w:abstractNumId w:val="28"/>
  </w:num>
  <w:num w:numId="7">
    <w:abstractNumId w:val="32"/>
  </w:num>
  <w:num w:numId="8">
    <w:abstractNumId w:val="46"/>
  </w:num>
  <w:num w:numId="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5"/>
  </w:num>
  <w:num w:numId="11">
    <w:abstractNumId w:val="22"/>
  </w:num>
  <w:num w:numId="12">
    <w:abstractNumId w:val="15"/>
  </w:num>
  <w:num w:numId="13">
    <w:abstractNumId w:val="18"/>
  </w:num>
  <w:num w:numId="14">
    <w:abstractNumId w:val="43"/>
  </w:num>
  <w:num w:numId="15">
    <w:abstractNumId w:val="17"/>
  </w:num>
  <w:num w:numId="16">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6"/>
  </w:num>
  <w:num w:numId="18">
    <w:abstractNumId w:val="2"/>
  </w:num>
  <w:num w:numId="19">
    <w:abstractNumId w:val="1"/>
  </w:num>
  <w:num w:numId="20">
    <w:abstractNumId w:val="5"/>
  </w:num>
  <w:num w:numId="21">
    <w:abstractNumId w:val="6"/>
  </w:num>
  <w:num w:numId="22">
    <w:abstractNumId w:val="7"/>
  </w:num>
  <w:num w:numId="23">
    <w:abstractNumId w:val="12"/>
  </w:num>
  <w:num w:numId="24">
    <w:abstractNumId w:val="19"/>
  </w:num>
  <w:num w:numId="25">
    <w:abstractNumId w:val="41"/>
  </w:num>
  <w:num w:numId="26">
    <w:abstractNumId w:val="39"/>
  </w:num>
  <w:num w:numId="27">
    <w:abstractNumId w:val="25"/>
  </w:num>
  <w:num w:numId="28">
    <w:abstractNumId w:val="29"/>
  </w:num>
  <w:num w:numId="29">
    <w:abstractNumId w:val="14"/>
  </w:num>
  <w:num w:numId="30">
    <w:abstractNumId w:val="3"/>
  </w:num>
  <w:num w:numId="31">
    <w:abstractNumId w:val="4"/>
  </w:num>
  <w:num w:numId="32">
    <w:abstractNumId w:val="8"/>
  </w:num>
  <w:num w:numId="33">
    <w:abstractNumId w:val="9"/>
  </w:num>
  <w:num w:numId="34">
    <w:abstractNumId w:val="10"/>
  </w:num>
  <w:num w:numId="35">
    <w:abstractNumId w:val="11"/>
  </w:num>
  <w:num w:numId="36">
    <w:abstractNumId w:val="13"/>
  </w:num>
  <w:num w:numId="37">
    <w:abstractNumId w:val="20"/>
  </w:num>
  <w:num w:numId="38">
    <w:abstractNumId w:val="37"/>
  </w:num>
  <w:num w:numId="39">
    <w:abstractNumId w:val="23"/>
  </w:num>
  <w:num w:numId="40">
    <w:abstractNumId w:val="35"/>
  </w:num>
  <w:num w:numId="41">
    <w:abstractNumId w:val="47"/>
  </w:num>
  <w:num w:numId="42">
    <w:abstractNumId w:val="24"/>
  </w:num>
  <w:num w:numId="43">
    <w:abstractNumId w:val="16"/>
  </w:num>
  <w:num w:numId="44">
    <w:abstractNumId w:val="34"/>
  </w:num>
  <w:num w:numId="45">
    <w:abstractNumId w:val="36"/>
  </w:num>
  <w:num w:numId="4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42"/>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20"/>
  <w:displayHorizontalDrawingGridEvery w:val="2"/>
  <w:displayVerticalDrawingGridEvery w:val="2"/>
  <w:characterSpacingControl w:val="doNotCompress"/>
  <w:compat/>
  <w:rsids>
    <w:rsidRoot w:val="00721FDB"/>
    <w:rsid w:val="00034877"/>
    <w:rsid w:val="00190371"/>
    <w:rsid w:val="001E3DA2"/>
    <w:rsid w:val="002911FB"/>
    <w:rsid w:val="00397F8D"/>
    <w:rsid w:val="005A48D4"/>
    <w:rsid w:val="00721FDB"/>
    <w:rsid w:val="007546E2"/>
    <w:rsid w:val="007B2F4A"/>
    <w:rsid w:val="00847D1B"/>
    <w:rsid w:val="00917734"/>
    <w:rsid w:val="00A06B91"/>
    <w:rsid w:val="00A145C7"/>
    <w:rsid w:val="00AB46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qFormat="1"/>
    <w:lsdException w:name="heading 3" w:qFormat="1"/>
    <w:lsdException w:name="heading 4" w:qFormat="1"/>
    <w:lsdException w:name="heading 5" w:qFormat="1"/>
    <w:lsdException w:name="heading 6" w:qFormat="1"/>
    <w:lsdException w:name="heading 7" w:uiPriority="9" w:qFormat="1"/>
    <w:lsdException w:name="heading 8" w:uiPriority="9"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1FDB"/>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721FDB"/>
    <w:pPr>
      <w:keepNext/>
      <w:spacing w:before="240" w:after="60"/>
      <w:outlineLvl w:val="0"/>
    </w:pPr>
    <w:rPr>
      <w:rFonts w:ascii="Cambria" w:hAnsi="Cambria"/>
      <w:b/>
      <w:bCs/>
      <w:kern w:val="32"/>
      <w:sz w:val="32"/>
      <w:szCs w:val="32"/>
    </w:rPr>
  </w:style>
  <w:style w:type="paragraph" w:styleId="20">
    <w:name w:val="heading 2"/>
    <w:basedOn w:val="a"/>
    <w:next w:val="a"/>
    <w:link w:val="21"/>
    <w:uiPriority w:val="99"/>
    <w:unhideWhenUsed/>
    <w:qFormat/>
    <w:rsid w:val="00721FD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9"/>
    <w:semiHidden/>
    <w:unhideWhenUsed/>
    <w:qFormat/>
    <w:rsid w:val="00721FDB"/>
    <w:pPr>
      <w:keepNext/>
      <w:jc w:val="both"/>
      <w:outlineLvl w:val="2"/>
    </w:pPr>
    <w:rPr>
      <w:b/>
      <w:szCs w:val="20"/>
    </w:rPr>
  </w:style>
  <w:style w:type="paragraph" w:styleId="4">
    <w:name w:val="heading 4"/>
    <w:basedOn w:val="a"/>
    <w:next w:val="a"/>
    <w:link w:val="40"/>
    <w:uiPriority w:val="99"/>
    <w:semiHidden/>
    <w:unhideWhenUsed/>
    <w:qFormat/>
    <w:rsid w:val="00721FDB"/>
    <w:pPr>
      <w:spacing w:before="200"/>
      <w:outlineLvl w:val="3"/>
    </w:pPr>
    <w:rPr>
      <w:rFonts w:asciiTheme="majorHAnsi" w:eastAsiaTheme="majorEastAsia" w:hAnsiTheme="majorHAnsi" w:cstheme="majorBidi"/>
      <w:b/>
      <w:bCs/>
      <w:i/>
      <w:iCs/>
    </w:rPr>
  </w:style>
  <w:style w:type="paragraph" w:styleId="5">
    <w:name w:val="heading 5"/>
    <w:basedOn w:val="a"/>
    <w:next w:val="a"/>
    <w:link w:val="50"/>
    <w:uiPriority w:val="99"/>
    <w:semiHidden/>
    <w:unhideWhenUsed/>
    <w:qFormat/>
    <w:rsid w:val="00721FDB"/>
    <w:pPr>
      <w:spacing w:before="200"/>
      <w:outlineLvl w:val="4"/>
    </w:pPr>
    <w:rPr>
      <w:rFonts w:asciiTheme="majorHAnsi" w:eastAsiaTheme="majorEastAsia" w:hAnsiTheme="majorHAnsi" w:cstheme="majorBidi"/>
      <w:b/>
      <w:bCs/>
      <w:color w:val="7F7F7F" w:themeColor="text1" w:themeTint="80"/>
    </w:rPr>
  </w:style>
  <w:style w:type="paragraph" w:styleId="6">
    <w:name w:val="heading 6"/>
    <w:basedOn w:val="a"/>
    <w:next w:val="a"/>
    <w:link w:val="60"/>
    <w:uiPriority w:val="99"/>
    <w:semiHidden/>
    <w:unhideWhenUsed/>
    <w:qFormat/>
    <w:rsid w:val="00721FDB"/>
    <w:pPr>
      <w:spacing w:line="268" w:lineRule="auto"/>
      <w:outlineLvl w:val="5"/>
    </w:pPr>
    <w:rPr>
      <w:rFonts w:asciiTheme="majorHAnsi" w:eastAsiaTheme="majorEastAsia" w:hAnsiTheme="majorHAnsi" w:cstheme="majorBidi"/>
      <w:b/>
      <w:bCs/>
      <w:i/>
      <w:iCs/>
      <w:color w:val="7F7F7F" w:themeColor="text1" w:themeTint="80"/>
    </w:rPr>
  </w:style>
  <w:style w:type="paragraph" w:styleId="7">
    <w:name w:val="heading 7"/>
    <w:basedOn w:val="a"/>
    <w:next w:val="a"/>
    <w:link w:val="70"/>
    <w:uiPriority w:val="9"/>
    <w:semiHidden/>
    <w:unhideWhenUsed/>
    <w:qFormat/>
    <w:rsid w:val="00721FDB"/>
    <w:pPr>
      <w:outlineLvl w:val="6"/>
    </w:pPr>
    <w:rPr>
      <w:rFonts w:asciiTheme="majorHAnsi" w:eastAsiaTheme="majorEastAsia" w:hAnsiTheme="majorHAnsi" w:cstheme="majorBidi"/>
      <w:i/>
      <w:iCs/>
    </w:rPr>
  </w:style>
  <w:style w:type="paragraph" w:styleId="8">
    <w:name w:val="heading 8"/>
    <w:basedOn w:val="a"/>
    <w:next w:val="a"/>
    <w:link w:val="80"/>
    <w:uiPriority w:val="9"/>
    <w:unhideWhenUsed/>
    <w:qFormat/>
    <w:rsid w:val="00721FDB"/>
    <w:pPr>
      <w:keepNext/>
      <w:jc w:val="center"/>
      <w:outlineLvl w:val="7"/>
    </w:pPr>
    <w:rPr>
      <w:b/>
      <w:sz w:val="28"/>
      <w:szCs w:val="20"/>
    </w:rPr>
  </w:style>
  <w:style w:type="paragraph" w:styleId="9">
    <w:name w:val="heading 9"/>
    <w:basedOn w:val="a"/>
    <w:next w:val="a"/>
    <w:link w:val="90"/>
    <w:uiPriority w:val="99"/>
    <w:semiHidden/>
    <w:unhideWhenUsed/>
    <w:qFormat/>
    <w:rsid w:val="00721FDB"/>
    <w:pPr>
      <w:outlineLvl w:val="8"/>
    </w:pPr>
    <w:rPr>
      <w:rFonts w:asciiTheme="majorHAnsi" w:eastAsiaTheme="majorEastAsia" w:hAnsiTheme="majorHAnsi" w:cstheme="majorBidi"/>
      <w:i/>
      <w:iCs/>
      <w:spacing w:val="5"/>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qFormat/>
    <w:rsid w:val="00721FDB"/>
    <w:rPr>
      <w:rFonts w:ascii="Cambria" w:eastAsia="Times New Roman" w:hAnsi="Cambria" w:cs="Times New Roman"/>
      <w:b/>
      <w:bCs/>
      <w:kern w:val="32"/>
      <w:sz w:val="32"/>
      <w:szCs w:val="32"/>
      <w:lang w:eastAsia="ru-RU"/>
    </w:rPr>
  </w:style>
  <w:style w:type="character" w:customStyle="1" w:styleId="21">
    <w:name w:val="Заголовок 2 Знак"/>
    <w:basedOn w:val="a0"/>
    <w:link w:val="20"/>
    <w:uiPriority w:val="99"/>
    <w:rsid w:val="00721FDB"/>
    <w:rPr>
      <w:rFonts w:asciiTheme="majorHAnsi" w:eastAsiaTheme="majorEastAsia" w:hAnsiTheme="majorHAnsi" w:cstheme="majorBidi"/>
      <w:b/>
      <w:bCs/>
      <w:color w:val="4F81BD" w:themeColor="accent1"/>
      <w:sz w:val="26"/>
      <w:szCs w:val="26"/>
      <w:lang w:eastAsia="ru-RU"/>
    </w:rPr>
  </w:style>
  <w:style w:type="character" w:customStyle="1" w:styleId="30">
    <w:name w:val="Заголовок 3 Знак"/>
    <w:basedOn w:val="a0"/>
    <w:link w:val="3"/>
    <w:uiPriority w:val="99"/>
    <w:semiHidden/>
    <w:rsid w:val="00721FDB"/>
    <w:rPr>
      <w:rFonts w:ascii="Times New Roman" w:eastAsia="Times New Roman" w:hAnsi="Times New Roman" w:cs="Times New Roman"/>
      <w:b/>
      <w:sz w:val="24"/>
      <w:szCs w:val="20"/>
      <w:lang w:eastAsia="ru-RU"/>
    </w:rPr>
  </w:style>
  <w:style w:type="character" w:customStyle="1" w:styleId="40">
    <w:name w:val="Заголовок 4 Знак"/>
    <w:basedOn w:val="a0"/>
    <w:link w:val="4"/>
    <w:uiPriority w:val="99"/>
    <w:semiHidden/>
    <w:rsid w:val="00721FDB"/>
    <w:rPr>
      <w:rFonts w:asciiTheme="majorHAnsi" w:eastAsiaTheme="majorEastAsia" w:hAnsiTheme="majorHAnsi" w:cstheme="majorBidi"/>
      <w:b/>
      <w:bCs/>
      <w:i/>
      <w:iCs/>
      <w:sz w:val="24"/>
      <w:szCs w:val="24"/>
      <w:lang w:eastAsia="ru-RU"/>
    </w:rPr>
  </w:style>
  <w:style w:type="character" w:customStyle="1" w:styleId="50">
    <w:name w:val="Заголовок 5 Знак"/>
    <w:basedOn w:val="a0"/>
    <w:link w:val="5"/>
    <w:uiPriority w:val="99"/>
    <w:semiHidden/>
    <w:rsid w:val="00721FDB"/>
    <w:rPr>
      <w:rFonts w:asciiTheme="majorHAnsi" w:eastAsiaTheme="majorEastAsia" w:hAnsiTheme="majorHAnsi" w:cstheme="majorBidi"/>
      <w:b/>
      <w:bCs/>
      <w:color w:val="7F7F7F" w:themeColor="text1" w:themeTint="80"/>
      <w:sz w:val="24"/>
      <w:szCs w:val="24"/>
      <w:lang w:eastAsia="ru-RU"/>
    </w:rPr>
  </w:style>
  <w:style w:type="character" w:customStyle="1" w:styleId="60">
    <w:name w:val="Заголовок 6 Знак"/>
    <w:basedOn w:val="a0"/>
    <w:link w:val="6"/>
    <w:uiPriority w:val="99"/>
    <w:semiHidden/>
    <w:rsid w:val="00721FDB"/>
    <w:rPr>
      <w:rFonts w:asciiTheme="majorHAnsi" w:eastAsiaTheme="majorEastAsia" w:hAnsiTheme="majorHAnsi" w:cstheme="majorBidi"/>
      <w:b/>
      <w:bCs/>
      <w:i/>
      <w:iCs/>
      <w:color w:val="7F7F7F" w:themeColor="text1" w:themeTint="80"/>
      <w:sz w:val="24"/>
      <w:szCs w:val="24"/>
      <w:lang w:eastAsia="ru-RU"/>
    </w:rPr>
  </w:style>
  <w:style w:type="character" w:customStyle="1" w:styleId="70">
    <w:name w:val="Заголовок 7 Знак"/>
    <w:basedOn w:val="a0"/>
    <w:link w:val="7"/>
    <w:uiPriority w:val="9"/>
    <w:semiHidden/>
    <w:rsid w:val="00721FDB"/>
    <w:rPr>
      <w:rFonts w:asciiTheme="majorHAnsi" w:eastAsiaTheme="majorEastAsia" w:hAnsiTheme="majorHAnsi" w:cstheme="majorBidi"/>
      <w:i/>
      <w:iCs/>
      <w:sz w:val="24"/>
      <w:szCs w:val="24"/>
      <w:lang w:eastAsia="ru-RU"/>
    </w:rPr>
  </w:style>
  <w:style w:type="character" w:customStyle="1" w:styleId="80">
    <w:name w:val="Заголовок 8 Знак"/>
    <w:basedOn w:val="a0"/>
    <w:link w:val="8"/>
    <w:uiPriority w:val="9"/>
    <w:rsid w:val="00721FDB"/>
    <w:rPr>
      <w:rFonts w:ascii="Times New Roman" w:eastAsia="Times New Roman" w:hAnsi="Times New Roman" w:cs="Times New Roman"/>
      <w:b/>
      <w:sz w:val="28"/>
      <w:szCs w:val="20"/>
      <w:lang w:eastAsia="ru-RU"/>
    </w:rPr>
  </w:style>
  <w:style w:type="character" w:customStyle="1" w:styleId="90">
    <w:name w:val="Заголовок 9 Знак"/>
    <w:basedOn w:val="a0"/>
    <w:link w:val="9"/>
    <w:uiPriority w:val="99"/>
    <w:semiHidden/>
    <w:rsid w:val="00721FDB"/>
    <w:rPr>
      <w:rFonts w:asciiTheme="majorHAnsi" w:eastAsiaTheme="majorEastAsia" w:hAnsiTheme="majorHAnsi" w:cstheme="majorBidi"/>
      <w:i/>
      <w:iCs/>
      <w:spacing w:val="5"/>
      <w:sz w:val="20"/>
      <w:szCs w:val="20"/>
      <w:lang w:eastAsia="ru-RU"/>
    </w:rPr>
  </w:style>
  <w:style w:type="paragraph" w:styleId="a3">
    <w:name w:val="Body Text"/>
    <w:aliases w:val="Основной текст Знак Знак Знак,Основной текст Знак Знак Знак  Знак Знак,Основной текст Знак Знак Знак  Знак Знак Знак Знак Знак Знак Знак Знак Знак Знак Знак Знак"/>
    <w:basedOn w:val="a"/>
    <w:link w:val="a4"/>
    <w:qFormat/>
    <w:rsid w:val="00721FDB"/>
    <w:pPr>
      <w:spacing w:after="120"/>
    </w:pPr>
  </w:style>
  <w:style w:type="character" w:customStyle="1" w:styleId="a4">
    <w:name w:val="Основной текст Знак"/>
    <w:aliases w:val="Основной текст Знак Знак Знак Знак,Основной текст Знак Знак Знак  Знак Знак Знак,Основной текст Знак Знак Знак  Знак Знак Знак Знак Знак Знак Знак Знак Знак Знак Знак Знак Знак"/>
    <w:basedOn w:val="a0"/>
    <w:link w:val="a3"/>
    <w:qFormat/>
    <w:rsid w:val="00721FDB"/>
    <w:rPr>
      <w:rFonts w:ascii="Times New Roman" w:eastAsia="Times New Roman" w:hAnsi="Times New Roman" w:cs="Times New Roman"/>
      <w:sz w:val="24"/>
      <w:szCs w:val="24"/>
      <w:lang w:eastAsia="ru-RU"/>
    </w:rPr>
  </w:style>
  <w:style w:type="paragraph" w:styleId="a5">
    <w:name w:val="Normal (Web)"/>
    <w:basedOn w:val="a"/>
    <w:uiPriority w:val="99"/>
    <w:rsid w:val="00721FDB"/>
    <w:pPr>
      <w:suppressAutoHyphens/>
      <w:spacing w:before="100" w:after="100"/>
    </w:pPr>
    <w:rPr>
      <w:lang w:eastAsia="zh-CN"/>
    </w:rPr>
  </w:style>
  <w:style w:type="character" w:styleId="a6">
    <w:name w:val="Strong"/>
    <w:basedOn w:val="a0"/>
    <w:uiPriority w:val="22"/>
    <w:qFormat/>
    <w:rsid w:val="00721FDB"/>
    <w:rPr>
      <w:b/>
      <w:bCs/>
    </w:rPr>
  </w:style>
  <w:style w:type="character" w:customStyle="1" w:styleId="11">
    <w:name w:val="Основной текст Знак1"/>
    <w:aliases w:val="Основной текст Знак Знак Знак Знак1,Основной текст Знак Знак Знак  Знак Знак Знак1,Основной текст Знак Знак Знак  Знак Знак Знак Знак Знак Знак Знак Знак Знак Знак Знак Знак Знак1"/>
    <w:basedOn w:val="a0"/>
    <w:uiPriority w:val="99"/>
    <w:locked/>
    <w:rsid w:val="00721FDB"/>
    <w:rPr>
      <w:b/>
      <w:sz w:val="28"/>
      <w:lang w:eastAsia="ru-RU"/>
    </w:rPr>
  </w:style>
  <w:style w:type="paragraph" w:styleId="a7">
    <w:name w:val="List Paragraph"/>
    <w:basedOn w:val="a"/>
    <w:uiPriority w:val="34"/>
    <w:qFormat/>
    <w:rsid w:val="00721FDB"/>
    <w:pPr>
      <w:ind w:left="720"/>
      <w:contextualSpacing/>
    </w:pPr>
  </w:style>
  <w:style w:type="paragraph" w:customStyle="1" w:styleId="ConsPlusNormal">
    <w:name w:val="ConsPlusNormal"/>
    <w:link w:val="ConsPlusNormal0"/>
    <w:rsid w:val="00721FDB"/>
    <w:pPr>
      <w:widowControl w:val="0"/>
      <w:autoSpaceDE w:val="0"/>
      <w:autoSpaceDN w:val="0"/>
      <w:spacing w:after="0" w:line="240" w:lineRule="auto"/>
    </w:pPr>
    <w:rPr>
      <w:rFonts w:ascii="Calibri" w:eastAsia="Times New Roman" w:hAnsi="Calibri" w:cs="Calibri"/>
      <w:szCs w:val="20"/>
      <w:lang w:eastAsia="ru-RU"/>
    </w:rPr>
  </w:style>
  <w:style w:type="character" w:customStyle="1" w:styleId="ConsPlusNormal0">
    <w:name w:val="ConsPlusNormal Знак"/>
    <w:link w:val="ConsPlusNormal"/>
    <w:locked/>
    <w:rsid w:val="00721FDB"/>
    <w:rPr>
      <w:rFonts w:ascii="Calibri" w:eastAsia="Times New Roman" w:hAnsi="Calibri" w:cs="Calibri"/>
      <w:szCs w:val="20"/>
      <w:lang w:eastAsia="ru-RU"/>
    </w:rPr>
  </w:style>
  <w:style w:type="paragraph" w:customStyle="1" w:styleId="ConsPlusTitle">
    <w:name w:val="ConsPlusTitle"/>
    <w:uiPriority w:val="99"/>
    <w:rsid w:val="00721FDB"/>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Default">
    <w:name w:val="Default"/>
    <w:rsid w:val="00721FDB"/>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msonormalcxspmiddle">
    <w:name w:val="msonormalcxspmiddle"/>
    <w:basedOn w:val="a"/>
    <w:uiPriority w:val="99"/>
    <w:rsid w:val="00721FDB"/>
    <w:pPr>
      <w:spacing w:before="100" w:beforeAutospacing="1" w:after="100" w:afterAutospacing="1"/>
    </w:pPr>
  </w:style>
  <w:style w:type="paragraph" w:customStyle="1" w:styleId="p5">
    <w:name w:val="p5"/>
    <w:basedOn w:val="a"/>
    <w:rsid w:val="00721FDB"/>
    <w:pPr>
      <w:spacing w:before="100" w:beforeAutospacing="1" w:after="100" w:afterAutospacing="1"/>
    </w:pPr>
  </w:style>
  <w:style w:type="character" w:customStyle="1" w:styleId="s3">
    <w:name w:val="s3"/>
    <w:basedOn w:val="a0"/>
    <w:rsid w:val="00721FDB"/>
  </w:style>
  <w:style w:type="paragraph" w:customStyle="1" w:styleId="p6">
    <w:name w:val="p6"/>
    <w:basedOn w:val="a"/>
    <w:rsid w:val="00721FDB"/>
    <w:pPr>
      <w:spacing w:before="100" w:beforeAutospacing="1" w:after="100" w:afterAutospacing="1"/>
    </w:pPr>
  </w:style>
  <w:style w:type="character" w:customStyle="1" w:styleId="s4">
    <w:name w:val="s4"/>
    <w:basedOn w:val="a0"/>
    <w:rsid w:val="00721FDB"/>
  </w:style>
  <w:style w:type="paragraph" w:customStyle="1" w:styleId="p4">
    <w:name w:val="p4"/>
    <w:basedOn w:val="a"/>
    <w:rsid w:val="00721FDB"/>
    <w:pPr>
      <w:spacing w:before="100" w:beforeAutospacing="1" w:after="100" w:afterAutospacing="1"/>
    </w:pPr>
  </w:style>
  <w:style w:type="paragraph" w:styleId="a8">
    <w:name w:val="Balloon Text"/>
    <w:basedOn w:val="a"/>
    <w:link w:val="a9"/>
    <w:uiPriority w:val="99"/>
    <w:unhideWhenUsed/>
    <w:rsid w:val="00721FDB"/>
    <w:rPr>
      <w:rFonts w:ascii="Tahoma" w:hAnsi="Tahoma" w:cs="Tahoma"/>
      <w:sz w:val="16"/>
      <w:szCs w:val="16"/>
    </w:rPr>
  </w:style>
  <w:style w:type="character" w:customStyle="1" w:styleId="a9">
    <w:name w:val="Текст выноски Знак"/>
    <w:basedOn w:val="a0"/>
    <w:link w:val="a8"/>
    <w:uiPriority w:val="99"/>
    <w:rsid w:val="00721FDB"/>
    <w:rPr>
      <w:rFonts w:ascii="Tahoma" w:eastAsia="Times New Roman" w:hAnsi="Tahoma" w:cs="Tahoma"/>
      <w:sz w:val="16"/>
      <w:szCs w:val="16"/>
      <w:lang w:eastAsia="ru-RU"/>
    </w:rPr>
  </w:style>
  <w:style w:type="paragraph" w:styleId="aa">
    <w:name w:val="Body Text Indent"/>
    <w:basedOn w:val="a"/>
    <w:link w:val="ab"/>
    <w:uiPriority w:val="99"/>
    <w:semiHidden/>
    <w:unhideWhenUsed/>
    <w:rsid w:val="00721FDB"/>
    <w:pPr>
      <w:spacing w:after="120"/>
      <w:ind w:left="283"/>
    </w:pPr>
  </w:style>
  <w:style w:type="character" w:customStyle="1" w:styleId="ab">
    <w:name w:val="Основной текст с отступом Знак"/>
    <w:basedOn w:val="a0"/>
    <w:link w:val="aa"/>
    <w:uiPriority w:val="99"/>
    <w:semiHidden/>
    <w:rsid w:val="00721FDB"/>
    <w:rPr>
      <w:rFonts w:ascii="Times New Roman" w:eastAsia="Times New Roman" w:hAnsi="Times New Roman" w:cs="Times New Roman"/>
      <w:sz w:val="24"/>
      <w:szCs w:val="24"/>
      <w:lang w:eastAsia="ru-RU"/>
    </w:rPr>
  </w:style>
  <w:style w:type="paragraph" w:customStyle="1" w:styleId="12">
    <w:name w:val="Обычный1"/>
    <w:rsid w:val="00721FDB"/>
    <w:rPr>
      <w:rFonts w:ascii="Calibri" w:eastAsia="Calibri" w:hAnsi="Calibri" w:cs="Times New Roman"/>
      <w:szCs w:val="20"/>
      <w:lang w:eastAsia="ru-RU"/>
    </w:rPr>
  </w:style>
  <w:style w:type="paragraph" w:customStyle="1" w:styleId="22">
    <w:name w:val="Обычный2"/>
    <w:rsid w:val="00721FDB"/>
    <w:rPr>
      <w:rFonts w:ascii="Calibri" w:eastAsia="Times New Roman" w:hAnsi="Calibri" w:cs="Times New Roman"/>
      <w:szCs w:val="20"/>
      <w:lang w:eastAsia="ru-RU"/>
    </w:rPr>
  </w:style>
  <w:style w:type="character" w:styleId="ac">
    <w:name w:val="Hyperlink"/>
    <w:basedOn w:val="a0"/>
    <w:unhideWhenUsed/>
    <w:rsid w:val="00721FDB"/>
    <w:rPr>
      <w:color w:val="0000FF"/>
      <w:u w:val="single"/>
    </w:rPr>
  </w:style>
  <w:style w:type="paragraph" w:customStyle="1" w:styleId="13">
    <w:name w:val="Знак Знак Знак Знак1"/>
    <w:basedOn w:val="a"/>
    <w:rsid w:val="00721FDB"/>
    <w:pPr>
      <w:spacing w:before="100" w:beforeAutospacing="1" w:after="100" w:afterAutospacing="1"/>
    </w:pPr>
    <w:rPr>
      <w:rFonts w:ascii="Tahoma" w:hAnsi="Tahoma"/>
      <w:sz w:val="20"/>
      <w:szCs w:val="20"/>
      <w:lang w:val="en-US" w:eastAsia="en-US"/>
    </w:rPr>
  </w:style>
  <w:style w:type="paragraph" w:customStyle="1" w:styleId="Style5">
    <w:name w:val="Style5"/>
    <w:basedOn w:val="a"/>
    <w:uiPriority w:val="99"/>
    <w:rsid w:val="00721FDB"/>
    <w:pPr>
      <w:widowControl w:val="0"/>
      <w:autoSpaceDE w:val="0"/>
      <w:autoSpaceDN w:val="0"/>
      <w:adjustRightInd w:val="0"/>
      <w:spacing w:line="308" w:lineRule="exact"/>
      <w:jc w:val="center"/>
    </w:pPr>
  </w:style>
  <w:style w:type="paragraph" w:customStyle="1" w:styleId="Style8">
    <w:name w:val="Style8"/>
    <w:basedOn w:val="a"/>
    <w:uiPriority w:val="99"/>
    <w:rsid w:val="00721FDB"/>
    <w:pPr>
      <w:widowControl w:val="0"/>
      <w:autoSpaceDE w:val="0"/>
      <w:autoSpaceDN w:val="0"/>
      <w:adjustRightInd w:val="0"/>
      <w:spacing w:line="307" w:lineRule="exact"/>
      <w:ind w:firstLine="749"/>
      <w:jc w:val="both"/>
    </w:pPr>
  </w:style>
  <w:style w:type="character" w:customStyle="1" w:styleId="FontStyle18">
    <w:name w:val="Font Style18"/>
    <w:uiPriority w:val="99"/>
    <w:rsid w:val="00721FDB"/>
    <w:rPr>
      <w:rFonts w:ascii="Times New Roman" w:hAnsi="Times New Roman" w:cs="Times New Roman"/>
      <w:b/>
      <w:bCs/>
      <w:sz w:val="26"/>
      <w:szCs w:val="26"/>
    </w:rPr>
  </w:style>
  <w:style w:type="character" w:customStyle="1" w:styleId="FontStyle19">
    <w:name w:val="Font Style19"/>
    <w:uiPriority w:val="99"/>
    <w:rsid w:val="00721FDB"/>
    <w:rPr>
      <w:rFonts w:ascii="Times New Roman" w:hAnsi="Times New Roman" w:cs="Times New Roman"/>
      <w:sz w:val="26"/>
      <w:szCs w:val="26"/>
    </w:rPr>
  </w:style>
  <w:style w:type="paragraph" w:customStyle="1" w:styleId="BlockQuotation">
    <w:name w:val="Block Quotation"/>
    <w:basedOn w:val="a"/>
    <w:rsid w:val="00721FDB"/>
    <w:pPr>
      <w:widowControl w:val="0"/>
      <w:overflowPunct w:val="0"/>
      <w:autoSpaceDE w:val="0"/>
      <w:autoSpaceDN w:val="0"/>
      <w:adjustRightInd w:val="0"/>
      <w:ind w:left="567" w:right="-2" w:firstLine="851"/>
      <w:jc w:val="both"/>
      <w:textAlignment w:val="baseline"/>
    </w:pPr>
    <w:rPr>
      <w:sz w:val="28"/>
      <w:szCs w:val="28"/>
    </w:rPr>
  </w:style>
  <w:style w:type="paragraph" w:customStyle="1" w:styleId="Style6">
    <w:name w:val="Style6"/>
    <w:basedOn w:val="a"/>
    <w:uiPriority w:val="99"/>
    <w:rsid w:val="00721FDB"/>
    <w:pPr>
      <w:widowControl w:val="0"/>
      <w:autoSpaceDE w:val="0"/>
      <w:autoSpaceDN w:val="0"/>
      <w:adjustRightInd w:val="0"/>
      <w:spacing w:line="307" w:lineRule="exact"/>
      <w:ind w:firstLine="528"/>
      <w:jc w:val="both"/>
    </w:pPr>
  </w:style>
  <w:style w:type="paragraph" w:customStyle="1" w:styleId="Style9">
    <w:name w:val="Style9"/>
    <w:basedOn w:val="a"/>
    <w:uiPriority w:val="99"/>
    <w:rsid w:val="00721FDB"/>
    <w:pPr>
      <w:widowControl w:val="0"/>
      <w:autoSpaceDE w:val="0"/>
      <w:autoSpaceDN w:val="0"/>
      <w:adjustRightInd w:val="0"/>
      <w:spacing w:line="307" w:lineRule="exact"/>
      <w:ind w:firstLine="653"/>
      <w:jc w:val="both"/>
    </w:pPr>
  </w:style>
  <w:style w:type="character" w:customStyle="1" w:styleId="FontStyle20">
    <w:name w:val="Font Style20"/>
    <w:uiPriority w:val="99"/>
    <w:rsid w:val="00721FDB"/>
    <w:rPr>
      <w:rFonts w:ascii="Times New Roman" w:hAnsi="Times New Roman" w:cs="Times New Roman"/>
      <w:i/>
      <w:iCs/>
      <w:sz w:val="26"/>
      <w:szCs w:val="26"/>
    </w:rPr>
  </w:style>
  <w:style w:type="paragraph" w:customStyle="1" w:styleId="Style2">
    <w:name w:val="Style2"/>
    <w:basedOn w:val="a"/>
    <w:uiPriority w:val="99"/>
    <w:rsid w:val="00721FDB"/>
    <w:pPr>
      <w:widowControl w:val="0"/>
      <w:autoSpaceDE w:val="0"/>
      <w:autoSpaceDN w:val="0"/>
      <w:adjustRightInd w:val="0"/>
      <w:spacing w:line="306" w:lineRule="exact"/>
      <w:ind w:firstLine="662"/>
      <w:jc w:val="both"/>
    </w:pPr>
  </w:style>
  <w:style w:type="paragraph" w:customStyle="1" w:styleId="Style13">
    <w:name w:val="Style13"/>
    <w:basedOn w:val="a"/>
    <w:uiPriority w:val="99"/>
    <w:rsid w:val="00721FDB"/>
    <w:pPr>
      <w:widowControl w:val="0"/>
      <w:autoSpaceDE w:val="0"/>
      <w:autoSpaceDN w:val="0"/>
      <w:adjustRightInd w:val="0"/>
      <w:spacing w:line="307" w:lineRule="exact"/>
      <w:jc w:val="center"/>
    </w:pPr>
  </w:style>
  <w:style w:type="paragraph" w:customStyle="1" w:styleId="Style15">
    <w:name w:val="Style15"/>
    <w:basedOn w:val="a"/>
    <w:uiPriority w:val="99"/>
    <w:rsid w:val="00721FDB"/>
    <w:pPr>
      <w:widowControl w:val="0"/>
      <w:autoSpaceDE w:val="0"/>
      <w:autoSpaceDN w:val="0"/>
      <w:adjustRightInd w:val="0"/>
      <w:jc w:val="both"/>
    </w:pPr>
  </w:style>
  <w:style w:type="paragraph" w:customStyle="1" w:styleId="Style16">
    <w:name w:val="Style16"/>
    <w:basedOn w:val="a"/>
    <w:uiPriority w:val="99"/>
    <w:rsid w:val="00721FDB"/>
    <w:pPr>
      <w:widowControl w:val="0"/>
      <w:autoSpaceDE w:val="0"/>
      <w:autoSpaceDN w:val="0"/>
      <w:adjustRightInd w:val="0"/>
      <w:spacing w:line="312" w:lineRule="exact"/>
      <w:jc w:val="both"/>
    </w:pPr>
  </w:style>
  <w:style w:type="paragraph" w:customStyle="1" w:styleId="Style14">
    <w:name w:val="Style14"/>
    <w:basedOn w:val="a"/>
    <w:uiPriority w:val="99"/>
    <w:rsid w:val="00721FDB"/>
    <w:pPr>
      <w:widowControl w:val="0"/>
      <w:autoSpaceDE w:val="0"/>
      <w:autoSpaceDN w:val="0"/>
      <w:adjustRightInd w:val="0"/>
      <w:spacing w:line="317" w:lineRule="exact"/>
      <w:ind w:firstLine="518"/>
      <w:jc w:val="both"/>
    </w:pPr>
  </w:style>
  <w:style w:type="paragraph" w:customStyle="1" w:styleId="31">
    <w:name w:val="Обычный3"/>
    <w:rsid w:val="00721FDB"/>
    <w:rPr>
      <w:rFonts w:ascii="Calibri" w:eastAsia="Times New Roman" w:hAnsi="Calibri" w:cs="Times New Roman"/>
      <w:szCs w:val="20"/>
      <w:lang w:eastAsia="ru-RU"/>
    </w:rPr>
  </w:style>
  <w:style w:type="paragraph" w:customStyle="1" w:styleId="210">
    <w:name w:val="Заголовок 21"/>
    <w:basedOn w:val="31"/>
    <w:next w:val="31"/>
    <w:rsid w:val="00721FDB"/>
    <w:pPr>
      <w:keepNext/>
      <w:spacing w:after="0" w:line="240" w:lineRule="auto"/>
      <w:jc w:val="both"/>
      <w:outlineLvl w:val="1"/>
    </w:pPr>
    <w:rPr>
      <w:rFonts w:ascii="Times New Roman" w:hAnsi="Times New Roman"/>
      <w:sz w:val="24"/>
    </w:rPr>
  </w:style>
  <w:style w:type="paragraph" w:customStyle="1" w:styleId="14">
    <w:name w:val="Название1"/>
    <w:basedOn w:val="31"/>
    <w:rsid w:val="00721FDB"/>
    <w:pPr>
      <w:spacing w:after="0" w:line="240" w:lineRule="auto"/>
      <w:jc w:val="center"/>
    </w:pPr>
    <w:rPr>
      <w:rFonts w:ascii="Times New Roman" w:hAnsi="Times New Roman"/>
      <w:b/>
      <w:sz w:val="52"/>
    </w:rPr>
  </w:style>
  <w:style w:type="character" w:customStyle="1" w:styleId="fontstyle01">
    <w:name w:val="fontstyle01"/>
    <w:rsid w:val="00721FDB"/>
    <w:rPr>
      <w:rFonts w:ascii="TimesNewRomanPS-BoldMT" w:hAnsi="TimesNewRomanPS-BoldMT" w:hint="default"/>
      <w:b/>
      <w:bCs/>
      <w:i w:val="0"/>
      <w:iCs w:val="0"/>
      <w:color w:val="000000"/>
      <w:sz w:val="28"/>
      <w:szCs w:val="28"/>
    </w:rPr>
  </w:style>
  <w:style w:type="character" w:customStyle="1" w:styleId="fontstyle21">
    <w:name w:val="fontstyle21"/>
    <w:rsid w:val="00721FDB"/>
    <w:rPr>
      <w:rFonts w:ascii="TimesNewRomanPSMT" w:hAnsi="TimesNewRomanPSMT" w:hint="default"/>
      <w:b w:val="0"/>
      <w:bCs w:val="0"/>
      <w:i w:val="0"/>
      <w:iCs w:val="0"/>
      <w:color w:val="000000"/>
      <w:sz w:val="28"/>
      <w:szCs w:val="28"/>
    </w:rPr>
  </w:style>
  <w:style w:type="character" w:customStyle="1" w:styleId="ad">
    <w:name w:val="Верхний колонтитул Знак"/>
    <w:basedOn w:val="a0"/>
    <w:link w:val="ae"/>
    <w:uiPriority w:val="99"/>
    <w:semiHidden/>
    <w:rsid w:val="00721FDB"/>
    <w:rPr>
      <w:rFonts w:ascii="Arial Unicode MS" w:eastAsia="Arial Unicode MS" w:hAnsi="Arial Unicode MS" w:cs="Arial Unicode MS"/>
      <w:color w:val="000000"/>
      <w:sz w:val="24"/>
      <w:szCs w:val="24"/>
      <w:lang w:eastAsia="ru-RU"/>
    </w:rPr>
  </w:style>
  <w:style w:type="paragraph" w:styleId="ae">
    <w:name w:val="header"/>
    <w:basedOn w:val="a"/>
    <w:link w:val="ad"/>
    <w:uiPriority w:val="99"/>
    <w:semiHidden/>
    <w:unhideWhenUsed/>
    <w:rsid w:val="00721FDB"/>
    <w:pPr>
      <w:tabs>
        <w:tab w:val="center" w:pos="4677"/>
        <w:tab w:val="right" w:pos="9355"/>
      </w:tabs>
    </w:pPr>
    <w:rPr>
      <w:rFonts w:ascii="Arial Unicode MS" w:eastAsia="Arial Unicode MS" w:hAnsi="Arial Unicode MS" w:cs="Arial Unicode MS"/>
      <w:color w:val="000000"/>
    </w:rPr>
  </w:style>
  <w:style w:type="character" w:customStyle="1" w:styleId="15">
    <w:name w:val="Верхний колонтитул Знак1"/>
    <w:basedOn w:val="a0"/>
    <w:link w:val="ae"/>
    <w:uiPriority w:val="99"/>
    <w:semiHidden/>
    <w:rsid w:val="00721FDB"/>
    <w:rPr>
      <w:rFonts w:ascii="Times New Roman" w:eastAsia="Times New Roman" w:hAnsi="Times New Roman" w:cs="Times New Roman"/>
      <w:sz w:val="24"/>
      <w:szCs w:val="24"/>
      <w:lang w:eastAsia="ru-RU"/>
    </w:rPr>
  </w:style>
  <w:style w:type="character" w:customStyle="1" w:styleId="af">
    <w:name w:val="Нижний колонтитул Знак"/>
    <w:basedOn w:val="a0"/>
    <w:link w:val="af0"/>
    <w:uiPriority w:val="99"/>
    <w:semiHidden/>
    <w:rsid w:val="00721FDB"/>
    <w:rPr>
      <w:rFonts w:ascii="Arial Unicode MS" w:eastAsia="Arial Unicode MS" w:hAnsi="Arial Unicode MS" w:cs="Arial Unicode MS"/>
      <w:color w:val="000000"/>
      <w:sz w:val="24"/>
      <w:szCs w:val="24"/>
      <w:lang w:eastAsia="ru-RU"/>
    </w:rPr>
  </w:style>
  <w:style w:type="paragraph" w:styleId="af0">
    <w:name w:val="footer"/>
    <w:basedOn w:val="a"/>
    <w:link w:val="af"/>
    <w:uiPriority w:val="99"/>
    <w:semiHidden/>
    <w:unhideWhenUsed/>
    <w:rsid w:val="00721FDB"/>
    <w:pPr>
      <w:tabs>
        <w:tab w:val="center" w:pos="4677"/>
        <w:tab w:val="right" w:pos="9355"/>
      </w:tabs>
    </w:pPr>
    <w:rPr>
      <w:rFonts w:ascii="Arial Unicode MS" w:eastAsia="Arial Unicode MS" w:hAnsi="Arial Unicode MS" w:cs="Arial Unicode MS"/>
      <w:color w:val="000000"/>
    </w:rPr>
  </w:style>
  <w:style w:type="character" w:customStyle="1" w:styleId="16">
    <w:name w:val="Нижний колонтитул Знак1"/>
    <w:basedOn w:val="a0"/>
    <w:link w:val="af0"/>
    <w:uiPriority w:val="99"/>
    <w:semiHidden/>
    <w:rsid w:val="00721FDB"/>
    <w:rPr>
      <w:rFonts w:ascii="Times New Roman" w:eastAsia="Times New Roman" w:hAnsi="Times New Roman" w:cs="Times New Roman"/>
      <w:sz w:val="24"/>
      <w:szCs w:val="24"/>
      <w:lang w:eastAsia="ru-RU"/>
    </w:rPr>
  </w:style>
  <w:style w:type="character" w:customStyle="1" w:styleId="32">
    <w:name w:val="Основной текст 3 Знак"/>
    <w:basedOn w:val="a0"/>
    <w:link w:val="33"/>
    <w:uiPriority w:val="99"/>
    <w:semiHidden/>
    <w:rsid w:val="00721FDB"/>
    <w:rPr>
      <w:rFonts w:ascii="Times New Roman" w:eastAsia="Times New Roman" w:hAnsi="Times New Roman" w:cs="Times New Roman"/>
      <w:sz w:val="16"/>
      <w:szCs w:val="16"/>
      <w:lang w:eastAsia="ru-RU"/>
    </w:rPr>
  </w:style>
  <w:style w:type="paragraph" w:styleId="33">
    <w:name w:val="Body Text 3"/>
    <w:basedOn w:val="a"/>
    <w:link w:val="32"/>
    <w:uiPriority w:val="99"/>
    <w:semiHidden/>
    <w:unhideWhenUsed/>
    <w:rsid w:val="00721FDB"/>
    <w:pPr>
      <w:spacing w:after="120"/>
    </w:pPr>
    <w:rPr>
      <w:sz w:val="16"/>
      <w:szCs w:val="16"/>
    </w:rPr>
  </w:style>
  <w:style w:type="character" w:customStyle="1" w:styleId="310">
    <w:name w:val="Основной текст 3 Знак1"/>
    <w:basedOn w:val="a0"/>
    <w:link w:val="33"/>
    <w:uiPriority w:val="99"/>
    <w:semiHidden/>
    <w:rsid w:val="00721FDB"/>
    <w:rPr>
      <w:rFonts w:ascii="Times New Roman" w:eastAsia="Times New Roman" w:hAnsi="Times New Roman" w:cs="Times New Roman"/>
      <w:sz w:val="16"/>
      <w:szCs w:val="16"/>
      <w:lang w:eastAsia="ru-RU"/>
    </w:rPr>
  </w:style>
  <w:style w:type="paragraph" w:styleId="23">
    <w:name w:val="Body Text First Indent 2"/>
    <w:basedOn w:val="aa"/>
    <w:link w:val="24"/>
    <w:uiPriority w:val="99"/>
    <w:semiHidden/>
    <w:unhideWhenUsed/>
    <w:rsid w:val="00721FDB"/>
    <w:pPr>
      <w:spacing w:after="0"/>
      <w:ind w:left="360" w:firstLine="360"/>
    </w:pPr>
  </w:style>
  <w:style w:type="character" w:customStyle="1" w:styleId="24">
    <w:name w:val="Красная строка 2 Знак"/>
    <w:basedOn w:val="ab"/>
    <w:link w:val="23"/>
    <w:uiPriority w:val="99"/>
    <w:semiHidden/>
    <w:rsid w:val="00721FDB"/>
  </w:style>
  <w:style w:type="paragraph" w:customStyle="1" w:styleId="ConsPlusCell">
    <w:name w:val="ConsPlusCell"/>
    <w:uiPriority w:val="99"/>
    <w:rsid w:val="00721FDB"/>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Nonformat">
    <w:name w:val="ConsPlusNonformat"/>
    <w:link w:val="ConsPlusNonformat0"/>
    <w:uiPriority w:val="99"/>
    <w:rsid w:val="00721FDB"/>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ConsPlusNonformat0">
    <w:name w:val="ConsPlusNonformat Знак"/>
    <w:link w:val="ConsPlusNonformat"/>
    <w:uiPriority w:val="99"/>
    <w:locked/>
    <w:rsid w:val="00721FDB"/>
    <w:rPr>
      <w:rFonts w:ascii="Courier New" w:eastAsia="Times New Roman" w:hAnsi="Courier New" w:cs="Courier New"/>
      <w:sz w:val="20"/>
      <w:szCs w:val="20"/>
      <w:lang w:eastAsia="ru-RU"/>
    </w:rPr>
  </w:style>
  <w:style w:type="paragraph" w:customStyle="1" w:styleId="BodyText21">
    <w:name w:val="Body Text 21"/>
    <w:basedOn w:val="a"/>
    <w:uiPriority w:val="99"/>
    <w:rsid w:val="00721FDB"/>
    <w:pPr>
      <w:autoSpaceDE w:val="0"/>
      <w:autoSpaceDN w:val="0"/>
      <w:jc w:val="center"/>
    </w:pPr>
    <w:rPr>
      <w:rFonts w:eastAsia="Calibri"/>
    </w:rPr>
  </w:style>
  <w:style w:type="paragraph" w:customStyle="1" w:styleId="s1">
    <w:name w:val="s_1"/>
    <w:basedOn w:val="a"/>
    <w:rsid w:val="00721FDB"/>
    <w:pPr>
      <w:spacing w:before="100" w:beforeAutospacing="1" w:after="100" w:afterAutospacing="1"/>
    </w:pPr>
  </w:style>
  <w:style w:type="character" w:customStyle="1" w:styleId="s10">
    <w:name w:val="s_10"/>
    <w:basedOn w:val="a0"/>
    <w:rsid w:val="00721FDB"/>
  </w:style>
  <w:style w:type="paragraph" w:customStyle="1" w:styleId="s15">
    <w:name w:val="s_15"/>
    <w:basedOn w:val="a"/>
    <w:rsid w:val="00721FDB"/>
    <w:pPr>
      <w:spacing w:before="100" w:beforeAutospacing="1" w:after="100" w:afterAutospacing="1"/>
    </w:pPr>
  </w:style>
  <w:style w:type="character" w:customStyle="1" w:styleId="WW8Num3z0">
    <w:name w:val="WW8Num3z0"/>
    <w:rsid w:val="00721FDB"/>
    <w:rPr>
      <w:b w:val="0"/>
    </w:rPr>
  </w:style>
  <w:style w:type="character" w:customStyle="1" w:styleId="WW8Num10z0">
    <w:name w:val="WW8Num10z0"/>
    <w:rsid w:val="00721FDB"/>
    <w:rPr>
      <w:rFonts w:ascii="Symbol" w:hAnsi="Symbol"/>
      <w:color w:val="auto"/>
    </w:rPr>
  </w:style>
  <w:style w:type="character" w:customStyle="1" w:styleId="WW8Num11z0">
    <w:name w:val="WW8Num11z0"/>
    <w:rsid w:val="00721FDB"/>
    <w:rPr>
      <w:rFonts w:ascii="Symbol" w:hAnsi="Symbol"/>
    </w:rPr>
  </w:style>
  <w:style w:type="character" w:customStyle="1" w:styleId="WW8Num12z0">
    <w:name w:val="WW8Num12z0"/>
    <w:rsid w:val="00721FDB"/>
    <w:rPr>
      <w:rFonts w:ascii="Symbol" w:hAnsi="Symbol"/>
      <w:color w:val="auto"/>
    </w:rPr>
  </w:style>
  <w:style w:type="character" w:customStyle="1" w:styleId="Absatz-Standardschriftart">
    <w:name w:val="Absatz-Standardschriftart"/>
    <w:rsid w:val="00721FDB"/>
  </w:style>
  <w:style w:type="character" w:customStyle="1" w:styleId="WW-Absatz-Standardschriftart">
    <w:name w:val="WW-Absatz-Standardschriftart"/>
    <w:rsid w:val="00721FDB"/>
  </w:style>
  <w:style w:type="character" w:customStyle="1" w:styleId="WW-Absatz-Standardschriftart1">
    <w:name w:val="WW-Absatz-Standardschriftart1"/>
    <w:rsid w:val="00721FDB"/>
  </w:style>
  <w:style w:type="character" w:customStyle="1" w:styleId="WW-Absatz-Standardschriftart11">
    <w:name w:val="WW-Absatz-Standardschriftart11"/>
    <w:rsid w:val="00721FDB"/>
  </w:style>
  <w:style w:type="character" w:customStyle="1" w:styleId="WW-Absatz-Standardschriftart111">
    <w:name w:val="WW-Absatz-Standardschriftart111"/>
    <w:rsid w:val="00721FDB"/>
  </w:style>
  <w:style w:type="character" w:customStyle="1" w:styleId="WW-Absatz-Standardschriftart1111">
    <w:name w:val="WW-Absatz-Standardschriftart1111"/>
    <w:rsid w:val="00721FDB"/>
  </w:style>
  <w:style w:type="character" w:customStyle="1" w:styleId="WW-Absatz-Standardschriftart11111">
    <w:name w:val="WW-Absatz-Standardschriftart11111"/>
    <w:rsid w:val="00721FDB"/>
  </w:style>
  <w:style w:type="character" w:customStyle="1" w:styleId="WW8Num7z0">
    <w:name w:val="WW8Num7z0"/>
    <w:rsid w:val="00721FDB"/>
    <w:rPr>
      <w:rFonts w:ascii="Symbol" w:hAnsi="Symbol"/>
      <w:color w:val="auto"/>
    </w:rPr>
  </w:style>
  <w:style w:type="character" w:customStyle="1" w:styleId="WW8Num7z1">
    <w:name w:val="WW8Num7z1"/>
    <w:rsid w:val="00721FDB"/>
    <w:rPr>
      <w:rFonts w:ascii="Courier New" w:hAnsi="Courier New" w:cs="Courier New"/>
    </w:rPr>
  </w:style>
  <w:style w:type="character" w:customStyle="1" w:styleId="WW8Num7z2">
    <w:name w:val="WW8Num7z2"/>
    <w:rsid w:val="00721FDB"/>
    <w:rPr>
      <w:rFonts w:ascii="Wingdings" w:hAnsi="Wingdings"/>
    </w:rPr>
  </w:style>
  <w:style w:type="character" w:customStyle="1" w:styleId="WW8Num7z3">
    <w:name w:val="WW8Num7z3"/>
    <w:rsid w:val="00721FDB"/>
    <w:rPr>
      <w:rFonts w:ascii="Symbol" w:hAnsi="Symbol"/>
    </w:rPr>
  </w:style>
  <w:style w:type="character" w:customStyle="1" w:styleId="WW8Num9z0">
    <w:name w:val="WW8Num9z0"/>
    <w:rsid w:val="00721FDB"/>
    <w:rPr>
      <w:b w:val="0"/>
    </w:rPr>
  </w:style>
  <w:style w:type="character" w:customStyle="1" w:styleId="WW8Num14z0">
    <w:name w:val="WW8Num14z0"/>
    <w:rsid w:val="00721FDB"/>
    <w:rPr>
      <w:rFonts w:ascii="Symbol" w:hAnsi="Symbol"/>
      <w:color w:val="auto"/>
    </w:rPr>
  </w:style>
  <w:style w:type="character" w:customStyle="1" w:styleId="WW8Num14z1">
    <w:name w:val="WW8Num14z1"/>
    <w:rsid w:val="00721FDB"/>
    <w:rPr>
      <w:rFonts w:ascii="Courier New" w:hAnsi="Courier New" w:cs="Courier New"/>
    </w:rPr>
  </w:style>
  <w:style w:type="character" w:customStyle="1" w:styleId="WW8Num14z2">
    <w:name w:val="WW8Num14z2"/>
    <w:rsid w:val="00721FDB"/>
    <w:rPr>
      <w:rFonts w:ascii="Wingdings" w:hAnsi="Wingdings"/>
    </w:rPr>
  </w:style>
  <w:style w:type="character" w:customStyle="1" w:styleId="WW8Num14z3">
    <w:name w:val="WW8Num14z3"/>
    <w:rsid w:val="00721FDB"/>
    <w:rPr>
      <w:rFonts w:ascii="Symbol" w:hAnsi="Symbol"/>
    </w:rPr>
  </w:style>
  <w:style w:type="character" w:customStyle="1" w:styleId="WW8Num16z0">
    <w:name w:val="WW8Num16z0"/>
    <w:rsid w:val="00721FDB"/>
    <w:rPr>
      <w:rFonts w:ascii="Symbol" w:hAnsi="Symbol"/>
    </w:rPr>
  </w:style>
  <w:style w:type="character" w:customStyle="1" w:styleId="WW8Num16z1">
    <w:name w:val="WW8Num16z1"/>
    <w:rsid w:val="00721FDB"/>
    <w:rPr>
      <w:rFonts w:ascii="Courier New" w:hAnsi="Courier New" w:cs="Courier New"/>
    </w:rPr>
  </w:style>
  <w:style w:type="character" w:customStyle="1" w:styleId="WW8Num16z2">
    <w:name w:val="WW8Num16z2"/>
    <w:rsid w:val="00721FDB"/>
    <w:rPr>
      <w:rFonts w:ascii="Wingdings" w:hAnsi="Wingdings"/>
    </w:rPr>
  </w:style>
  <w:style w:type="character" w:customStyle="1" w:styleId="WW8Num26z0">
    <w:name w:val="WW8Num26z0"/>
    <w:rsid w:val="00721FDB"/>
    <w:rPr>
      <w:rFonts w:ascii="Symbol" w:hAnsi="Symbol"/>
      <w:color w:val="auto"/>
    </w:rPr>
  </w:style>
  <w:style w:type="character" w:customStyle="1" w:styleId="WW8Num26z1">
    <w:name w:val="WW8Num26z1"/>
    <w:rsid w:val="00721FDB"/>
    <w:rPr>
      <w:rFonts w:ascii="Courier New" w:hAnsi="Courier New" w:cs="Courier New"/>
    </w:rPr>
  </w:style>
  <w:style w:type="character" w:customStyle="1" w:styleId="WW8Num26z2">
    <w:name w:val="WW8Num26z2"/>
    <w:rsid w:val="00721FDB"/>
    <w:rPr>
      <w:rFonts w:ascii="Wingdings" w:hAnsi="Wingdings"/>
    </w:rPr>
  </w:style>
  <w:style w:type="character" w:customStyle="1" w:styleId="WW8Num26z3">
    <w:name w:val="WW8Num26z3"/>
    <w:rsid w:val="00721FDB"/>
    <w:rPr>
      <w:rFonts w:ascii="Symbol" w:hAnsi="Symbol"/>
    </w:rPr>
  </w:style>
  <w:style w:type="character" w:customStyle="1" w:styleId="WW8Num27z0">
    <w:name w:val="WW8Num27z0"/>
    <w:rsid w:val="00721FDB"/>
    <w:rPr>
      <w:rFonts w:ascii="Symbol" w:hAnsi="Symbol"/>
      <w:color w:val="auto"/>
    </w:rPr>
  </w:style>
  <w:style w:type="character" w:customStyle="1" w:styleId="WW8Num27z1">
    <w:name w:val="WW8Num27z1"/>
    <w:rsid w:val="00721FDB"/>
    <w:rPr>
      <w:rFonts w:ascii="Courier New" w:hAnsi="Courier New" w:cs="Courier New"/>
    </w:rPr>
  </w:style>
  <w:style w:type="character" w:customStyle="1" w:styleId="WW8Num27z2">
    <w:name w:val="WW8Num27z2"/>
    <w:rsid w:val="00721FDB"/>
    <w:rPr>
      <w:rFonts w:ascii="Wingdings" w:hAnsi="Wingdings"/>
    </w:rPr>
  </w:style>
  <w:style w:type="character" w:customStyle="1" w:styleId="WW8Num27z3">
    <w:name w:val="WW8Num27z3"/>
    <w:rsid w:val="00721FDB"/>
    <w:rPr>
      <w:rFonts w:ascii="Symbol" w:hAnsi="Symbol"/>
    </w:rPr>
  </w:style>
  <w:style w:type="character" w:customStyle="1" w:styleId="WW8Num28z0">
    <w:name w:val="WW8Num28z0"/>
    <w:rsid w:val="00721FDB"/>
    <w:rPr>
      <w:rFonts w:ascii="Symbol" w:hAnsi="Symbol"/>
    </w:rPr>
  </w:style>
  <w:style w:type="character" w:customStyle="1" w:styleId="WW8Num28z1">
    <w:name w:val="WW8Num28z1"/>
    <w:rsid w:val="00721FDB"/>
    <w:rPr>
      <w:rFonts w:ascii="Courier New" w:hAnsi="Courier New" w:cs="Courier New"/>
    </w:rPr>
  </w:style>
  <w:style w:type="character" w:customStyle="1" w:styleId="WW8Num28z2">
    <w:name w:val="WW8Num28z2"/>
    <w:rsid w:val="00721FDB"/>
    <w:rPr>
      <w:rFonts w:ascii="Wingdings" w:hAnsi="Wingdings"/>
    </w:rPr>
  </w:style>
  <w:style w:type="character" w:customStyle="1" w:styleId="WW8Num30z0">
    <w:name w:val="WW8Num30z0"/>
    <w:rsid w:val="00721FDB"/>
    <w:rPr>
      <w:rFonts w:ascii="Symbol" w:hAnsi="Symbol"/>
      <w:color w:val="auto"/>
    </w:rPr>
  </w:style>
  <w:style w:type="character" w:customStyle="1" w:styleId="WW8Num30z1">
    <w:name w:val="WW8Num30z1"/>
    <w:rsid w:val="00721FDB"/>
    <w:rPr>
      <w:rFonts w:ascii="Courier New" w:hAnsi="Courier New" w:cs="Courier New"/>
    </w:rPr>
  </w:style>
  <w:style w:type="character" w:customStyle="1" w:styleId="WW8Num30z2">
    <w:name w:val="WW8Num30z2"/>
    <w:rsid w:val="00721FDB"/>
    <w:rPr>
      <w:rFonts w:ascii="Wingdings" w:hAnsi="Wingdings"/>
    </w:rPr>
  </w:style>
  <w:style w:type="character" w:customStyle="1" w:styleId="WW8Num30z3">
    <w:name w:val="WW8Num30z3"/>
    <w:rsid w:val="00721FDB"/>
    <w:rPr>
      <w:rFonts w:ascii="Symbol" w:hAnsi="Symbol"/>
    </w:rPr>
  </w:style>
  <w:style w:type="character" w:customStyle="1" w:styleId="WW8Num31z0">
    <w:name w:val="WW8Num31z0"/>
    <w:rsid w:val="00721FDB"/>
    <w:rPr>
      <w:rFonts w:ascii="Symbol" w:hAnsi="Symbol"/>
      <w:color w:val="auto"/>
    </w:rPr>
  </w:style>
  <w:style w:type="character" w:customStyle="1" w:styleId="WW8Num31z1">
    <w:name w:val="WW8Num31z1"/>
    <w:rsid w:val="00721FDB"/>
    <w:rPr>
      <w:rFonts w:ascii="Courier New" w:hAnsi="Courier New" w:cs="Courier New"/>
    </w:rPr>
  </w:style>
  <w:style w:type="character" w:customStyle="1" w:styleId="WW8Num31z2">
    <w:name w:val="WW8Num31z2"/>
    <w:rsid w:val="00721FDB"/>
    <w:rPr>
      <w:rFonts w:ascii="Wingdings" w:hAnsi="Wingdings"/>
    </w:rPr>
  </w:style>
  <w:style w:type="character" w:customStyle="1" w:styleId="WW8Num31z3">
    <w:name w:val="WW8Num31z3"/>
    <w:rsid w:val="00721FDB"/>
    <w:rPr>
      <w:rFonts w:ascii="Symbol" w:hAnsi="Symbol"/>
    </w:rPr>
  </w:style>
  <w:style w:type="character" w:customStyle="1" w:styleId="WW8Num33z0">
    <w:name w:val="WW8Num33z0"/>
    <w:rsid w:val="00721FDB"/>
    <w:rPr>
      <w:rFonts w:ascii="Symbol" w:hAnsi="Symbol"/>
      <w:color w:val="auto"/>
    </w:rPr>
  </w:style>
  <w:style w:type="character" w:customStyle="1" w:styleId="WW8Num33z1">
    <w:name w:val="WW8Num33z1"/>
    <w:rsid w:val="00721FDB"/>
    <w:rPr>
      <w:rFonts w:ascii="Courier New" w:hAnsi="Courier New" w:cs="Courier New"/>
    </w:rPr>
  </w:style>
  <w:style w:type="character" w:customStyle="1" w:styleId="WW8Num33z2">
    <w:name w:val="WW8Num33z2"/>
    <w:rsid w:val="00721FDB"/>
    <w:rPr>
      <w:rFonts w:ascii="Wingdings" w:hAnsi="Wingdings"/>
    </w:rPr>
  </w:style>
  <w:style w:type="character" w:customStyle="1" w:styleId="WW8Num33z3">
    <w:name w:val="WW8Num33z3"/>
    <w:rsid w:val="00721FDB"/>
    <w:rPr>
      <w:rFonts w:ascii="Symbol" w:hAnsi="Symbol"/>
    </w:rPr>
  </w:style>
  <w:style w:type="character" w:customStyle="1" w:styleId="WW8Num35z0">
    <w:name w:val="WW8Num35z0"/>
    <w:rsid w:val="00721FDB"/>
    <w:rPr>
      <w:rFonts w:ascii="Symbol" w:hAnsi="Symbol"/>
      <w:color w:val="auto"/>
    </w:rPr>
  </w:style>
  <w:style w:type="character" w:customStyle="1" w:styleId="WW8Num35z1">
    <w:name w:val="WW8Num35z1"/>
    <w:rsid w:val="00721FDB"/>
    <w:rPr>
      <w:rFonts w:ascii="Courier New" w:hAnsi="Courier New" w:cs="Courier New"/>
    </w:rPr>
  </w:style>
  <w:style w:type="character" w:customStyle="1" w:styleId="WW8Num35z2">
    <w:name w:val="WW8Num35z2"/>
    <w:rsid w:val="00721FDB"/>
    <w:rPr>
      <w:rFonts w:ascii="Wingdings" w:hAnsi="Wingdings"/>
    </w:rPr>
  </w:style>
  <w:style w:type="character" w:customStyle="1" w:styleId="WW8Num35z3">
    <w:name w:val="WW8Num35z3"/>
    <w:rsid w:val="00721FDB"/>
    <w:rPr>
      <w:rFonts w:ascii="Symbol" w:hAnsi="Symbol"/>
    </w:rPr>
  </w:style>
  <w:style w:type="character" w:customStyle="1" w:styleId="17">
    <w:name w:val="Основной шрифт абзаца1"/>
    <w:rsid w:val="00721FDB"/>
  </w:style>
  <w:style w:type="paragraph" w:customStyle="1" w:styleId="af1">
    <w:name w:val="Заголовок"/>
    <w:basedOn w:val="a"/>
    <w:next w:val="a3"/>
    <w:rsid w:val="00721FDB"/>
    <w:pPr>
      <w:keepNext/>
      <w:suppressAutoHyphens/>
      <w:spacing w:before="240" w:after="120"/>
    </w:pPr>
    <w:rPr>
      <w:rFonts w:ascii="Arial" w:eastAsia="Arial Unicode MS" w:hAnsi="Arial" w:cs="Mangal"/>
      <w:sz w:val="28"/>
      <w:szCs w:val="28"/>
      <w:lang w:eastAsia="ar-SA"/>
    </w:rPr>
  </w:style>
  <w:style w:type="paragraph" w:styleId="af2">
    <w:name w:val="List"/>
    <w:basedOn w:val="a3"/>
    <w:uiPriority w:val="99"/>
    <w:rsid w:val="00721FDB"/>
    <w:pPr>
      <w:suppressAutoHyphens/>
    </w:pPr>
    <w:rPr>
      <w:rFonts w:ascii="Arial" w:hAnsi="Arial" w:cs="Mangal"/>
      <w:lang w:eastAsia="ar-SA"/>
    </w:rPr>
  </w:style>
  <w:style w:type="paragraph" w:customStyle="1" w:styleId="18">
    <w:name w:val="Указатель1"/>
    <w:basedOn w:val="a"/>
    <w:rsid w:val="00721FDB"/>
    <w:pPr>
      <w:suppressLineNumbers/>
      <w:suppressAutoHyphens/>
    </w:pPr>
    <w:rPr>
      <w:rFonts w:ascii="Arial" w:hAnsi="Arial" w:cs="Mangal"/>
      <w:lang w:eastAsia="ar-SA"/>
    </w:rPr>
  </w:style>
  <w:style w:type="paragraph" w:customStyle="1" w:styleId="af3">
    <w:name w:val="Содержимое таблицы"/>
    <w:basedOn w:val="a"/>
    <w:rsid w:val="00721FDB"/>
    <w:pPr>
      <w:suppressLineNumbers/>
      <w:suppressAutoHyphens/>
    </w:pPr>
    <w:rPr>
      <w:lang w:eastAsia="ar-SA"/>
    </w:rPr>
  </w:style>
  <w:style w:type="paragraph" w:customStyle="1" w:styleId="af4">
    <w:name w:val="Заголовок таблицы"/>
    <w:basedOn w:val="af3"/>
    <w:rsid w:val="00721FDB"/>
    <w:pPr>
      <w:jc w:val="center"/>
    </w:pPr>
    <w:rPr>
      <w:b/>
      <w:bCs/>
    </w:rPr>
  </w:style>
  <w:style w:type="character" w:customStyle="1" w:styleId="af5">
    <w:name w:val="Без интервала Знак"/>
    <w:link w:val="af6"/>
    <w:uiPriority w:val="99"/>
    <w:locked/>
    <w:rsid w:val="00721FDB"/>
    <w:rPr>
      <w:lang w:eastAsia="ru-RU"/>
    </w:rPr>
  </w:style>
  <w:style w:type="paragraph" w:styleId="af6">
    <w:name w:val="No Spacing"/>
    <w:link w:val="af5"/>
    <w:uiPriority w:val="99"/>
    <w:qFormat/>
    <w:rsid w:val="00721FDB"/>
    <w:pPr>
      <w:spacing w:after="0" w:line="240" w:lineRule="auto"/>
    </w:pPr>
    <w:rPr>
      <w:lang w:eastAsia="ru-RU"/>
    </w:rPr>
  </w:style>
  <w:style w:type="paragraph" w:customStyle="1" w:styleId="af7">
    <w:name w:val="Комментарий"/>
    <w:basedOn w:val="af8"/>
    <w:next w:val="a"/>
    <w:rsid w:val="00721FDB"/>
    <w:pPr>
      <w:shd w:val="clear" w:color="auto" w:fill="F0F0F0"/>
      <w:spacing w:before="75"/>
      <w:ind w:right="0"/>
      <w:jc w:val="both"/>
    </w:pPr>
    <w:rPr>
      <w:color w:val="353842"/>
    </w:rPr>
  </w:style>
  <w:style w:type="paragraph" w:customStyle="1" w:styleId="af8">
    <w:name w:val="Текст (справка)"/>
    <w:basedOn w:val="a"/>
    <w:next w:val="a"/>
    <w:rsid w:val="00721FDB"/>
    <w:pPr>
      <w:widowControl w:val="0"/>
      <w:autoSpaceDE w:val="0"/>
      <w:autoSpaceDN w:val="0"/>
      <w:adjustRightInd w:val="0"/>
      <w:ind w:left="170" w:right="170"/>
    </w:pPr>
    <w:rPr>
      <w:rFonts w:ascii="Arial" w:hAnsi="Arial"/>
      <w:sz w:val="26"/>
      <w:szCs w:val="26"/>
    </w:rPr>
  </w:style>
  <w:style w:type="paragraph" w:customStyle="1" w:styleId="af9">
    <w:name w:val="Нормальный (таблица)"/>
    <w:basedOn w:val="a"/>
    <w:next w:val="a"/>
    <w:uiPriority w:val="99"/>
    <w:rsid w:val="00721FDB"/>
    <w:pPr>
      <w:widowControl w:val="0"/>
      <w:autoSpaceDE w:val="0"/>
      <w:autoSpaceDN w:val="0"/>
      <w:adjustRightInd w:val="0"/>
      <w:jc w:val="both"/>
    </w:pPr>
    <w:rPr>
      <w:rFonts w:ascii="Arial" w:hAnsi="Arial"/>
      <w:sz w:val="26"/>
      <w:szCs w:val="26"/>
    </w:rPr>
  </w:style>
  <w:style w:type="paragraph" w:customStyle="1" w:styleId="afa">
    <w:name w:val="Прижатый влево"/>
    <w:basedOn w:val="a"/>
    <w:next w:val="a"/>
    <w:uiPriority w:val="99"/>
    <w:rsid w:val="00721FDB"/>
    <w:pPr>
      <w:widowControl w:val="0"/>
      <w:autoSpaceDE w:val="0"/>
      <w:autoSpaceDN w:val="0"/>
      <w:adjustRightInd w:val="0"/>
    </w:pPr>
    <w:rPr>
      <w:rFonts w:ascii="Arial" w:hAnsi="Arial"/>
      <w:sz w:val="26"/>
      <w:szCs w:val="26"/>
    </w:rPr>
  </w:style>
  <w:style w:type="character" w:customStyle="1" w:styleId="afb">
    <w:name w:val="Гипертекстовая ссылка"/>
    <w:rsid w:val="00721FDB"/>
    <w:rPr>
      <w:rFonts w:ascii="Times New Roman" w:hAnsi="Times New Roman" w:cs="Times New Roman" w:hint="default"/>
      <w:b/>
      <w:bCs w:val="0"/>
      <w:color w:val="106BBE"/>
    </w:rPr>
  </w:style>
  <w:style w:type="character" w:customStyle="1" w:styleId="afc">
    <w:name w:val="Цветовое выделение"/>
    <w:rsid w:val="00721FDB"/>
    <w:rPr>
      <w:b/>
      <w:bCs w:val="0"/>
      <w:color w:val="26282F"/>
    </w:rPr>
  </w:style>
  <w:style w:type="paragraph" w:customStyle="1" w:styleId="19">
    <w:name w:val="Без интервала+ 1"/>
    <w:aliases w:val="25"/>
    <w:basedOn w:val="af6"/>
    <w:next w:val="af6"/>
    <w:rsid w:val="00721FDB"/>
    <w:pPr>
      <w:jc w:val="both"/>
    </w:pPr>
    <w:rPr>
      <w:sz w:val="24"/>
      <w:szCs w:val="20"/>
    </w:rPr>
  </w:style>
  <w:style w:type="character" w:styleId="afd">
    <w:name w:val="Emphasis"/>
    <w:uiPriority w:val="20"/>
    <w:qFormat/>
    <w:rsid w:val="00721FDB"/>
    <w:rPr>
      <w:b/>
      <w:bCs/>
      <w:i/>
      <w:iCs/>
      <w:spacing w:val="10"/>
      <w:bdr w:val="none" w:sz="0" w:space="0" w:color="auto" w:frame="1"/>
    </w:rPr>
  </w:style>
  <w:style w:type="paragraph" w:styleId="2">
    <w:name w:val="List Bullet 2"/>
    <w:basedOn w:val="a"/>
    <w:uiPriority w:val="99"/>
    <w:semiHidden/>
    <w:unhideWhenUsed/>
    <w:rsid w:val="00721FDB"/>
    <w:pPr>
      <w:numPr>
        <w:numId w:val="46"/>
      </w:numPr>
      <w:tabs>
        <w:tab w:val="clear" w:pos="600"/>
        <w:tab w:val="num" w:pos="643"/>
        <w:tab w:val="num" w:pos="945"/>
      </w:tabs>
      <w:ind w:left="643" w:hanging="360"/>
    </w:pPr>
  </w:style>
  <w:style w:type="paragraph" w:styleId="afe">
    <w:name w:val="Title"/>
    <w:basedOn w:val="a"/>
    <w:next w:val="a"/>
    <w:link w:val="aff"/>
    <w:uiPriority w:val="99"/>
    <w:qFormat/>
    <w:rsid w:val="00721FDB"/>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aff">
    <w:name w:val="Название Знак"/>
    <w:basedOn w:val="a0"/>
    <w:link w:val="afe"/>
    <w:uiPriority w:val="99"/>
    <w:rsid w:val="00721FDB"/>
    <w:rPr>
      <w:rFonts w:asciiTheme="majorHAnsi" w:eastAsiaTheme="majorEastAsia" w:hAnsiTheme="majorHAnsi" w:cstheme="majorBidi"/>
      <w:spacing w:val="5"/>
      <w:sz w:val="52"/>
      <w:szCs w:val="52"/>
      <w:lang w:eastAsia="ru-RU"/>
    </w:rPr>
  </w:style>
  <w:style w:type="paragraph" w:styleId="aff0">
    <w:name w:val="Subtitle"/>
    <w:basedOn w:val="a"/>
    <w:next w:val="a"/>
    <w:link w:val="aff1"/>
    <w:uiPriority w:val="11"/>
    <w:qFormat/>
    <w:rsid w:val="00721FDB"/>
    <w:pPr>
      <w:spacing w:after="600"/>
    </w:pPr>
    <w:rPr>
      <w:rFonts w:asciiTheme="majorHAnsi" w:eastAsiaTheme="majorEastAsia" w:hAnsiTheme="majorHAnsi" w:cstheme="majorBidi"/>
      <w:i/>
      <w:iCs/>
      <w:spacing w:val="13"/>
    </w:rPr>
  </w:style>
  <w:style w:type="character" w:customStyle="1" w:styleId="aff1">
    <w:name w:val="Подзаголовок Знак"/>
    <w:basedOn w:val="a0"/>
    <w:link w:val="aff0"/>
    <w:uiPriority w:val="11"/>
    <w:rsid w:val="00721FDB"/>
    <w:rPr>
      <w:rFonts w:asciiTheme="majorHAnsi" w:eastAsiaTheme="majorEastAsia" w:hAnsiTheme="majorHAnsi" w:cstheme="majorBidi"/>
      <w:i/>
      <w:iCs/>
      <w:spacing w:val="13"/>
      <w:sz w:val="24"/>
      <w:szCs w:val="24"/>
      <w:lang w:eastAsia="ru-RU"/>
    </w:rPr>
  </w:style>
  <w:style w:type="character" w:customStyle="1" w:styleId="aff2">
    <w:name w:val="Красная строка Знак"/>
    <w:basedOn w:val="a4"/>
    <w:link w:val="aff3"/>
    <w:uiPriority w:val="99"/>
    <w:semiHidden/>
    <w:rsid w:val="00721FDB"/>
  </w:style>
  <w:style w:type="paragraph" w:styleId="aff3">
    <w:name w:val="Body Text First Indent"/>
    <w:basedOn w:val="a3"/>
    <w:link w:val="aff2"/>
    <w:uiPriority w:val="99"/>
    <w:semiHidden/>
    <w:unhideWhenUsed/>
    <w:rsid w:val="00721FDB"/>
    <w:pPr>
      <w:spacing w:after="0"/>
      <w:ind w:firstLine="360"/>
    </w:pPr>
  </w:style>
  <w:style w:type="character" w:customStyle="1" w:styleId="1a">
    <w:name w:val="Красная строка Знак1"/>
    <w:basedOn w:val="a4"/>
    <w:link w:val="aff3"/>
    <w:uiPriority w:val="99"/>
    <w:semiHidden/>
    <w:rsid w:val="00721FDB"/>
  </w:style>
  <w:style w:type="character" w:customStyle="1" w:styleId="25">
    <w:name w:val="Основной текст 2 Знак"/>
    <w:basedOn w:val="a0"/>
    <w:link w:val="26"/>
    <w:uiPriority w:val="99"/>
    <w:semiHidden/>
    <w:rsid w:val="00721FDB"/>
    <w:rPr>
      <w:rFonts w:ascii="Times New Roman" w:eastAsia="Times New Roman" w:hAnsi="Times New Roman" w:cs="Times New Roman"/>
      <w:sz w:val="24"/>
      <w:szCs w:val="24"/>
      <w:lang w:eastAsia="ru-RU"/>
    </w:rPr>
  </w:style>
  <w:style w:type="paragraph" w:styleId="26">
    <w:name w:val="Body Text 2"/>
    <w:basedOn w:val="a"/>
    <w:link w:val="25"/>
    <w:uiPriority w:val="99"/>
    <w:semiHidden/>
    <w:unhideWhenUsed/>
    <w:rsid w:val="00721FDB"/>
    <w:pPr>
      <w:spacing w:after="120" w:line="480" w:lineRule="auto"/>
    </w:pPr>
  </w:style>
  <w:style w:type="character" w:customStyle="1" w:styleId="211">
    <w:name w:val="Основной текст 2 Знак1"/>
    <w:basedOn w:val="a0"/>
    <w:link w:val="26"/>
    <w:uiPriority w:val="99"/>
    <w:semiHidden/>
    <w:rsid w:val="00721FDB"/>
    <w:rPr>
      <w:rFonts w:ascii="Times New Roman" w:eastAsia="Times New Roman" w:hAnsi="Times New Roman" w:cs="Times New Roman"/>
      <w:sz w:val="24"/>
      <w:szCs w:val="24"/>
      <w:lang w:eastAsia="ru-RU"/>
    </w:rPr>
  </w:style>
  <w:style w:type="paragraph" w:styleId="27">
    <w:name w:val="Quote"/>
    <w:basedOn w:val="a"/>
    <w:next w:val="a"/>
    <w:link w:val="28"/>
    <w:uiPriority w:val="29"/>
    <w:qFormat/>
    <w:rsid w:val="00721FDB"/>
    <w:pPr>
      <w:spacing w:before="200"/>
      <w:ind w:left="360" w:right="360"/>
    </w:pPr>
    <w:rPr>
      <w:i/>
      <w:iCs/>
    </w:rPr>
  </w:style>
  <w:style w:type="character" w:customStyle="1" w:styleId="28">
    <w:name w:val="Цитата 2 Знак"/>
    <w:basedOn w:val="a0"/>
    <w:link w:val="27"/>
    <w:uiPriority w:val="29"/>
    <w:rsid w:val="00721FDB"/>
    <w:rPr>
      <w:rFonts w:ascii="Times New Roman" w:eastAsia="Times New Roman" w:hAnsi="Times New Roman" w:cs="Times New Roman"/>
      <w:i/>
      <w:iCs/>
      <w:sz w:val="24"/>
      <w:szCs w:val="24"/>
      <w:lang w:eastAsia="ru-RU"/>
    </w:rPr>
  </w:style>
  <w:style w:type="paragraph" w:styleId="aff4">
    <w:name w:val="Intense Quote"/>
    <w:basedOn w:val="a"/>
    <w:next w:val="a"/>
    <w:link w:val="aff5"/>
    <w:uiPriority w:val="30"/>
    <w:qFormat/>
    <w:rsid w:val="00721FDB"/>
    <w:pPr>
      <w:pBdr>
        <w:bottom w:val="single" w:sz="4" w:space="1" w:color="auto"/>
      </w:pBdr>
      <w:spacing w:before="200" w:after="280"/>
      <w:ind w:left="1008" w:right="1152"/>
      <w:jc w:val="both"/>
    </w:pPr>
    <w:rPr>
      <w:b/>
      <w:bCs/>
      <w:i/>
      <w:iCs/>
    </w:rPr>
  </w:style>
  <w:style w:type="character" w:customStyle="1" w:styleId="aff5">
    <w:name w:val="Выделенная цитата Знак"/>
    <w:basedOn w:val="a0"/>
    <w:link w:val="aff4"/>
    <w:uiPriority w:val="30"/>
    <w:rsid w:val="00721FDB"/>
    <w:rPr>
      <w:rFonts w:ascii="Times New Roman" w:eastAsia="Times New Roman" w:hAnsi="Times New Roman" w:cs="Times New Roman"/>
      <w:b/>
      <w:bCs/>
      <w:i/>
      <w:iCs/>
      <w:sz w:val="24"/>
      <w:szCs w:val="24"/>
      <w:lang w:eastAsia="ru-RU"/>
    </w:rPr>
  </w:style>
  <w:style w:type="paragraph" w:customStyle="1" w:styleId="listparagraph">
    <w:name w:val="listparagraph"/>
    <w:basedOn w:val="a"/>
    <w:uiPriority w:val="99"/>
    <w:rsid w:val="00721FDB"/>
    <w:pPr>
      <w:spacing w:before="100" w:beforeAutospacing="1" w:after="100" w:afterAutospacing="1"/>
    </w:pPr>
    <w:rPr>
      <w:rFonts w:eastAsia="Calibri"/>
    </w:rPr>
  </w:style>
  <w:style w:type="paragraph" w:customStyle="1" w:styleId="c1">
    <w:name w:val="c1"/>
    <w:basedOn w:val="a"/>
    <w:uiPriority w:val="99"/>
    <w:rsid w:val="00721FDB"/>
    <w:pPr>
      <w:spacing w:before="103" w:after="103"/>
    </w:pPr>
  </w:style>
  <w:style w:type="paragraph" w:customStyle="1" w:styleId="1b">
    <w:name w:val="Без интервала1"/>
    <w:uiPriority w:val="99"/>
    <w:rsid w:val="00721FDB"/>
    <w:pPr>
      <w:spacing w:after="0" w:line="240" w:lineRule="auto"/>
    </w:pPr>
    <w:rPr>
      <w:rFonts w:ascii="Times New Roman" w:eastAsia="Times New Roman" w:hAnsi="Times New Roman" w:cs="Times New Roman"/>
      <w:sz w:val="28"/>
      <w:szCs w:val="28"/>
    </w:rPr>
  </w:style>
  <w:style w:type="paragraph" w:customStyle="1" w:styleId="ConsNonformat">
    <w:name w:val="ConsNonformat"/>
    <w:uiPriority w:val="99"/>
    <w:rsid w:val="00721FDB"/>
    <w:pPr>
      <w:widowControl w:val="0"/>
      <w:autoSpaceDE w:val="0"/>
      <w:autoSpaceDN w:val="0"/>
      <w:adjustRightInd w:val="0"/>
      <w:spacing w:after="0" w:line="240" w:lineRule="auto"/>
      <w:ind w:right="19772"/>
    </w:pPr>
    <w:rPr>
      <w:rFonts w:ascii="Courier New" w:eastAsia="Calibri" w:hAnsi="Courier New" w:cs="Courier New"/>
      <w:sz w:val="20"/>
      <w:szCs w:val="20"/>
      <w:lang w:eastAsia="ru-RU"/>
    </w:rPr>
  </w:style>
  <w:style w:type="paragraph" w:customStyle="1" w:styleId="1c">
    <w:name w:val="Абзац списка1"/>
    <w:basedOn w:val="a"/>
    <w:uiPriority w:val="99"/>
    <w:rsid w:val="00721FDB"/>
    <w:pPr>
      <w:spacing w:after="200" w:line="276" w:lineRule="auto"/>
      <w:ind w:left="720"/>
      <w:contextualSpacing/>
    </w:pPr>
    <w:rPr>
      <w:rFonts w:ascii="Calibri" w:eastAsia="Calibri" w:hAnsi="Calibri"/>
      <w:sz w:val="22"/>
      <w:szCs w:val="22"/>
    </w:rPr>
  </w:style>
  <w:style w:type="paragraph" w:customStyle="1" w:styleId="Standard">
    <w:name w:val="Standard"/>
    <w:uiPriority w:val="99"/>
    <w:rsid w:val="00721FDB"/>
    <w:pPr>
      <w:widowControl w:val="0"/>
      <w:suppressAutoHyphens/>
      <w:autoSpaceDN w:val="0"/>
      <w:spacing w:after="0" w:line="240" w:lineRule="auto"/>
    </w:pPr>
    <w:rPr>
      <w:rFonts w:ascii="Arial" w:eastAsia="SimSun" w:hAnsi="Arial" w:cs="Mangal"/>
      <w:kern w:val="3"/>
      <w:sz w:val="21"/>
      <w:szCs w:val="24"/>
      <w:lang w:eastAsia="zh-CN" w:bidi="hi-IN"/>
    </w:rPr>
  </w:style>
  <w:style w:type="character" w:styleId="aff6">
    <w:name w:val="Subtle Emphasis"/>
    <w:uiPriority w:val="19"/>
    <w:qFormat/>
    <w:rsid w:val="00721FDB"/>
    <w:rPr>
      <w:i/>
      <w:iCs/>
    </w:rPr>
  </w:style>
  <w:style w:type="character" w:styleId="aff7">
    <w:name w:val="Intense Emphasis"/>
    <w:uiPriority w:val="21"/>
    <w:qFormat/>
    <w:rsid w:val="00721FDB"/>
    <w:rPr>
      <w:b/>
      <w:bCs/>
    </w:rPr>
  </w:style>
  <w:style w:type="character" w:styleId="aff8">
    <w:name w:val="Subtle Reference"/>
    <w:uiPriority w:val="31"/>
    <w:qFormat/>
    <w:rsid w:val="00721FDB"/>
    <w:rPr>
      <w:smallCaps/>
    </w:rPr>
  </w:style>
  <w:style w:type="character" w:styleId="aff9">
    <w:name w:val="Intense Reference"/>
    <w:uiPriority w:val="32"/>
    <w:qFormat/>
    <w:rsid w:val="00721FDB"/>
    <w:rPr>
      <w:smallCaps/>
      <w:spacing w:val="5"/>
      <w:u w:val="single"/>
    </w:rPr>
  </w:style>
  <w:style w:type="character" w:styleId="affa">
    <w:name w:val="Book Title"/>
    <w:uiPriority w:val="33"/>
    <w:qFormat/>
    <w:rsid w:val="00721FDB"/>
    <w:rPr>
      <w:i/>
      <w:iCs/>
      <w:smallCaps/>
      <w:spacing w:val="5"/>
    </w:rPr>
  </w:style>
  <w:style w:type="character" w:customStyle="1" w:styleId="1d">
    <w:name w:val="Основной текст с отступом Знак1"/>
    <w:uiPriority w:val="99"/>
    <w:rsid w:val="00721FDB"/>
    <w:rPr>
      <w:b/>
      <w:bCs/>
      <w:sz w:val="24"/>
      <w:szCs w:val="24"/>
    </w:rPr>
  </w:style>
  <w:style w:type="character" w:customStyle="1" w:styleId="apple-converted-space">
    <w:name w:val="apple-converted-space"/>
    <w:uiPriority w:val="99"/>
    <w:rsid w:val="00721FDB"/>
    <w:rPr>
      <w:rFonts w:ascii="Times New Roman" w:hAnsi="Times New Roman" w:cs="Times New Roman" w:hint="default"/>
    </w:rPr>
  </w:style>
  <w:style w:type="character" w:customStyle="1" w:styleId="c0">
    <w:name w:val="c0"/>
    <w:uiPriority w:val="99"/>
    <w:rsid w:val="00721FDB"/>
    <w:rPr>
      <w:rFonts w:ascii="Times New Roman" w:hAnsi="Times New Roman" w:cs="Times New Roman" w:hint="default"/>
    </w:rPr>
  </w:style>
  <w:style w:type="character" w:customStyle="1" w:styleId="61">
    <w:name w:val="Знак Знак6"/>
    <w:uiPriority w:val="99"/>
    <w:rsid w:val="00721FDB"/>
    <w:rPr>
      <w:rFonts w:ascii="Times New Roman" w:hAnsi="Times New Roman" w:cs="Times New Roman" w:hint="default"/>
      <w:b/>
      <w:bCs w:val="0"/>
      <w:sz w:val="20"/>
      <w:lang w:eastAsia="ru-RU"/>
    </w:rPr>
  </w:style>
  <w:style w:type="character" w:customStyle="1" w:styleId="51">
    <w:name w:val="Знак Знак5"/>
    <w:uiPriority w:val="99"/>
    <w:rsid w:val="00721FDB"/>
    <w:rPr>
      <w:rFonts w:ascii="Times New Roman" w:hAnsi="Times New Roman" w:cs="Times New Roman" w:hint="default"/>
      <w:b/>
      <w:bCs w:val="0"/>
      <w:sz w:val="20"/>
      <w:lang w:eastAsia="ru-RU"/>
    </w:rPr>
  </w:style>
  <w:style w:type="character" w:customStyle="1" w:styleId="41">
    <w:name w:val="Знак Знак4"/>
    <w:uiPriority w:val="99"/>
    <w:rsid w:val="00721FDB"/>
    <w:rPr>
      <w:rFonts w:ascii="Times New Roman" w:hAnsi="Times New Roman" w:cs="Times New Roman" w:hint="default"/>
      <w:sz w:val="20"/>
      <w:lang w:eastAsia="ru-RU"/>
    </w:rPr>
  </w:style>
  <w:style w:type="character" w:customStyle="1" w:styleId="34">
    <w:name w:val="Знак Знак3"/>
    <w:uiPriority w:val="99"/>
    <w:rsid w:val="00721FDB"/>
    <w:rPr>
      <w:rFonts w:ascii="Times New Roman" w:hAnsi="Times New Roman" w:cs="Times New Roman" w:hint="default"/>
      <w:sz w:val="20"/>
      <w:lang w:eastAsia="ru-RU"/>
    </w:rPr>
  </w:style>
  <w:style w:type="character" w:customStyle="1" w:styleId="29">
    <w:name w:val="Знак Знак2"/>
    <w:uiPriority w:val="99"/>
    <w:rsid w:val="00721FDB"/>
    <w:rPr>
      <w:rFonts w:ascii="Times New Roman" w:hAnsi="Times New Roman" w:cs="Times New Roman" w:hint="default"/>
      <w:b/>
      <w:bCs w:val="0"/>
      <w:sz w:val="20"/>
      <w:lang w:eastAsia="ru-RU"/>
    </w:rPr>
  </w:style>
  <w:style w:type="character" w:customStyle="1" w:styleId="FontStyle14">
    <w:name w:val="Font Style14"/>
    <w:uiPriority w:val="99"/>
    <w:rsid w:val="00721FDB"/>
    <w:rPr>
      <w:rFonts w:ascii="Times New Roman" w:hAnsi="Times New Roman" w:cs="Times New Roman" w:hint="default"/>
      <w:sz w:val="26"/>
    </w:rPr>
  </w:style>
  <w:style w:type="character" w:customStyle="1" w:styleId="FontStyle15">
    <w:name w:val="Font Style15"/>
    <w:uiPriority w:val="99"/>
    <w:rsid w:val="00721FDB"/>
    <w:rPr>
      <w:rFonts w:ascii="Times New Roman" w:hAnsi="Times New Roman" w:cs="Times New Roman" w:hint="default"/>
      <w:b/>
      <w:bCs w:val="0"/>
      <w:sz w:val="26"/>
    </w:rPr>
  </w:style>
  <w:style w:type="character" w:customStyle="1" w:styleId="FontStyle44">
    <w:name w:val="Font Style44"/>
    <w:uiPriority w:val="99"/>
    <w:rsid w:val="00721FDB"/>
    <w:rPr>
      <w:rFonts w:ascii="Times New Roman" w:hAnsi="Times New Roman" w:cs="Times New Roman" w:hint="default"/>
      <w:sz w:val="24"/>
    </w:rPr>
  </w:style>
  <w:style w:type="character" w:customStyle="1" w:styleId="FontStyle26">
    <w:name w:val="Font Style26"/>
    <w:uiPriority w:val="99"/>
    <w:rsid w:val="00721FDB"/>
    <w:rPr>
      <w:rFonts w:ascii="Times New Roman" w:hAnsi="Times New Roman" w:cs="Times New Roman" w:hint="default"/>
      <w:sz w:val="26"/>
    </w:rPr>
  </w:style>
  <w:style w:type="character" w:customStyle="1" w:styleId="blk">
    <w:name w:val="blk"/>
    <w:basedOn w:val="a0"/>
    <w:rsid w:val="00721FDB"/>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7750;fld=134;dst=100357" TargetMode="External"/><Relationship Id="rId3" Type="http://schemas.openxmlformats.org/officeDocument/2006/relationships/settings" Target="settings.xml"/><Relationship Id="rId7" Type="http://schemas.openxmlformats.org/officeDocument/2006/relationships/hyperlink" Target="consultantplus://offline/main?base=ROS;n=107750;fld=134;dst=100357"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OS;n=107750;fld=134;dst=100357" TargetMode="External"/><Relationship Id="rId11" Type="http://schemas.openxmlformats.org/officeDocument/2006/relationships/theme" Target="theme/theme1.xml"/><Relationship Id="rId5" Type="http://schemas.openxmlformats.org/officeDocument/2006/relationships/hyperlink" Target="consultantplus://offline/ref=E04BCE0580FF7273C9DE2252269AC9313CE272B51F313B04AB5C372A58UFmEI"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main?base=ROS;n=107750;fld=134;dst=10035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63</Pages>
  <Words>24065</Words>
  <Characters>137177</Characters>
  <Application>Microsoft Office Word</Application>
  <DocSecurity>0</DocSecurity>
  <Lines>1143</Lines>
  <Paragraphs>321</Paragraphs>
  <ScaleCrop>false</ScaleCrop>
  <Company/>
  <LinksUpToDate>false</LinksUpToDate>
  <CharactersWithSpaces>160921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specialist</dc:creator>
  <cp:keywords/>
  <dc:description/>
  <cp:lastModifiedBy>specialist</cp:lastModifiedBy>
  <cp:revision>2</cp:revision>
  <dcterms:created xsi:type="dcterms:W3CDTF">2021-09-28T10:56:00Z</dcterms:created>
  <dcterms:modified xsi:type="dcterms:W3CDTF">2021-09-28T10:56:00Z</dcterms:modified>
</cp:coreProperties>
</file>