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4" w:rsidRDefault="00462EB4" w:rsidP="00462EB4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СОВЕТ ДЕПУТАТОВ</w:t>
      </w:r>
    </w:p>
    <w:p w:rsidR="00462EB4" w:rsidRDefault="00462EB4" w:rsidP="00462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62EB4" w:rsidRDefault="00462EB4" w:rsidP="00462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КРАСНОЧАБАНСКИЙ СЕЛЬСОВЕТ</w:t>
      </w:r>
    </w:p>
    <w:p w:rsidR="00462EB4" w:rsidRDefault="00462EB4" w:rsidP="00462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ДОМБАРОВСКОГО РАЙОНА</w:t>
      </w:r>
    </w:p>
    <w:p w:rsidR="00462EB4" w:rsidRDefault="00462EB4" w:rsidP="00462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462EB4" w:rsidRDefault="00462EB4" w:rsidP="00462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Третий созыв</w:t>
      </w:r>
    </w:p>
    <w:p w:rsidR="00462EB4" w:rsidRDefault="00462EB4" w:rsidP="00462E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сорок первое внеочередное заседание</w:t>
      </w:r>
    </w:p>
    <w:p w:rsidR="00462EB4" w:rsidRDefault="00462EB4" w:rsidP="00462EB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62EB4" w:rsidRDefault="00462EB4" w:rsidP="00462E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41-1  </w:t>
      </w:r>
    </w:p>
    <w:p w:rsidR="00462EB4" w:rsidRDefault="00462EB4" w:rsidP="00462E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 июля 2018 года</w:t>
      </w:r>
    </w:p>
    <w:p w:rsidR="00462EB4" w:rsidRDefault="00462EB4" w:rsidP="00462EB4">
      <w:pPr>
        <w:jc w:val="both"/>
        <w:rPr>
          <w:b/>
          <w:sz w:val="28"/>
          <w:szCs w:val="28"/>
        </w:rPr>
      </w:pPr>
    </w:p>
    <w:p w:rsidR="00462EB4" w:rsidRDefault="00462EB4" w:rsidP="00462EB4">
      <w:pPr>
        <w:ind w:right="41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территориальном общественном самоуправлении</w:t>
      </w:r>
    </w:p>
    <w:p w:rsidR="00462EB4" w:rsidRDefault="00462EB4" w:rsidP="00462EB4">
      <w:pPr>
        <w:ind w:right="4195"/>
        <w:jc w:val="both"/>
        <w:rPr>
          <w:b/>
          <w:sz w:val="28"/>
          <w:szCs w:val="28"/>
        </w:rPr>
      </w:pP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Красночабанский сельсовет Домбаровского района Оренбургской области, в целях реализации Перечня поручений по итогам областного совещания «Развитие территориального общественного самоуправления в Оренбургской области: проблемы и перспективы» от 27.04.2018 г.,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  <w:proofErr w:type="gramEnd"/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 территориальном общественном самоуправлении согласно приложению.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 Настоящее Решение вступает в силу со дня обнародования.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62EB4" w:rsidRDefault="00462EB4" w:rsidP="00462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</w:t>
      </w: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райадминистрации, райпрокуратуре, в дело</w:t>
      </w:r>
      <w:r>
        <w:br w:type="page"/>
      </w:r>
    </w:p>
    <w:p w:rsidR="00462EB4" w:rsidRDefault="00462EB4" w:rsidP="00462E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62EB4" w:rsidRDefault="00462EB4" w:rsidP="00462EB4">
      <w:pPr>
        <w:ind w:left="5102"/>
        <w:jc w:val="right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bCs/>
          <w:color w:val="333333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 </w:t>
      </w:r>
    </w:p>
    <w:p w:rsidR="00462EB4" w:rsidRDefault="00462EB4" w:rsidP="00462E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41-1 от 31.07.2018</w:t>
      </w:r>
    </w:p>
    <w:p w:rsidR="00462EB4" w:rsidRDefault="00462EB4" w:rsidP="00462EB4">
      <w:pPr>
        <w:jc w:val="right"/>
        <w:rPr>
          <w:sz w:val="28"/>
          <w:szCs w:val="28"/>
        </w:rPr>
      </w:pPr>
    </w:p>
    <w:p w:rsidR="00462EB4" w:rsidRDefault="00462EB4" w:rsidP="00462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62EB4" w:rsidRDefault="00462EB4" w:rsidP="00462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ТЕРРИТОРИАЛЬНОМ ОБЩЕСТВЕННОМ САМОУПРАВЛЕНИИ</w:t>
      </w:r>
    </w:p>
    <w:p w:rsidR="00462EB4" w:rsidRDefault="00462EB4" w:rsidP="00462EB4">
      <w:pPr>
        <w:rPr>
          <w:sz w:val="28"/>
          <w:szCs w:val="28"/>
        </w:rPr>
      </w:pPr>
    </w:p>
    <w:p w:rsidR="00462EB4" w:rsidRDefault="00462EB4" w:rsidP="00462EB4">
      <w:pPr>
        <w:ind w:firstLine="709"/>
        <w:jc w:val="both"/>
      </w:pPr>
      <w:r>
        <w:rPr>
          <w:sz w:val="28"/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4" w:history="1">
        <w:r>
          <w:rPr>
            <w:rStyle w:val="-"/>
            <w:color w:val="auto"/>
            <w:sz w:val="28"/>
            <w:szCs w:val="28"/>
            <w:u w:val="none"/>
          </w:rPr>
          <w:t>статьей 27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определяет порядок организации и осуществления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Территориальное общественное самоуправление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Территориальное общественное самоуправление (далее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ОС) – самоорганизация граждан по месту их жительства на части территории поселения или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Органы местного самоуправления содействуют органам территориального общественного самоуправления в осуществлении их задач и координируют их деятельность.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  <w:proofErr w:type="gramEnd"/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законности;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защиты законных прав и интересов населения;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гласности и учета общественного мнения;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выборности и подконтрольности органов территориального общественного самоуправления гражданам;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взаимодействия с органами местного самоуправления муниципального образования;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учета исторических и иных местных традиций;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Право граждан на осуществление территориального общественного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осуществлении территориального общественного самоуправления принимают участие граждане, проживающие на соответствующей территории и достигшие 16-летнего возраста.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Гражданин, достигший 16-летнего возраста, имеет право участвовать в организации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Границы деятельности территориального общественного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Территориальное общественное самоуправление осуществляется в пределах следующих территорий проживания граждан: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подъезд многоквартирного жилого дома;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многоквартирный жилой дом;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жилых домов;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микрорайон;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населенный пункт, не являющийся поселением;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территории проживания граждан.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Границы территории, на которой осуществляется ТОС, устанавливается представительным органом  муниципального образования Красночабанский сельсовет Домбаровского района Оренбургской области на основании предложений  инициативной группы (не менее 3-х человек, достигших 16-летнего возраста и проживающих на территории осуществления ТОС), принятых собранием, конференцией граждан.</w:t>
      </w: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Регистрация территориального общественного самоуправления 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</w:t>
      </w:r>
      <w:r>
        <w:rPr>
          <w:sz w:val="28"/>
          <w:szCs w:val="28"/>
        </w:rPr>
        <w:lastRenderedPageBreak/>
        <w:t>самоуправления. Порядок регистрации Устава территориального общественного самоуправления регулируется нормативными правовыми актами представительного органа муниципального образования.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регистрацию необходимо представить следующие документы: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протокол собрания (конференции) граждан о создании территориального общественного самоуправления, об утверждении его устава, об определении уполномоченного лица по регистрации территориального общественного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Устав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территориального общественного самоуправления регистрируется уполномоченным органом администрации муниципального образования.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Устав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территория, на которой осуществляется территориальное общественное самоуправление;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порядок принятия решений;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средствами, в том числе на оплату труда руководителя территориального общественного самоуправления </w:t>
      </w:r>
      <w:r>
        <w:rPr>
          <w:i/>
          <w:sz w:val="28"/>
          <w:szCs w:val="28"/>
        </w:rPr>
        <w:t xml:space="preserve">(для ТОС, </w:t>
      </w:r>
      <w:proofErr w:type="gramStart"/>
      <w:r>
        <w:rPr>
          <w:i/>
          <w:sz w:val="28"/>
          <w:szCs w:val="28"/>
        </w:rPr>
        <w:t>имеющих</w:t>
      </w:r>
      <w:proofErr w:type="gramEnd"/>
      <w:r>
        <w:rPr>
          <w:i/>
          <w:sz w:val="28"/>
          <w:szCs w:val="28"/>
        </w:rPr>
        <w:t xml:space="preserve"> статус юридического лица)</w:t>
      </w:r>
      <w:r>
        <w:rPr>
          <w:sz w:val="28"/>
          <w:szCs w:val="28"/>
        </w:rPr>
        <w:t>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Органы  территориального общественного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 граждан</w:t>
      </w:r>
      <w:r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общественного самоуправления (далее– </w:t>
      </w:r>
      <w:proofErr w:type="gramStart"/>
      <w:r>
        <w:rPr>
          <w:rFonts w:eastAsia="Calibri"/>
          <w:sz w:val="28"/>
          <w:szCs w:val="28"/>
          <w:lang w:eastAsia="en-US"/>
        </w:rPr>
        <w:t>со</w:t>
      </w:r>
      <w:proofErr w:type="gramEnd"/>
      <w:r>
        <w:rPr>
          <w:rFonts w:eastAsia="Calibri"/>
          <w:sz w:val="28"/>
          <w:szCs w:val="28"/>
          <w:lang w:eastAsia="en-US"/>
        </w:rPr>
        <w:t>брание граждан)</w:t>
      </w:r>
      <w:r>
        <w:rPr>
          <w:sz w:val="28"/>
          <w:szCs w:val="28"/>
        </w:rPr>
        <w:t>.</w:t>
      </w:r>
    </w:p>
    <w:p w:rsidR="00462EB4" w:rsidRDefault="00462EB4" w:rsidP="00462E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случаях, предусмотренных уставом ТОС, полномочия собрания граждан могут осуществляться конференцией граждан.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Организацию и непосредственное осуществление территориального общественного самоуправления выполняют органы</w:t>
      </w:r>
      <w:bookmarkStart w:id="0" w:name="_GoBack"/>
      <w:bookmarkEnd w:id="0"/>
      <w:r>
        <w:rPr>
          <w:sz w:val="28"/>
          <w:szCs w:val="28"/>
        </w:rPr>
        <w:t xml:space="preserve"> управления ТОС.</w:t>
      </w:r>
    </w:p>
    <w:p w:rsidR="00462EB4" w:rsidRDefault="00462EB4" w:rsidP="00462EB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 управления территориального общественного самоуправления может быть единоличным (староста, старейшина) либо коллегиальным (</w:t>
      </w:r>
      <w:r>
        <w:rPr>
          <w:color w:val="0A0A0A"/>
          <w:sz w:val="28"/>
          <w:szCs w:val="28"/>
        </w:rPr>
        <w:t xml:space="preserve">(Совет) Комитет). </w:t>
      </w:r>
      <w:r>
        <w:rPr>
          <w:sz w:val="28"/>
          <w:szCs w:val="28"/>
        </w:rPr>
        <w:t xml:space="preserve"> 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  управления ТОС 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 (</w:t>
      </w:r>
      <w:r>
        <w:rPr>
          <w:i/>
          <w:sz w:val="28"/>
          <w:szCs w:val="28"/>
        </w:rPr>
        <w:t xml:space="preserve">для коллегиального органа управления ТОС) </w:t>
      </w:r>
      <w:r>
        <w:rPr>
          <w:sz w:val="28"/>
          <w:szCs w:val="28"/>
        </w:rPr>
        <w:t>либо назначается представительным органом в соответствии со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статьёй 27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Федерального закона Российской Федерации от 06.10.2003 № 131-ФЗ «Об общих принципах организации местного самоуправления в Российской Федерации» </w:t>
      </w:r>
      <w:r>
        <w:rPr>
          <w:i/>
          <w:sz w:val="28"/>
          <w:szCs w:val="28"/>
        </w:rPr>
        <w:t>(для единоличного органа).</w:t>
      </w:r>
      <w:proofErr w:type="gramEnd"/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Срок, на который избирается (</w:t>
      </w:r>
      <w:proofErr w:type="gramStart"/>
      <w:r>
        <w:rPr>
          <w:sz w:val="28"/>
          <w:szCs w:val="28"/>
        </w:rPr>
        <w:t xml:space="preserve">назначается) </w:t>
      </w:r>
      <w:proofErr w:type="gramEnd"/>
      <w:r>
        <w:rPr>
          <w:sz w:val="28"/>
          <w:szCs w:val="28"/>
        </w:rPr>
        <w:t>орган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Собрание (конференция) граждан может созываться органами местного самоуправления, Советом (Комитетом) ТОС, старостами или инициативными группами граждан по мере необходимости, но не реже одного раза в год.</w:t>
      </w:r>
    </w:p>
    <w:p w:rsidR="00462EB4" w:rsidRDefault="00462EB4" w:rsidP="00462E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462EB4" w:rsidRDefault="00462EB4" w:rsidP="00462EB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Органы местного самоуправления и граждане, проживающие на территории ТОС, уведомляются о проведении собрания, конференции граждан не позднее, чем за 5 дней до дня проведения собрания, конференции граждан.</w:t>
      </w:r>
    </w:p>
    <w:p w:rsidR="00462EB4" w:rsidRDefault="00462EB4" w:rsidP="00462EB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К исключительным полномочиям собрания (конференции) граждан относятся: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установление структуры органов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устава ТОС, внесение в него изменений и дополнений;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определение основных направлений деятельности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утверждение сметы доходов и расходов ТОС и отчет</w:t>
      </w:r>
      <w:proofErr w:type="gramStart"/>
      <w:r>
        <w:rPr>
          <w:sz w:val="28"/>
          <w:szCs w:val="28"/>
        </w:rPr>
        <w:t>а о ее</w:t>
      </w:r>
      <w:proofErr w:type="gramEnd"/>
      <w:r>
        <w:rPr>
          <w:sz w:val="28"/>
          <w:szCs w:val="28"/>
        </w:rPr>
        <w:t xml:space="preserve"> исполнении </w:t>
      </w:r>
      <w:r>
        <w:rPr>
          <w:i/>
          <w:sz w:val="28"/>
          <w:szCs w:val="28"/>
        </w:rPr>
        <w:t>(для ТОС, имеющих статус юридических лиц);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принятие решений о создании ТОС других юридических лиц, об участии ТОС в других юридических лицах, о создании филиалов и об </w:t>
      </w:r>
      <w:r>
        <w:rPr>
          <w:sz w:val="28"/>
          <w:szCs w:val="28"/>
        </w:rPr>
        <w:lastRenderedPageBreak/>
        <w:t xml:space="preserve">открытии представительств ТОС </w:t>
      </w:r>
      <w:r>
        <w:rPr>
          <w:i/>
          <w:sz w:val="28"/>
          <w:szCs w:val="28"/>
        </w:rPr>
        <w:t>(для ТОС, имеющих статус юридических лиц);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принятие решений о реорганизации и ликвидации ТОС, о назначении ликвидационной комиссии (ликвидатора) и об утверждении ликвидационного баланса </w:t>
      </w:r>
      <w:r>
        <w:rPr>
          <w:i/>
          <w:sz w:val="28"/>
          <w:szCs w:val="28"/>
        </w:rPr>
        <w:t>(для ТОС, имеющих статус юридических лиц);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определение принципов образования и использования имущества ТОС </w:t>
      </w:r>
      <w:r>
        <w:rPr>
          <w:i/>
          <w:sz w:val="28"/>
          <w:szCs w:val="28"/>
        </w:rPr>
        <w:t>(для ТОС, имеющих статус юридических лиц)</w:t>
      </w:r>
      <w:r>
        <w:rPr>
          <w:sz w:val="28"/>
          <w:szCs w:val="28"/>
        </w:rPr>
        <w:t>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9. Решения  собрания (конференции) считается принятым, если за него проголосовало более </w:t>
      </w:r>
      <w:r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Основной формой работы Совета (Комитета) ТОС является заседание, на котором решаются вопросы, отнесенные к его ведению.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самоуправления. 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Права и обязанности органа управления ТОС.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  управления ТОС имеет право: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вносить в органы местного самоуправления проекты муниципальных правовых актов, касающихся деятельности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  управления ТОС обязан: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обеспечивать исполнение решений, принятых на собраниях (конференциях) граждан;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 реже одного раза в год </w:t>
      </w:r>
      <w:proofErr w:type="gramStart"/>
      <w:r>
        <w:rPr>
          <w:sz w:val="28"/>
          <w:szCs w:val="28"/>
        </w:rPr>
        <w:t>отчитываться о</w:t>
      </w:r>
      <w:proofErr w:type="gramEnd"/>
      <w:r>
        <w:rPr>
          <w:sz w:val="28"/>
          <w:szCs w:val="28"/>
        </w:rPr>
        <w:t xml:space="preserve"> своей работе на собрании, конференции граждан, проживающих в границах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обеспечивать взаимодействие территориального общественного самоуправления с органами местного самоуправления, а также </w:t>
      </w:r>
      <w:r>
        <w:rPr>
          <w:sz w:val="28"/>
          <w:szCs w:val="28"/>
        </w:rPr>
        <w:lastRenderedPageBreak/>
        <w:t>предприятиями, организациями, учреждениями, расположенными в границах ТОС по вопросам своей деятельности;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организовывать приём населения по вопросам своей деятельности для принятия необходимых мер в пределах своей компетенции.</w:t>
      </w:r>
    </w:p>
    <w:p w:rsidR="00462EB4" w:rsidRDefault="00462EB4" w:rsidP="00462EB4">
      <w:pPr>
        <w:pStyle w:val="formattext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9. Председатель Совета (Комитета) ТОС </w:t>
      </w:r>
      <w:r>
        <w:rPr>
          <w:i/>
          <w:sz w:val="28"/>
          <w:szCs w:val="28"/>
          <w:u w:val="single"/>
        </w:rPr>
        <w:t>(для коллегиального органа управления)</w:t>
      </w: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Председатель Совета (Комитета) ТОС организует его работу и обеспечивает исполнение решений, принятых на собраниях, конференциях граждан. </w:t>
      </w: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(Комитета) ТОС 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состава.</w:t>
      </w: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Совета (Комитета) ТОС может исполнять староста сельского населённого пункта. </w:t>
      </w: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Председатель Совета (Комитета) ТОС  подотчетен  Совету (Комитету) ТОС и собранию (конференции) граждан и может быть в любое время отозван путем открытого голосования на заседании Совета (Комитета) ТОС, собрании (конференции) граждан.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 органа территориального общественного самоуправления: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представляет орган территориального общественного самоуправления в отношениях с населением, с органами местного самоуправления, а также предприятиями, организациями, учреждениями, расположенными в границах ТОС; 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общее руководство деятельностью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руководство подготовкой заседаний Совета ТОС и вопросов, выносимых на рассмотрение Совета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ведет заседание Совета ТОС в соответствии с установленным на заседании регламентом;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подписывает решения, протоколы заседаний Совета ТОС совместно с секретарем заседаний Совета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организует и контролирует выполнение решений Совета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информирует Совет ТОС о положении дел на подведомственной территории;</w:t>
      </w: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обеспечивает в соответствии с решением Совета (Комитета) ТОС, собрания (конференции) граждан  организацию опроса населения, обсуждение гражданами важнейших вопросов местного значения, организует прием граждан, рассмотрение их обращений и заявлений;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решает иные вопросы, порученные ему органом территориального общественного самоуправления, собранием, конференцией граждан или </w:t>
      </w:r>
      <w:r>
        <w:rPr>
          <w:sz w:val="28"/>
          <w:szCs w:val="28"/>
        </w:rPr>
        <w:lastRenderedPageBreak/>
        <w:t>переданные органами местного самоуправления муниципального образования.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10. Староста сельского населённого пункта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(для единоличного органа управления ТОС)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Староста для решения возложенных на него задач: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  <w:proofErr w:type="gramEnd"/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законом Оренбургской области, а также настоящим Уставом ТОС.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Староста может возглавлять общественный совет сельского населённого пункта.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своей деятельности не реже одного раза в год на собрании (конференции) граждан.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Досрочное прекращение полномочий  старосты ТОС, председателя и членов  Совета (Комитета) ТОС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Полномочия  старосты ТОС, председателя и членов Совета (Комитета) ТОС прекращаются досрочно в случаях: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смерти;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подачи личного заявления о прекращении полномочий;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выбытия на постоянное место жительства за пределы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признания судом недееспособным или ограниченно дееспособным;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решения собрания (конференции) граждан;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 иным основаниям, предусмотренным законодательством.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Виды деятельности органов территориального общественного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оказывать  содействие органам местного самоуправления в организации контроля по соблюдению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участвовать в проведении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организаций, осуществляющих управление многоквартирными домами;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</w:t>
      </w:r>
      <w:r>
        <w:rPr>
          <w:sz w:val="28"/>
          <w:szCs w:val="28"/>
        </w:rPr>
        <w:lastRenderedPageBreak/>
        <w:t>памятников истории и культуры, поддержанию в надлежащем состоянии кладбищ, братских могил и иных мест захоронения;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462EB4" w:rsidRDefault="00462EB4" w:rsidP="00462EB4">
      <w:pPr>
        <w:ind w:firstLine="709"/>
        <w:jc w:val="both"/>
      </w:pPr>
      <w:r>
        <w:rPr>
          <w:sz w:val="28"/>
          <w:szCs w:val="28"/>
        </w:rPr>
        <w:t xml:space="preserve">8) осуществлять общественный земельный контроль в соответствии с Земельным </w:t>
      </w:r>
      <w:hyperlink r:id="rId5" w:history="1">
        <w:r>
          <w:rPr>
            <w:rStyle w:val="-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принимать  участие в мероприятиях по поддержанию правопорядка и общественной безопасности на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оказывать содействие в реализации избирательных прав граждан, проживающих на территории ТОС;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выполняют иные виды деятельности в рамках действующего законодательства.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Права и обязанности органов территориального общественного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Органы территориального общественного самоуправления имеют право: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Органы территориального общественного самоуправления обязаны: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осуществлять территориальное общественное самоуправление на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обеспечивать исполнение решений, принятых на собраниях (конференциях) граждан;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 реже одного раза в год </w:t>
      </w:r>
      <w:proofErr w:type="gramStart"/>
      <w:r>
        <w:rPr>
          <w:sz w:val="28"/>
          <w:szCs w:val="28"/>
        </w:rPr>
        <w:t>отчитываться о</w:t>
      </w:r>
      <w:proofErr w:type="gramEnd"/>
      <w:r>
        <w:rPr>
          <w:sz w:val="28"/>
          <w:szCs w:val="28"/>
        </w:rPr>
        <w:t xml:space="preserve"> своей работе на собрании, конференции граждан;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обеспечивать взаимодействие территориального общественного самоуправления с органами местного самоуправления, организациями по вопросам своей деятельности;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организовывать приём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Статья 14. Финансовые средства и имущество территориального общественного самоуправления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(для ТОС, </w:t>
      </w:r>
      <w:proofErr w:type="gramStart"/>
      <w:r>
        <w:rPr>
          <w:i/>
          <w:sz w:val="28"/>
          <w:szCs w:val="28"/>
          <w:u w:val="single"/>
        </w:rPr>
        <w:t>имеющих</w:t>
      </w:r>
      <w:proofErr w:type="gramEnd"/>
      <w:r>
        <w:rPr>
          <w:i/>
          <w:sz w:val="28"/>
          <w:szCs w:val="28"/>
          <w:u w:val="single"/>
        </w:rPr>
        <w:t xml:space="preserve"> статус юридического лица)</w:t>
      </w:r>
    </w:p>
    <w:p w:rsidR="00462EB4" w:rsidRDefault="00462EB4" w:rsidP="00462E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Органы территориального общественного самоуправления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территории. Органы территориального общественного самоуправления вправе осуществлять собственную экономическую деятельность на своей территории в соответствии с законодательством.</w:t>
      </w:r>
    </w:p>
    <w:p w:rsidR="00462EB4" w:rsidRDefault="00462EB4" w:rsidP="00462E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Финансово - экономическая основа территориального общественного самоуправления может формироваться за счет:</w:t>
      </w:r>
    </w:p>
    <w:p w:rsidR="00462EB4" w:rsidRDefault="00462EB4" w:rsidP="00462E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средств, передаваемых органами местного самоуправления, заемных средств;</w:t>
      </w:r>
    </w:p>
    <w:p w:rsidR="00462EB4" w:rsidRDefault="00462EB4" w:rsidP="00462E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собственных средств, добровольных взносов и пожертвований.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15. Ответственность органов территориального общественного самоуправления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их деятельностью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собраниях, конференциях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(</w:t>
      </w:r>
      <w:r>
        <w:rPr>
          <w:b/>
          <w:i/>
          <w:sz w:val="28"/>
          <w:szCs w:val="28"/>
        </w:rPr>
        <w:t>Пункты 2-4 применяются для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ТОСов, имеющих статус юридического лица</w:t>
      </w:r>
      <w:proofErr w:type="gramEnd"/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Органы территориального общественного самоуправления отвечают по своим обязательствам всем имуществом и денежными средствами, находящимися в их собственности.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Органы местного самоуправления, а также граждане и их объединения не отвечают по обязательствам органа территориального общественного самоуправления. В свою очередь, органы территориального общественного самоуправления не отвечают по обязательствам органов местного самоуправления, граждан и их объединений.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демократии. </w:t>
      </w:r>
      <w:proofErr w:type="gramStart"/>
      <w:r>
        <w:rPr>
          <w:sz w:val="28"/>
          <w:szCs w:val="28"/>
        </w:rPr>
        <w:t>Специальный контроль за хозяйственной деятельностью органов территориального общественного самоуправления осуществляет контрольно-ревизионный орган, избираемый на собрании, конференции граждан.)</w:t>
      </w:r>
      <w:proofErr w:type="gramEnd"/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16. Взаимоотношения органов территориального общественного самоуправления с органами местного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вопросов местного значения.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осуществляют иные полномочия в соответствии с федеральным законодательством и законодательством Оренбургской области.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целях налаживания взаимодействия с органами местного самоуправления органы территориального общественного самоуправления: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образования и местной администрации;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населения вопросов;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участвуют в мероприятиях, проводимых в рамках муниципального и общественного контроля;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направляют информацию о своей деятельности по запросам органов местного самоуправления.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</w:p>
    <w:p w:rsidR="00462EB4" w:rsidRDefault="00462EB4" w:rsidP="00462EB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 Прекращение деятельности органов территориального общественного самоуправления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ТОС, не являющегося юридическим лицом,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ТОСов.</w:t>
      </w:r>
    </w:p>
    <w:p w:rsidR="00462EB4" w:rsidRDefault="00462EB4" w:rsidP="0046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ТОС является юридическим лицом, его деятельность прекращается в порядке статей 18-19 Федерального закона Российской Федерации от 12.01.1996 № 7-ФЗ «О некоммерческих организациях».</w:t>
      </w:r>
    </w:p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462EB4" w:rsidRDefault="00462EB4" w:rsidP="00462EB4"/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462EB4"/>
    <w:rsid w:val="00462EB4"/>
    <w:rsid w:val="00821C8F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462EB4"/>
    <w:pPr>
      <w:spacing w:before="280" w:after="280"/>
    </w:pPr>
    <w:rPr>
      <w:rFonts w:ascii="Liberation Serif" w:eastAsia="Noto Sans CJK SC Regular" w:hAnsi="Liberation Serif" w:cs="FreeSans"/>
      <w:lang w:eastAsia="zh-CN" w:bidi="hi-IN"/>
    </w:rPr>
  </w:style>
  <w:style w:type="character" w:customStyle="1" w:styleId="NoSpacingChar">
    <w:name w:val="No Spacing Char"/>
    <w:basedOn w:val="a0"/>
    <w:link w:val="1"/>
    <w:locked/>
    <w:rsid w:val="00462EB4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462EB4"/>
    <w:pPr>
      <w:spacing w:after="0" w:line="240" w:lineRule="auto"/>
    </w:pPr>
    <w:rPr>
      <w:rFonts w:ascii="Calibri" w:hAnsi="Calibri" w:cs="Calibri"/>
    </w:rPr>
  </w:style>
  <w:style w:type="character" w:customStyle="1" w:styleId="-">
    <w:name w:val="Интернет-ссылка"/>
    <w:rsid w:val="00462EB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F7602F0FB13D24BE63DD50A8EFB73E2772DBFB1C0E663AC475CFCB5yCQ9G" TargetMode="External"/><Relationship Id="rId4" Type="http://schemas.openxmlformats.org/officeDocument/2006/relationships/hyperlink" Target="consultantplus://offline/ref=065F7602F0FB13D24BE63DD50A8EFB73E2772FB0BAC9E663AC475CFCB5C96C97D8F7D0CEB18C1D9Dy8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4362</Words>
  <Characters>24864</Characters>
  <Application>Microsoft Office Word</Application>
  <DocSecurity>0</DocSecurity>
  <Lines>207</Lines>
  <Paragraphs>58</Paragraphs>
  <ScaleCrop>false</ScaleCrop>
  <Company/>
  <LinksUpToDate>false</LinksUpToDate>
  <CharactersWithSpaces>29168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2018-08-01T05:58:00Z</dcterms:created>
  <dcterms:modified xsi:type="dcterms:W3CDTF">2018-08-01T05:59:00Z</dcterms:modified>
</cp:coreProperties>
</file>