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E4" w:rsidRPr="006F102A" w:rsidRDefault="00EA00E4" w:rsidP="00EA00E4">
      <w:pPr>
        <w:tabs>
          <w:tab w:val="left" w:pos="6585"/>
        </w:tabs>
        <w:jc w:val="both"/>
        <w:rPr>
          <w:b/>
          <w:sz w:val="28"/>
          <w:szCs w:val="28"/>
        </w:rPr>
      </w:pPr>
      <w:r w:rsidRPr="006F102A">
        <w:rPr>
          <w:b/>
          <w:sz w:val="28"/>
          <w:szCs w:val="28"/>
        </w:rPr>
        <w:t xml:space="preserve">                 СОВЕТ ДЕПУТАТОВ</w:t>
      </w:r>
    </w:p>
    <w:p w:rsidR="00EA00E4" w:rsidRPr="006F102A" w:rsidRDefault="00EA00E4" w:rsidP="00EA00E4">
      <w:pPr>
        <w:jc w:val="both"/>
        <w:rPr>
          <w:b/>
          <w:sz w:val="28"/>
          <w:szCs w:val="28"/>
        </w:rPr>
      </w:pPr>
      <w:r w:rsidRPr="006F102A">
        <w:rPr>
          <w:b/>
          <w:sz w:val="28"/>
          <w:szCs w:val="28"/>
        </w:rPr>
        <w:t>МУНИЦИПАЛЬНОГО ОБРАЗОВАНИЯ</w:t>
      </w:r>
    </w:p>
    <w:p w:rsidR="00EA00E4" w:rsidRPr="006F102A" w:rsidRDefault="00EA00E4" w:rsidP="00EA00E4">
      <w:pPr>
        <w:jc w:val="both"/>
        <w:rPr>
          <w:b/>
          <w:sz w:val="28"/>
          <w:szCs w:val="28"/>
        </w:rPr>
      </w:pPr>
      <w:r w:rsidRPr="006F102A">
        <w:rPr>
          <w:b/>
          <w:sz w:val="28"/>
          <w:szCs w:val="28"/>
        </w:rPr>
        <w:t xml:space="preserve">    КРАСНОЧАБАНСКИЙ СЕЛЬСОВЕТ</w:t>
      </w:r>
    </w:p>
    <w:p w:rsidR="00EA00E4" w:rsidRPr="006F102A" w:rsidRDefault="00EA00E4" w:rsidP="00EA00E4">
      <w:pPr>
        <w:jc w:val="both"/>
        <w:rPr>
          <w:b/>
          <w:sz w:val="28"/>
          <w:szCs w:val="28"/>
        </w:rPr>
      </w:pPr>
      <w:r w:rsidRPr="006F102A">
        <w:rPr>
          <w:b/>
          <w:sz w:val="28"/>
          <w:szCs w:val="28"/>
        </w:rPr>
        <w:t xml:space="preserve">          ДОМБАРОВСКОГО РАЙОНА</w:t>
      </w:r>
    </w:p>
    <w:p w:rsidR="00EA00E4" w:rsidRPr="006F102A" w:rsidRDefault="00EA00E4" w:rsidP="00EA00E4">
      <w:pPr>
        <w:rPr>
          <w:b/>
          <w:sz w:val="28"/>
          <w:szCs w:val="28"/>
        </w:rPr>
      </w:pPr>
      <w:r w:rsidRPr="006F102A">
        <w:rPr>
          <w:b/>
          <w:sz w:val="28"/>
          <w:szCs w:val="28"/>
        </w:rPr>
        <w:t xml:space="preserve">          ОРЕНБУРГСКОЙ ОБЛАСТИ</w:t>
      </w:r>
    </w:p>
    <w:p w:rsidR="00EA00E4" w:rsidRPr="006F102A" w:rsidRDefault="00EA00E4" w:rsidP="00EA00E4">
      <w:pPr>
        <w:rPr>
          <w:b/>
          <w:sz w:val="28"/>
          <w:szCs w:val="28"/>
        </w:rPr>
      </w:pPr>
      <w:r w:rsidRPr="006F102A">
        <w:rPr>
          <w:b/>
          <w:sz w:val="28"/>
          <w:szCs w:val="28"/>
        </w:rPr>
        <w:t xml:space="preserve">                      Третий созыв   </w:t>
      </w:r>
    </w:p>
    <w:p w:rsidR="00EA00E4" w:rsidRPr="006F102A" w:rsidRDefault="00EA00E4" w:rsidP="00EA00E4">
      <w:pPr>
        <w:pStyle w:val="2"/>
        <w:rPr>
          <w:rFonts w:ascii="Times New Roman" w:hAnsi="Times New Roman"/>
          <w:b/>
          <w:sz w:val="28"/>
          <w:szCs w:val="28"/>
        </w:rPr>
      </w:pPr>
      <w:r w:rsidRPr="006F102A">
        <w:rPr>
          <w:rFonts w:ascii="Times New Roman" w:hAnsi="Times New Roman"/>
          <w:b/>
          <w:sz w:val="28"/>
          <w:szCs w:val="28"/>
        </w:rPr>
        <w:t>Пятьдесят третье очередное заседание</w:t>
      </w:r>
    </w:p>
    <w:p w:rsidR="00EA00E4" w:rsidRPr="006F102A" w:rsidRDefault="00EA00E4" w:rsidP="00EA00E4">
      <w:pPr>
        <w:pStyle w:val="2"/>
        <w:rPr>
          <w:rFonts w:ascii="Times New Roman" w:hAnsi="Times New Roman"/>
          <w:b/>
          <w:sz w:val="28"/>
          <w:szCs w:val="28"/>
        </w:rPr>
      </w:pPr>
    </w:p>
    <w:p w:rsidR="00EA00E4" w:rsidRPr="006F102A" w:rsidRDefault="00EA00E4" w:rsidP="00EA00E4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  <w:r w:rsidRPr="006F102A">
        <w:rPr>
          <w:rFonts w:ascii="Times New Roman" w:hAnsi="Times New Roman"/>
          <w:b/>
          <w:sz w:val="28"/>
          <w:szCs w:val="28"/>
        </w:rPr>
        <w:t xml:space="preserve">№ 53-1      </w:t>
      </w:r>
    </w:p>
    <w:p w:rsidR="00EA00E4" w:rsidRPr="006F102A" w:rsidRDefault="00EA00E4" w:rsidP="00EA00E4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6F102A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102A">
        <w:rPr>
          <w:rFonts w:ascii="Times New Roman" w:hAnsi="Times New Roman"/>
          <w:b/>
          <w:sz w:val="28"/>
          <w:szCs w:val="28"/>
        </w:rPr>
        <w:t>ноября 2019 года</w:t>
      </w:r>
    </w:p>
    <w:p w:rsidR="00EA00E4" w:rsidRPr="006F102A" w:rsidRDefault="00EA00E4" w:rsidP="00EA00E4">
      <w:pPr>
        <w:pStyle w:val="2"/>
        <w:rPr>
          <w:rFonts w:ascii="Times New Roman" w:hAnsi="Times New Roman"/>
          <w:b/>
          <w:sz w:val="28"/>
          <w:szCs w:val="28"/>
        </w:rPr>
      </w:pPr>
    </w:p>
    <w:p w:rsidR="00EA00E4" w:rsidRPr="002C110F" w:rsidRDefault="00EA00E4" w:rsidP="00EA00E4">
      <w:pPr>
        <w:jc w:val="both"/>
        <w:rPr>
          <w:b/>
          <w:sz w:val="28"/>
          <w:szCs w:val="28"/>
        </w:rPr>
      </w:pPr>
      <w:r w:rsidRPr="002C110F">
        <w:rPr>
          <w:b/>
          <w:sz w:val="28"/>
          <w:szCs w:val="28"/>
        </w:rPr>
        <w:t xml:space="preserve">Об утверждении проекта бюджета </w:t>
      </w:r>
    </w:p>
    <w:p w:rsidR="00EA00E4" w:rsidRPr="002C110F" w:rsidRDefault="00EA00E4" w:rsidP="00EA00E4">
      <w:pPr>
        <w:jc w:val="both"/>
        <w:rPr>
          <w:b/>
          <w:sz w:val="28"/>
          <w:szCs w:val="28"/>
        </w:rPr>
      </w:pPr>
      <w:r w:rsidRPr="002C110F">
        <w:rPr>
          <w:b/>
          <w:sz w:val="28"/>
          <w:szCs w:val="28"/>
        </w:rPr>
        <w:t xml:space="preserve">муниципального образования </w:t>
      </w:r>
    </w:p>
    <w:p w:rsidR="00EA00E4" w:rsidRPr="002C110F" w:rsidRDefault="00EA00E4" w:rsidP="00EA00E4">
      <w:pPr>
        <w:jc w:val="both"/>
        <w:rPr>
          <w:b/>
          <w:sz w:val="28"/>
          <w:szCs w:val="28"/>
        </w:rPr>
      </w:pPr>
      <w:r w:rsidRPr="002C110F">
        <w:rPr>
          <w:b/>
          <w:sz w:val="28"/>
          <w:szCs w:val="28"/>
        </w:rPr>
        <w:t xml:space="preserve">Красночабанский сельсовет </w:t>
      </w:r>
    </w:p>
    <w:p w:rsidR="00EA00E4" w:rsidRPr="002C110F" w:rsidRDefault="00EA00E4" w:rsidP="00EA00E4">
      <w:pPr>
        <w:jc w:val="both"/>
        <w:rPr>
          <w:b/>
          <w:sz w:val="28"/>
          <w:szCs w:val="28"/>
        </w:rPr>
      </w:pPr>
      <w:r w:rsidRPr="002C110F">
        <w:rPr>
          <w:b/>
          <w:sz w:val="28"/>
          <w:szCs w:val="28"/>
        </w:rPr>
        <w:t>Домбаровского района</w:t>
      </w:r>
    </w:p>
    <w:p w:rsidR="00EA00E4" w:rsidRPr="002C110F" w:rsidRDefault="00EA00E4" w:rsidP="00EA00E4">
      <w:pPr>
        <w:jc w:val="both"/>
        <w:rPr>
          <w:b/>
          <w:sz w:val="28"/>
          <w:szCs w:val="28"/>
        </w:rPr>
      </w:pPr>
      <w:r w:rsidRPr="002C110F">
        <w:rPr>
          <w:b/>
          <w:sz w:val="28"/>
          <w:szCs w:val="28"/>
        </w:rPr>
        <w:t>Оренбургской области</w:t>
      </w:r>
    </w:p>
    <w:p w:rsidR="00EA00E4" w:rsidRPr="002C110F" w:rsidRDefault="00EA00E4" w:rsidP="00EA00E4">
      <w:pPr>
        <w:jc w:val="both"/>
        <w:rPr>
          <w:b/>
          <w:sz w:val="28"/>
          <w:szCs w:val="28"/>
        </w:rPr>
      </w:pPr>
      <w:r w:rsidRPr="002C110F">
        <w:rPr>
          <w:b/>
          <w:sz w:val="28"/>
          <w:szCs w:val="28"/>
        </w:rPr>
        <w:t xml:space="preserve">на 2020 год и на плановый период </w:t>
      </w:r>
    </w:p>
    <w:p w:rsidR="00EA00E4" w:rsidRPr="002C110F" w:rsidRDefault="00EA00E4" w:rsidP="00EA00E4">
      <w:pPr>
        <w:jc w:val="both"/>
        <w:rPr>
          <w:b/>
          <w:sz w:val="28"/>
          <w:szCs w:val="28"/>
        </w:rPr>
      </w:pPr>
      <w:r w:rsidRPr="002C110F">
        <w:rPr>
          <w:b/>
          <w:sz w:val="28"/>
          <w:szCs w:val="28"/>
        </w:rPr>
        <w:t>2021 и 2022 годов</w:t>
      </w:r>
    </w:p>
    <w:p w:rsidR="00EA00E4" w:rsidRPr="006F102A" w:rsidRDefault="00EA00E4" w:rsidP="00EA00E4">
      <w:pPr>
        <w:jc w:val="both"/>
        <w:rPr>
          <w:b/>
          <w:sz w:val="28"/>
          <w:szCs w:val="28"/>
        </w:rPr>
      </w:pPr>
    </w:p>
    <w:p w:rsidR="00EA00E4" w:rsidRPr="006F102A" w:rsidRDefault="00EA00E4" w:rsidP="00EA00E4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со статьей</w:t>
      </w:r>
      <w:r w:rsidRPr="006F102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кой области», руководствуясь статьей</w:t>
      </w:r>
      <w:r w:rsidRPr="006F102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20 Устава муниципального образования Красночабанский сельсовет Домбаровского района Оренбургской области, в целях обеспечения финансирования мероприятий муниципального образования, Совет депутатов РЕШИЛ:</w:t>
      </w:r>
      <w:r w:rsidRPr="006F102A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:rsidR="00EA00E4" w:rsidRPr="006F102A" w:rsidRDefault="00EA00E4" w:rsidP="00EA00E4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F102A">
        <w:rPr>
          <w:rFonts w:ascii="Times New Roman" w:hAnsi="Times New Roman" w:cs="Times New Roman"/>
          <w:i w:val="0"/>
          <w:color w:val="auto"/>
          <w:sz w:val="28"/>
          <w:szCs w:val="28"/>
        </w:rPr>
        <w:t>1. Утвердить основные характеристики местного бюджета на 2020 год: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>1) прогнозируемый общий объем до</w:t>
      </w:r>
      <w:r>
        <w:rPr>
          <w:sz w:val="28"/>
          <w:szCs w:val="28"/>
        </w:rPr>
        <w:t xml:space="preserve">ходов местного </w:t>
      </w:r>
      <w:r w:rsidRPr="006F102A">
        <w:rPr>
          <w:sz w:val="28"/>
          <w:szCs w:val="28"/>
        </w:rPr>
        <w:t>бюджета в сумме 5097625 рублей 33 копеек.</w:t>
      </w:r>
    </w:p>
    <w:p w:rsidR="00EA00E4" w:rsidRPr="006F102A" w:rsidRDefault="00EA00E4" w:rsidP="00EA00E4">
      <w:pPr>
        <w:ind w:firstLine="709"/>
        <w:rPr>
          <w:sz w:val="28"/>
          <w:szCs w:val="28"/>
        </w:rPr>
      </w:pPr>
      <w:r w:rsidRPr="006F102A">
        <w:rPr>
          <w:sz w:val="28"/>
          <w:szCs w:val="28"/>
        </w:rPr>
        <w:t xml:space="preserve">2) общий объем расходов местного бюджета в сумме 5097625 рублей 33 копеек.  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>3) прогнозируемый дефицит бюджета в сумме 0 рублей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>4) верхний предел муниципального внутреннего долга администрации Красночабанского сельсовета  на 1 января 2020 года в сумме 0 рублей, в том числе верхний предел долга по муниципальным гарантиям на 1 января 2020 года в сумме 0 рублей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>5) предельный объем муниципального долга на 2020 год в сумме 0 рублей.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>6) муниципальные заимствования в 2020 году не осуществляются</w:t>
      </w:r>
    </w:p>
    <w:p w:rsidR="00EA00E4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>7) расходы на обслуживание муниципального внутреннего долга на 2019 год не предусматриваются</w:t>
      </w:r>
    </w:p>
    <w:p w:rsidR="00EA00E4" w:rsidRPr="002C110F" w:rsidRDefault="00EA00E4" w:rsidP="00EA00E4">
      <w:pPr>
        <w:ind w:firstLine="709"/>
        <w:jc w:val="both"/>
        <w:rPr>
          <w:sz w:val="28"/>
          <w:szCs w:val="28"/>
        </w:rPr>
      </w:pPr>
      <w:r w:rsidRPr="002C110F">
        <w:rPr>
          <w:sz w:val="28"/>
          <w:szCs w:val="28"/>
        </w:rPr>
        <w:t>2. Утвердить основные характеристики местного бюджета на 2021 и на 2022 год: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lastRenderedPageBreak/>
        <w:t>1) прогнозируемы</w:t>
      </w:r>
      <w:r>
        <w:rPr>
          <w:sz w:val="28"/>
          <w:szCs w:val="28"/>
        </w:rPr>
        <w:t xml:space="preserve">й общий объем доходов местного </w:t>
      </w:r>
      <w:r w:rsidRPr="006F102A">
        <w:rPr>
          <w:sz w:val="28"/>
          <w:szCs w:val="28"/>
        </w:rPr>
        <w:t>бюджета на 2021 год в сумме 5017613  рублей 13 копеек и на 2022 год в сумме 4737218 рублей 00 копеек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>2) общий объем расходов местного бюджета на 2021 год в сумме 5017613 рублей 13</w:t>
      </w:r>
      <w:r>
        <w:rPr>
          <w:sz w:val="28"/>
          <w:szCs w:val="28"/>
        </w:rPr>
        <w:t xml:space="preserve"> копеек, в том числе </w:t>
      </w:r>
      <w:r w:rsidRPr="006F102A">
        <w:rPr>
          <w:sz w:val="28"/>
          <w:szCs w:val="28"/>
        </w:rPr>
        <w:t>условно утвержденные расходы в сумме 0 рублей 00 копеек, и на 2022 год в сумме 4737218 рублей 00 копеек, в том числе условно утвержденные расходы в сумме 0 рублей 00 копеек;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>3) прогнозируемый дефицит</w:t>
      </w:r>
      <w:r>
        <w:rPr>
          <w:sz w:val="28"/>
          <w:szCs w:val="28"/>
        </w:rPr>
        <w:t xml:space="preserve"> бюджета на 2021 год в сумме 0 </w:t>
      </w:r>
      <w:r w:rsidRPr="006F102A">
        <w:rPr>
          <w:sz w:val="28"/>
          <w:szCs w:val="28"/>
        </w:rPr>
        <w:t>рублей, на 2022 год в сумме 0  рублей.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 xml:space="preserve">4) предельный объем  муниципального долга на 2021 год в сумме 0 рублей, на 2022 год в сумме 0 рублей 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>5) муниципальные заимствования в 2021 и 2022 годах  не осуществляются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>6) расходы на обслуживание муниципального внутреннего долга на 2021 и 2022 года не предусматриваются</w:t>
      </w:r>
    </w:p>
    <w:p w:rsidR="00EA00E4" w:rsidRPr="006F102A" w:rsidRDefault="00EA00E4" w:rsidP="00EA00E4">
      <w:pPr>
        <w:pStyle w:val="a3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6F102A">
        <w:rPr>
          <w:rFonts w:ascii="Times New Roman" w:hAnsi="Times New Roman" w:cs="Times New Roman"/>
          <w:b w:val="0"/>
          <w:bCs/>
          <w:szCs w:val="28"/>
        </w:rPr>
        <w:t xml:space="preserve">3.Установить, что доходы местного бюджета, поступающие в 2020 году, формируются за счет доходов от уплаты федеральных, региональных и местных налогов и сборов по нормативам, установленными  законодательными актами </w:t>
      </w:r>
      <w:r w:rsidRPr="006F102A">
        <w:rPr>
          <w:rFonts w:ascii="Times New Roman" w:hAnsi="Times New Roman" w:cs="Times New Roman"/>
          <w:b w:val="0"/>
          <w:szCs w:val="28"/>
        </w:rPr>
        <w:t xml:space="preserve">Российской Федерации Оренбургской области и настоящим решением,  согласно </w:t>
      </w:r>
      <w:r w:rsidRPr="006F102A">
        <w:rPr>
          <w:rFonts w:ascii="Times New Roman" w:hAnsi="Times New Roman" w:cs="Times New Roman"/>
          <w:szCs w:val="28"/>
        </w:rPr>
        <w:t>приложению 1</w:t>
      </w:r>
      <w:r w:rsidRPr="006F102A">
        <w:rPr>
          <w:rFonts w:ascii="Times New Roman" w:hAnsi="Times New Roman" w:cs="Times New Roman"/>
          <w:b w:val="0"/>
          <w:szCs w:val="28"/>
        </w:rPr>
        <w:t xml:space="preserve"> к настоящему Решению.</w:t>
      </w:r>
    </w:p>
    <w:p w:rsidR="00EA00E4" w:rsidRPr="006F102A" w:rsidRDefault="00EA00E4" w:rsidP="00EA00E4">
      <w:pPr>
        <w:pStyle w:val="a3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6F102A">
        <w:rPr>
          <w:rFonts w:ascii="Times New Roman" w:hAnsi="Times New Roman" w:cs="Times New Roman"/>
          <w:b w:val="0"/>
          <w:szCs w:val="28"/>
        </w:rPr>
        <w:t xml:space="preserve">4.Утвердить перечень главных администраторов доходов консолидированного бюджета  на 2020 год и на плановый период 2021 и 2022 годов, согласно </w:t>
      </w:r>
      <w:r w:rsidRPr="006F102A">
        <w:rPr>
          <w:rFonts w:ascii="Times New Roman" w:hAnsi="Times New Roman" w:cs="Times New Roman"/>
          <w:szCs w:val="28"/>
        </w:rPr>
        <w:t>приложению 2</w:t>
      </w:r>
      <w:r w:rsidRPr="006F102A">
        <w:rPr>
          <w:rFonts w:ascii="Times New Roman" w:hAnsi="Times New Roman" w:cs="Times New Roman"/>
          <w:b w:val="0"/>
          <w:szCs w:val="28"/>
        </w:rPr>
        <w:t xml:space="preserve"> к настоящему Решению.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proofErr w:type="gramStart"/>
      <w:r w:rsidRPr="006F102A">
        <w:rPr>
          <w:sz w:val="28"/>
          <w:szCs w:val="28"/>
        </w:rPr>
        <w:t>В случае изменения в 2020 году состава и (или) функций главных администраторов консолидированного бюджета или главных администраторов источников финансирования дефицита местного бюджета Администрация муниципального образования Красночабанский сельсовет Домбаровского района вправе вносить соответствующие изменения в перечень главных администраторов доходов и перечень главных администраторов источников финансирования дефицита местного бюджета, а также в состав закрепленных за ними кодов классификации доходов бюджетов или классификации</w:t>
      </w:r>
      <w:proofErr w:type="gramEnd"/>
      <w:r w:rsidRPr="006F102A">
        <w:rPr>
          <w:sz w:val="28"/>
          <w:szCs w:val="28"/>
        </w:rPr>
        <w:t xml:space="preserve"> источников финансирования дефицитов бюджетов с последующим утверждением на Совете депутатов муниципального образования.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 xml:space="preserve">5. Учесть поступление доходов в бюджет муниципального образования Красночабанский сельсовет Домбаровского района Оренбургской области на 2020 год  и  на плановый период 2021  и 2022 годов согласно </w:t>
      </w:r>
      <w:r w:rsidRPr="006F102A">
        <w:rPr>
          <w:b/>
          <w:sz w:val="28"/>
          <w:szCs w:val="28"/>
        </w:rPr>
        <w:t>приложению 3</w:t>
      </w:r>
      <w:r w:rsidRPr="006F102A">
        <w:rPr>
          <w:sz w:val="28"/>
          <w:szCs w:val="28"/>
        </w:rPr>
        <w:t xml:space="preserve"> к настоящему Решению.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sz w:val="28"/>
          <w:szCs w:val="28"/>
        </w:rPr>
        <w:t xml:space="preserve">6. Утвердить распределение расходов местного бюджета по разделам и подразделам функциональной классификации на 2020 год и на плановый период 2021 и 2022 годов согласно </w:t>
      </w:r>
      <w:r w:rsidRPr="006F102A">
        <w:rPr>
          <w:b/>
          <w:sz w:val="28"/>
          <w:szCs w:val="28"/>
        </w:rPr>
        <w:t>приложению 4</w:t>
      </w:r>
      <w:r w:rsidRPr="006F102A">
        <w:rPr>
          <w:sz w:val="28"/>
          <w:szCs w:val="28"/>
        </w:rPr>
        <w:t xml:space="preserve"> к настоящему Решению.</w:t>
      </w:r>
    </w:p>
    <w:p w:rsidR="00EA00E4" w:rsidRPr="006F102A" w:rsidRDefault="00EA00E4" w:rsidP="00EA00E4">
      <w:pPr>
        <w:ind w:firstLine="709"/>
        <w:jc w:val="both"/>
        <w:rPr>
          <w:sz w:val="28"/>
          <w:szCs w:val="28"/>
        </w:rPr>
      </w:pPr>
      <w:r w:rsidRPr="006F102A">
        <w:rPr>
          <w:b/>
          <w:sz w:val="28"/>
          <w:szCs w:val="28"/>
        </w:rPr>
        <w:t>7.</w:t>
      </w:r>
      <w:r w:rsidRPr="006F102A">
        <w:rPr>
          <w:sz w:val="28"/>
          <w:szCs w:val="28"/>
        </w:rPr>
        <w:t xml:space="preserve"> Утвердить распределение бюджетных ассигнований местного бюджета на 2020 го</w:t>
      </w:r>
      <w:r>
        <w:rPr>
          <w:sz w:val="28"/>
          <w:szCs w:val="28"/>
        </w:rPr>
        <w:t xml:space="preserve">д </w:t>
      </w:r>
      <w:r w:rsidRPr="006F102A">
        <w:rPr>
          <w:sz w:val="28"/>
          <w:szCs w:val="28"/>
        </w:rPr>
        <w:t>и на плановый период 2021 и 2022 годов по разделам и</w:t>
      </w:r>
      <w:r>
        <w:rPr>
          <w:sz w:val="28"/>
          <w:szCs w:val="28"/>
        </w:rPr>
        <w:t xml:space="preserve"> подразделам, целевым статьям, </w:t>
      </w:r>
      <w:r w:rsidRPr="006F102A">
        <w:rPr>
          <w:sz w:val="28"/>
          <w:szCs w:val="28"/>
        </w:rPr>
        <w:t xml:space="preserve">группам и подгруппам, видов расходов </w:t>
      </w:r>
      <w:r w:rsidRPr="006F102A">
        <w:rPr>
          <w:sz w:val="28"/>
          <w:szCs w:val="28"/>
        </w:rPr>
        <w:lastRenderedPageBreak/>
        <w:t xml:space="preserve">классификации расходов бюджетов согласно </w:t>
      </w:r>
      <w:r w:rsidRPr="006F102A">
        <w:rPr>
          <w:b/>
          <w:sz w:val="28"/>
          <w:szCs w:val="28"/>
        </w:rPr>
        <w:t>приложению 5</w:t>
      </w:r>
      <w:r w:rsidRPr="006F102A">
        <w:rPr>
          <w:sz w:val="28"/>
          <w:szCs w:val="28"/>
        </w:rPr>
        <w:t xml:space="preserve"> к настоящему Решению</w:t>
      </w:r>
    </w:p>
    <w:p w:rsidR="00EA00E4" w:rsidRPr="006F102A" w:rsidRDefault="00EA00E4" w:rsidP="00EA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8.</w:t>
      </w:r>
      <w:r w:rsidRPr="006F1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02A">
        <w:rPr>
          <w:rFonts w:ascii="Times New Roman" w:hAnsi="Times New Roman" w:cs="Times New Roman"/>
          <w:sz w:val="28"/>
          <w:szCs w:val="28"/>
        </w:rPr>
        <w:t>Утвердить распределение расходов местного бюджета по  разделам, подразделам целевым статьям расходов, группам и подгруппам видов расходов</w:t>
      </w:r>
      <w:proofErr w:type="gramStart"/>
      <w:r w:rsidRPr="006F10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102A">
        <w:rPr>
          <w:rFonts w:ascii="Times New Roman" w:hAnsi="Times New Roman" w:cs="Times New Roman"/>
          <w:sz w:val="28"/>
          <w:szCs w:val="28"/>
        </w:rPr>
        <w:t xml:space="preserve">ведомственной классификации расходов бюджета Российской Федерации на 2020 год и  на плановый период 2021-2022 годов согласно </w:t>
      </w:r>
      <w:r w:rsidRPr="006F102A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6F102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A00E4" w:rsidRPr="006F102A" w:rsidRDefault="00EA00E4" w:rsidP="00EA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 xml:space="preserve">9. Утвердить источники внутреннего финансирования дефицита местного бюджета на 2020 год и на плановый период 2021 и 2022 годов согласно </w:t>
      </w:r>
      <w:r w:rsidRPr="006F102A">
        <w:rPr>
          <w:rFonts w:ascii="Times New Roman" w:hAnsi="Times New Roman" w:cs="Times New Roman"/>
          <w:b/>
          <w:sz w:val="28"/>
          <w:szCs w:val="28"/>
        </w:rPr>
        <w:t>приложению 7</w:t>
      </w:r>
      <w:r w:rsidRPr="006F102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A00E4" w:rsidRPr="006F102A" w:rsidRDefault="00EA00E4" w:rsidP="00EA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10.</w:t>
      </w:r>
      <w:r w:rsidRPr="006F1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02A">
        <w:rPr>
          <w:rFonts w:ascii="Times New Roman" w:hAnsi="Times New Roman" w:cs="Times New Roman"/>
          <w:sz w:val="28"/>
          <w:szCs w:val="28"/>
        </w:rPr>
        <w:t>Утвердить</w:t>
      </w:r>
      <w:r w:rsidRPr="006F1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02A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Красночабанского сельсовета и не программным направлениям деятельности), разделам, подразделам, группам и подгруппам видов расходов классифик</w:t>
      </w:r>
      <w:r>
        <w:rPr>
          <w:rFonts w:ascii="Times New Roman" w:hAnsi="Times New Roman" w:cs="Times New Roman"/>
          <w:sz w:val="28"/>
          <w:szCs w:val="28"/>
        </w:rPr>
        <w:t xml:space="preserve">ации расходов на 2020 год и на </w:t>
      </w:r>
      <w:r w:rsidRPr="006F102A">
        <w:rPr>
          <w:rFonts w:ascii="Times New Roman" w:hAnsi="Times New Roman" w:cs="Times New Roman"/>
          <w:sz w:val="28"/>
          <w:szCs w:val="28"/>
        </w:rPr>
        <w:t>плановый период 2021 и 2022 годов согласно</w:t>
      </w:r>
      <w:r w:rsidRPr="006F102A">
        <w:rPr>
          <w:rFonts w:ascii="Times New Roman" w:hAnsi="Times New Roman" w:cs="Times New Roman"/>
          <w:b/>
          <w:sz w:val="28"/>
          <w:szCs w:val="28"/>
        </w:rPr>
        <w:t xml:space="preserve"> приложению 8</w:t>
      </w:r>
      <w:r w:rsidRPr="006F102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EA00E4" w:rsidRPr="0018119E" w:rsidRDefault="00EA00E4" w:rsidP="00EA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11</w:t>
      </w:r>
      <w:r w:rsidRPr="006F10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102A">
        <w:rPr>
          <w:rFonts w:ascii="Times New Roman" w:hAnsi="Times New Roman" w:cs="Times New Roman"/>
          <w:sz w:val="28"/>
          <w:szCs w:val="28"/>
        </w:rPr>
        <w:t>Утверди</w:t>
      </w:r>
      <w:r>
        <w:rPr>
          <w:rFonts w:ascii="Times New Roman" w:hAnsi="Times New Roman" w:cs="Times New Roman"/>
          <w:sz w:val="28"/>
          <w:szCs w:val="28"/>
        </w:rPr>
        <w:t xml:space="preserve">ть субвенции на осуществление </w:t>
      </w:r>
      <w:r w:rsidRPr="006F102A">
        <w:rPr>
          <w:rFonts w:ascii="Times New Roman" w:hAnsi="Times New Roman" w:cs="Times New Roman"/>
          <w:sz w:val="28"/>
          <w:szCs w:val="28"/>
        </w:rPr>
        <w:t>первичного воинского учета на территориях, где отсутствуют</w:t>
      </w:r>
      <w:r w:rsidRPr="006F10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102A">
        <w:rPr>
          <w:rFonts w:ascii="Times New Roman" w:hAnsi="Times New Roman" w:cs="Times New Roman"/>
          <w:sz w:val="28"/>
          <w:szCs w:val="28"/>
        </w:rPr>
        <w:t>военные комиссариаты на 2020 год в сумме 92185  рублей 00 копеек,  на 2021 год в сумме 92637 рублей 00 копеек и на 2022 год 95155 рублей 00 копеек.</w:t>
      </w:r>
    </w:p>
    <w:p w:rsidR="00EA00E4" w:rsidRPr="006F102A" w:rsidRDefault="00EA00E4" w:rsidP="00EA00E4">
      <w:pPr>
        <w:pStyle w:val="a3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6F102A">
        <w:rPr>
          <w:rFonts w:ascii="Times New Roman" w:hAnsi="Times New Roman" w:cs="Times New Roman"/>
          <w:b w:val="0"/>
          <w:szCs w:val="28"/>
        </w:rPr>
        <w:t>12</w:t>
      </w:r>
      <w:r w:rsidRPr="006F102A">
        <w:rPr>
          <w:rFonts w:ascii="Times New Roman" w:hAnsi="Times New Roman" w:cs="Times New Roman"/>
          <w:szCs w:val="28"/>
        </w:rPr>
        <w:t xml:space="preserve">. </w:t>
      </w:r>
      <w:r w:rsidRPr="006F102A">
        <w:rPr>
          <w:rFonts w:ascii="Times New Roman" w:hAnsi="Times New Roman" w:cs="Times New Roman"/>
          <w:b w:val="0"/>
          <w:szCs w:val="28"/>
        </w:rPr>
        <w:t>Исполнительные органы местного самоуправления муниципального образова</w:t>
      </w:r>
      <w:r>
        <w:rPr>
          <w:rFonts w:ascii="Times New Roman" w:hAnsi="Times New Roman" w:cs="Times New Roman"/>
          <w:b w:val="0"/>
          <w:szCs w:val="28"/>
        </w:rPr>
        <w:t xml:space="preserve">ния не </w:t>
      </w:r>
      <w:proofErr w:type="gramStart"/>
      <w:r>
        <w:rPr>
          <w:rFonts w:ascii="Times New Roman" w:hAnsi="Times New Roman" w:cs="Times New Roman"/>
          <w:b w:val="0"/>
          <w:szCs w:val="28"/>
        </w:rPr>
        <w:t>в праве</w:t>
      </w:r>
      <w:proofErr w:type="gramEnd"/>
      <w:r>
        <w:rPr>
          <w:rFonts w:ascii="Times New Roman" w:hAnsi="Times New Roman" w:cs="Times New Roman"/>
          <w:b w:val="0"/>
          <w:szCs w:val="28"/>
        </w:rPr>
        <w:t xml:space="preserve"> принимать в </w:t>
      </w:r>
      <w:r w:rsidRPr="006F102A">
        <w:rPr>
          <w:rFonts w:ascii="Times New Roman" w:hAnsi="Times New Roman" w:cs="Times New Roman"/>
          <w:b w:val="0"/>
          <w:szCs w:val="28"/>
        </w:rPr>
        <w:t>2020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EA00E4" w:rsidRPr="006F102A" w:rsidRDefault="00EA00E4" w:rsidP="00EA00E4">
      <w:pPr>
        <w:pStyle w:val="a3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6F102A">
        <w:rPr>
          <w:rFonts w:ascii="Times New Roman" w:hAnsi="Times New Roman" w:cs="Times New Roman"/>
          <w:b w:val="0"/>
          <w:szCs w:val="28"/>
        </w:rPr>
        <w:t>13. Установить, что исполнение бюджета муниципального образования по казначейской системе осуществляется финансовым отделом администрации Домбаровского района с использованием лицевых счетов бюджетных средств, открытых в органе, осуществляющем кассовое обслуживание исполнения муниципального  бюджета и в соответствии с законодательством Российской Федерации и законодательством Оренбур</w:t>
      </w:r>
      <w:r>
        <w:rPr>
          <w:rFonts w:ascii="Times New Roman" w:hAnsi="Times New Roman" w:cs="Times New Roman"/>
          <w:b w:val="0"/>
          <w:szCs w:val="28"/>
        </w:rPr>
        <w:t xml:space="preserve">гской области. Установить, что </w:t>
      </w:r>
      <w:r w:rsidRPr="006F102A">
        <w:rPr>
          <w:rFonts w:ascii="Times New Roman" w:hAnsi="Times New Roman" w:cs="Times New Roman"/>
          <w:b w:val="0"/>
          <w:szCs w:val="28"/>
        </w:rPr>
        <w:t>исполнения бюджета муниципального образования осуществляется финансовым отделом на безвозмездной основе.</w:t>
      </w:r>
    </w:p>
    <w:p w:rsidR="00EA00E4" w:rsidRPr="006F102A" w:rsidRDefault="00EA00E4" w:rsidP="00EA00E4">
      <w:pPr>
        <w:pStyle w:val="a3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6F102A">
        <w:rPr>
          <w:rFonts w:ascii="Times New Roman" w:hAnsi="Times New Roman" w:cs="Times New Roman"/>
          <w:b w:val="0"/>
          <w:szCs w:val="28"/>
        </w:rPr>
        <w:t>14. Муниципальное образование Красночабанский сельсовет выпуск муниципальных ценных бумаг не осуществляет.</w:t>
      </w:r>
    </w:p>
    <w:p w:rsidR="00EA00E4" w:rsidRPr="006F102A" w:rsidRDefault="00EA00E4" w:rsidP="00EA00E4">
      <w:pPr>
        <w:pStyle w:val="a3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6F102A">
        <w:rPr>
          <w:rFonts w:ascii="Times New Roman" w:hAnsi="Times New Roman" w:cs="Times New Roman"/>
          <w:b w:val="0"/>
          <w:szCs w:val="28"/>
        </w:rPr>
        <w:t>15. Настоящее Решение вступает в силу пос</w:t>
      </w:r>
      <w:r>
        <w:rPr>
          <w:rFonts w:ascii="Times New Roman" w:hAnsi="Times New Roman" w:cs="Times New Roman"/>
          <w:b w:val="0"/>
          <w:szCs w:val="28"/>
        </w:rPr>
        <w:t>ле его обнародования</w:t>
      </w:r>
      <w:r w:rsidRPr="006F102A">
        <w:rPr>
          <w:rFonts w:ascii="Times New Roman" w:hAnsi="Times New Roman" w:cs="Times New Roman"/>
          <w:b w:val="0"/>
          <w:szCs w:val="28"/>
        </w:rPr>
        <w:t xml:space="preserve"> и распространяет свое действие на правоотношения, возникающие с 1 января 2020 года.</w:t>
      </w:r>
    </w:p>
    <w:p w:rsidR="00EA00E4" w:rsidRPr="006F102A" w:rsidRDefault="00EA00E4" w:rsidP="00EA00E4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EA00E4" w:rsidRPr="006F102A" w:rsidRDefault="00EA00E4" w:rsidP="00EA00E4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  <w:r w:rsidRPr="006F102A">
        <w:rPr>
          <w:rFonts w:ascii="Times New Roman" w:hAnsi="Times New Roman" w:cs="Times New Roman"/>
          <w:b w:val="0"/>
          <w:szCs w:val="28"/>
        </w:rPr>
        <w:t>Председатель Совета депутатов</w:t>
      </w:r>
    </w:p>
    <w:p w:rsidR="00EA00E4" w:rsidRPr="006F102A" w:rsidRDefault="00EA00E4" w:rsidP="00EA00E4">
      <w:pPr>
        <w:pStyle w:val="a3"/>
        <w:rPr>
          <w:rFonts w:ascii="Times New Roman" w:hAnsi="Times New Roman" w:cs="Times New Roman"/>
          <w:b w:val="0"/>
          <w:szCs w:val="28"/>
        </w:rPr>
      </w:pPr>
      <w:r w:rsidRPr="006F102A">
        <w:rPr>
          <w:rFonts w:ascii="Times New Roman" w:hAnsi="Times New Roman" w:cs="Times New Roman"/>
          <w:b w:val="0"/>
          <w:szCs w:val="28"/>
        </w:rPr>
        <w:t>Глава муниципального</w:t>
      </w:r>
      <w:r>
        <w:rPr>
          <w:rFonts w:ascii="Times New Roman" w:hAnsi="Times New Roman" w:cs="Times New Roman"/>
          <w:b w:val="0"/>
          <w:szCs w:val="28"/>
        </w:rPr>
        <w:t xml:space="preserve"> образования  </w:t>
      </w:r>
    </w:p>
    <w:p w:rsidR="00EA00E4" w:rsidRPr="006F102A" w:rsidRDefault="00EA00E4" w:rsidP="00EA00E4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Красночабанский сельсовет                                                      М.З.Суенбаев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0E4"/>
    <w:rsid w:val="00030B68"/>
    <w:rsid w:val="00177396"/>
    <w:rsid w:val="00251207"/>
    <w:rsid w:val="005204FA"/>
    <w:rsid w:val="00565F34"/>
    <w:rsid w:val="00627922"/>
    <w:rsid w:val="00654B32"/>
    <w:rsid w:val="00724C5C"/>
    <w:rsid w:val="00776324"/>
    <w:rsid w:val="00792AC2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E84AED"/>
    <w:rsid w:val="00EA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0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EA00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1"/>
    <w:unhideWhenUsed/>
    <w:rsid w:val="00EA00E4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0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EA00E4"/>
    <w:rPr>
      <w:b/>
      <w:sz w:val="28"/>
    </w:rPr>
  </w:style>
  <w:style w:type="paragraph" w:customStyle="1" w:styleId="2">
    <w:name w:val="Без интервала2"/>
    <w:rsid w:val="00EA00E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EA0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EA00E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2019-11-27T03:53:00Z</dcterms:created>
  <dcterms:modified xsi:type="dcterms:W3CDTF">2019-11-27T03:53:00Z</dcterms:modified>
</cp:coreProperties>
</file>