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77" w:rsidRDefault="006F1677" w:rsidP="00D57EEE">
      <w:pPr>
        <w:pStyle w:val="a4"/>
        <w:spacing w:line="322" w:lineRule="atLeast"/>
        <w:jc w:val="both"/>
        <w:textAlignment w:val="top"/>
        <w:rPr>
          <w:rFonts w:ascii="Segoe UI" w:hAnsi="Segoe UI" w:cs="Segoe UI"/>
          <w:color w:val="0070C0"/>
          <w:sz w:val="32"/>
          <w:szCs w:val="32"/>
        </w:rPr>
      </w:pPr>
      <w:r>
        <w:rPr>
          <w:rFonts w:ascii="Segoe UI" w:hAnsi="Segoe UI" w:cs="Segoe UI"/>
          <w:noProof/>
          <w:color w:val="0070C0"/>
          <w:sz w:val="32"/>
          <w:szCs w:val="32"/>
        </w:rPr>
        <w:drawing>
          <wp:inline distT="0" distB="0" distL="0" distR="0">
            <wp:extent cx="4495800" cy="1682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3" t="22011" r="11765" b="21359"/>
                    <a:stretch/>
                  </pic:blipFill>
                  <pic:spPr bwMode="auto">
                    <a:xfrm>
                      <a:off x="0" y="0"/>
                      <a:ext cx="4498205" cy="168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677" w:rsidRPr="006F1677" w:rsidRDefault="006F1677" w:rsidP="00D57EEE">
      <w:pPr>
        <w:pStyle w:val="a4"/>
        <w:spacing w:line="322" w:lineRule="atLeast"/>
        <w:jc w:val="both"/>
        <w:textAlignment w:val="top"/>
        <w:rPr>
          <w:rFonts w:ascii="Segoe UI" w:hAnsi="Segoe UI" w:cs="Segoe UI"/>
          <w:color w:val="0070C0"/>
          <w:sz w:val="16"/>
          <w:szCs w:val="16"/>
        </w:rPr>
      </w:pPr>
    </w:p>
    <w:p w:rsidR="00D57EEE" w:rsidRPr="00001019" w:rsidRDefault="005D4401" w:rsidP="00001019">
      <w:pPr>
        <w:pStyle w:val="a4"/>
        <w:spacing w:line="322" w:lineRule="atLeast"/>
        <w:jc w:val="center"/>
        <w:textAlignment w:val="top"/>
        <w:rPr>
          <w:rFonts w:ascii="Segoe UI" w:hAnsi="Segoe UI" w:cs="Segoe UI"/>
          <w:i/>
          <w:color w:val="0070C0"/>
          <w:sz w:val="32"/>
          <w:szCs w:val="32"/>
        </w:rPr>
      </w:pPr>
      <w:r w:rsidRPr="005D4401">
        <w:rPr>
          <w:rFonts w:ascii="Segoe UI" w:hAnsi="Segoe UI" w:cs="Segoe UI"/>
          <w:color w:val="0070C0"/>
          <w:sz w:val="32"/>
          <w:szCs w:val="32"/>
        </w:rPr>
        <w:t>КАК СНЯТЬ ОБ</w:t>
      </w:r>
      <w:r w:rsidR="00001019">
        <w:rPr>
          <w:rFonts w:ascii="Segoe UI" w:hAnsi="Segoe UI" w:cs="Segoe UI"/>
          <w:color w:val="0070C0"/>
          <w:sz w:val="32"/>
          <w:szCs w:val="32"/>
        </w:rPr>
        <w:t>РЕМЕНЕНИЕ ПОСЛЕ ВЫПЛАТЫ ИПОТЕКИ</w:t>
      </w:r>
      <w:r w:rsidR="00001019">
        <w:rPr>
          <w:rFonts w:ascii="Segoe UI" w:hAnsi="Segoe UI" w:cs="Segoe UI"/>
          <w:color w:val="0070C0"/>
          <w:sz w:val="32"/>
          <w:szCs w:val="32"/>
        </w:rPr>
        <w:br/>
      </w:r>
      <w:r w:rsidR="00001019" w:rsidRPr="00001019">
        <w:rPr>
          <w:rFonts w:ascii="Segoe UI" w:hAnsi="Segoe UI" w:cs="Segoe UI"/>
          <w:i/>
          <w:color w:val="0070C0"/>
          <w:sz w:val="28"/>
          <w:szCs w:val="28"/>
        </w:rPr>
        <w:t>Консультации специалистов Управления</w:t>
      </w:r>
      <w:r w:rsidR="00001019">
        <w:rPr>
          <w:rFonts w:ascii="Segoe UI" w:hAnsi="Segoe UI" w:cs="Segoe UI"/>
          <w:i/>
          <w:color w:val="0070C0"/>
          <w:sz w:val="28"/>
          <w:szCs w:val="28"/>
        </w:rPr>
        <w:t xml:space="preserve"> Росреестра</w:t>
      </w:r>
      <w:r w:rsidR="00001019">
        <w:rPr>
          <w:rFonts w:ascii="Segoe UI" w:hAnsi="Segoe UI" w:cs="Segoe UI"/>
          <w:i/>
          <w:color w:val="0070C0"/>
          <w:sz w:val="28"/>
          <w:szCs w:val="28"/>
        </w:rPr>
        <w:br/>
      </w:r>
      <w:bookmarkStart w:id="0" w:name="_GoBack"/>
      <w:bookmarkEnd w:id="0"/>
      <w:r w:rsidR="00001019" w:rsidRPr="00001019">
        <w:rPr>
          <w:rFonts w:ascii="Segoe UI" w:hAnsi="Segoe UI" w:cs="Segoe UI"/>
          <w:i/>
          <w:color w:val="0070C0"/>
          <w:sz w:val="28"/>
          <w:szCs w:val="28"/>
        </w:rPr>
        <w:t>по Оренбургской области</w:t>
      </w:r>
    </w:p>
    <w:p w:rsidR="005D4401" w:rsidRPr="005C42B5" w:rsidRDefault="005D4401" w:rsidP="00D57EEE">
      <w:pPr>
        <w:pStyle w:val="a4"/>
        <w:spacing w:line="322" w:lineRule="atLeast"/>
        <w:jc w:val="both"/>
        <w:textAlignment w:val="top"/>
        <w:rPr>
          <w:rFonts w:ascii="Segoe UI" w:hAnsi="Segoe UI" w:cs="Segoe UI"/>
        </w:rPr>
      </w:pPr>
      <w:r w:rsidRPr="005C42B5">
        <w:rPr>
          <w:rFonts w:ascii="Segoe UI" w:hAnsi="Segoe UI" w:cs="Segoe UI"/>
        </w:rPr>
        <w:t xml:space="preserve">Следует понимать, что приобретенная </w:t>
      </w:r>
      <w:r w:rsidR="00D57EEE" w:rsidRPr="005C42B5">
        <w:rPr>
          <w:rFonts w:ascii="Segoe UI" w:hAnsi="Segoe UI" w:cs="Segoe UI"/>
        </w:rPr>
        <w:t>в ипотеку квартира выступает в качестве залога у кредитной организации или находится под обременением</w:t>
      </w:r>
      <w:r w:rsidR="002629EC" w:rsidRPr="005C42B5">
        <w:rPr>
          <w:rFonts w:ascii="Segoe UI" w:hAnsi="Segoe UI" w:cs="Segoe UI"/>
        </w:rPr>
        <w:t xml:space="preserve"> до тех пор, пока заемщик полностью не выплатит ипотечный кредит.</w:t>
      </w:r>
    </w:p>
    <w:p w:rsidR="00D57EEE" w:rsidRPr="005C42B5" w:rsidRDefault="00D57EEE" w:rsidP="00D57EEE">
      <w:pPr>
        <w:pStyle w:val="a4"/>
        <w:spacing w:line="322" w:lineRule="atLeast"/>
        <w:jc w:val="both"/>
        <w:textAlignment w:val="top"/>
        <w:rPr>
          <w:rFonts w:ascii="Segoe UI" w:hAnsi="Segoe UI" w:cs="Segoe UI"/>
        </w:rPr>
      </w:pPr>
      <w:r w:rsidRPr="005C42B5">
        <w:rPr>
          <w:rFonts w:ascii="Segoe UI" w:hAnsi="Segoe UI" w:cs="Segoe UI"/>
        </w:rPr>
        <w:t xml:space="preserve">В Едином государственном реестре недвижимости (ЕГРН) </w:t>
      </w:r>
      <w:r w:rsidR="002629EC" w:rsidRPr="005C42B5">
        <w:rPr>
          <w:rFonts w:ascii="Segoe UI" w:hAnsi="Segoe UI" w:cs="Segoe UI"/>
        </w:rPr>
        <w:t>в отношении объекта</w:t>
      </w:r>
      <w:r w:rsidR="005D4401" w:rsidRPr="005C42B5">
        <w:rPr>
          <w:rFonts w:ascii="Segoe UI" w:hAnsi="Segoe UI" w:cs="Segoe UI"/>
        </w:rPr>
        <w:t xml:space="preserve"> недвижимости, приобретенного в ипотеку</w:t>
      </w:r>
      <w:r w:rsidR="002629EC" w:rsidRPr="005C42B5">
        <w:rPr>
          <w:rFonts w:ascii="Segoe UI" w:hAnsi="Segoe UI" w:cs="Segoe UI"/>
        </w:rPr>
        <w:t xml:space="preserve">, </w:t>
      </w:r>
      <w:r w:rsidRPr="005C42B5">
        <w:rPr>
          <w:rFonts w:ascii="Segoe UI" w:hAnsi="Segoe UI" w:cs="Segoe UI"/>
        </w:rPr>
        <w:t>содержится отметка об обременении - «</w:t>
      </w:r>
      <w:hyperlink r:id="rId8" w:tooltip="Ипотека в силу закона" w:history="1">
        <w:r w:rsidRPr="005C42B5">
          <w:rPr>
            <w:rStyle w:val="a3"/>
            <w:rFonts w:ascii="Segoe UI" w:hAnsi="Segoe UI" w:cs="Segoe UI"/>
            <w:color w:val="auto"/>
          </w:rPr>
          <w:t>Ипотека в силу закона</w:t>
        </w:r>
      </w:hyperlink>
      <w:r w:rsidR="002629EC" w:rsidRPr="005C42B5">
        <w:rPr>
          <w:rFonts w:ascii="Segoe UI" w:hAnsi="Segoe UI" w:cs="Segoe UI"/>
        </w:rPr>
        <w:t>», которую</w:t>
      </w:r>
      <w:r w:rsidRPr="005C42B5">
        <w:rPr>
          <w:rFonts w:ascii="Segoe UI" w:hAnsi="Segoe UI" w:cs="Segoe UI"/>
        </w:rPr>
        <w:t xml:space="preserve"> </w:t>
      </w:r>
      <w:r w:rsidR="002629EC" w:rsidRPr="005C42B5">
        <w:rPr>
          <w:rFonts w:ascii="Segoe UI" w:hAnsi="Segoe UI" w:cs="Segoe UI"/>
        </w:rPr>
        <w:t xml:space="preserve">после </w:t>
      </w:r>
      <w:r w:rsidRPr="005C42B5">
        <w:rPr>
          <w:rFonts w:ascii="Segoe UI" w:hAnsi="Segoe UI" w:cs="Segoe UI"/>
        </w:rPr>
        <w:t>выплаты кредитной организации</w:t>
      </w:r>
      <w:r w:rsidR="002629EC" w:rsidRPr="005C42B5">
        <w:rPr>
          <w:rFonts w:ascii="Segoe UI" w:hAnsi="Segoe UI" w:cs="Segoe UI"/>
        </w:rPr>
        <w:t xml:space="preserve"> денежных средств</w:t>
      </w:r>
      <w:r w:rsidRPr="005C42B5">
        <w:rPr>
          <w:rFonts w:ascii="Segoe UI" w:hAnsi="Segoe UI" w:cs="Segoe UI"/>
        </w:rPr>
        <w:t xml:space="preserve"> по ипотеке заемщику</w:t>
      </w:r>
      <w:r w:rsidR="002629EC" w:rsidRPr="005C42B5">
        <w:rPr>
          <w:rFonts w:ascii="Segoe UI" w:hAnsi="Segoe UI" w:cs="Segoe UI"/>
        </w:rPr>
        <w:t xml:space="preserve"> следует погасить. Если этого не сделать, то распорядитьс</w:t>
      </w:r>
      <w:r w:rsidR="005C42B5">
        <w:rPr>
          <w:rFonts w:ascii="Segoe UI" w:hAnsi="Segoe UI" w:cs="Segoe UI"/>
        </w:rPr>
        <w:t xml:space="preserve">я квартирой – продать, подарить </w:t>
      </w:r>
      <w:r w:rsidR="00C943D9" w:rsidRPr="005C42B5">
        <w:rPr>
          <w:rFonts w:ascii="Segoe UI" w:hAnsi="Segoe UI" w:cs="Segoe UI"/>
        </w:rPr>
        <w:t>–</w:t>
      </w:r>
      <w:r w:rsidR="002629EC" w:rsidRPr="005C42B5">
        <w:rPr>
          <w:rFonts w:ascii="Segoe UI" w:hAnsi="Segoe UI" w:cs="Segoe UI"/>
        </w:rPr>
        <w:t xml:space="preserve"> </w:t>
      </w:r>
      <w:r w:rsidR="00C943D9" w:rsidRPr="005C42B5">
        <w:rPr>
          <w:rFonts w:ascii="Segoe UI" w:hAnsi="Segoe UI" w:cs="Segoe UI"/>
        </w:rPr>
        <w:t xml:space="preserve">без согласия кредитной организации </w:t>
      </w:r>
      <w:r w:rsidR="002629EC" w:rsidRPr="005C42B5">
        <w:rPr>
          <w:rFonts w:ascii="Segoe UI" w:hAnsi="Segoe UI" w:cs="Segoe UI"/>
        </w:rPr>
        <w:t>собственник не сможет.</w:t>
      </w:r>
    </w:p>
    <w:p w:rsidR="00D57EEE" w:rsidRPr="005C42B5" w:rsidRDefault="002629EC" w:rsidP="00D57EEE">
      <w:pPr>
        <w:pStyle w:val="a4"/>
        <w:spacing w:line="322" w:lineRule="atLeast"/>
        <w:jc w:val="both"/>
        <w:textAlignment w:val="top"/>
        <w:rPr>
          <w:rFonts w:ascii="Segoe UI" w:hAnsi="Segoe UI" w:cs="Segoe UI"/>
        </w:rPr>
      </w:pPr>
      <w:r w:rsidRPr="005C42B5">
        <w:rPr>
          <w:rFonts w:ascii="Segoe UI" w:hAnsi="Segoe UI" w:cs="Segoe UI"/>
        </w:rPr>
        <w:t xml:space="preserve">На практике часто встречается ситуация, когда </w:t>
      </w:r>
      <w:r w:rsidR="00D57EEE" w:rsidRPr="005C42B5">
        <w:rPr>
          <w:rFonts w:ascii="Segoe UI" w:hAnsi="Segoe UI" w:cs="Segoe UI"/>
        </w:rPr>
        <w:t>после выплаты кредитной организации денежных средств за квартиру по ипотеке заемщик не спешит погасить запись об обременении в ЕГРН.</w:t>
      </w:r>
    </w:p>
    <w:p w:rsidR="002629EC" w:rsidRPr="005C42B5" w:rsidRDefault="005D4401" w:rsidP="000E10AF">
      <w:pPr>
        <w:pStyle w:val="a4"/>
        <w:spacing w:before="0" w:beforeAutospacing="0" w:after="0" w:afterAutospacing="0"/>
        <w:jc w:val="both"/>
        <w:textAlignment w:val="top"/>
        <w:rPr>
          <w:rFonts w:ascii="Segoe UI" w:hAnsi="Segoe UI" w:cs="Segoe UI"/>
        </w:rPr>
      </w:pPr>
      <w:r w:rsidRPr="005C42B5">
        <w:rPr>
          <w:rFonts w:ascii="Segoe UI" w:hAnsi="Segoe UI" w:cs="Segoe UI"/>
        </w:rPr>
        <w:t xml:space="preserve">Как </w:t>
      </w:r>
      <w:r w:rsidR="002629EC" w:rsidRPr="005C42B5">
        <w:rPr>
          <w:rFonts w:ascii="Segoe UI" w:hAnsi="Segoe UI" w:cs="Segoe UI"/>
        </w:rPr>
        <w:t xml:space="preserve">же снять обременение после выплаты </w:t>
      </w:r>
      <w:r w:rsidR="000E10AF" w:rsidRPr="005C42B5">
        <w:rPr>
          <w:rFonts w:ascii="Segoe UI" w:hAnsi="Segoe UI" w:cs="Segoe UI"/>
        </w:rPr>
        <w:t xml:space="preserve">по договору </w:t>
      </w:r>
      <w:r w:rsidR="002629EC" w:rsidRPr="005C42B5">
        <w:rPr>
          <w:rFonts w:ascii="Segoe UI" w:hAnsi="Segoe UI" w:cs="Segoe UI"/>
        </w:rPr>
        <w:t>ипотеки?</w:t>
      </w:r>
    </w:p>
    <w:p w:rsidR="00D57EEE" w:rsidRPr="005C42B5" w:rsidRDefault="005D4401" w:rsidP="000E10AF">
      <w:pPr>
        <w:pStyle w:val="a4"/>
        <w:spacing w:before="0" w:beforeAutospacing="0" w:after="0" w:afterAutospacing="0"/>
        <w:jc w:val="both"/>
        <w:textAlignment w:val="top"/>
        <w:rPr>
          <w:rFonts w:ascii="Segoe UI" w:hAnsi="Segoe UI" w:cs="Segoe UI"/>
        </w:rPr>
      </w:pPr>
      <w:r w:rsidRPr="005C42B5">
        <w:rPr>
          <w:rFonts w:ascii="Segoe UI" w:hAnsi="Segoe UI" w:cs="Segoe UI"/>
        </w:rPr>
        <w:t>Залогодателю (владельцу квартиры) и залогодержателю (кредитной организации) необходимо подать в орган регистрации (</w:t>
      </w:r>
      <w:proofErr w:type="spellStart"/>
      <w:r w:rsidRPr="005C42B5">
        <w:rPr>
          <w:rFonts w:ascii="Segoe UI" w:hAnsi="Segoe UI" w:cs="Segoe UI"/>
        </w:rPr>
        <w:t>Росреестр</w:t>
      </w:r>
      <w:proofErr w:type="spellEnd"/>
      <w:r w:rsidRPr="005C42B5">
        <w:rPr>
          <w:rFonts w:ascii="Segoe UI" w:hAnsi="Segoe UI" w:cs="Segoe UI"/>
        </w:rPr>
        <w:t xml:space="preserve">) совместное заявление. </w:t>
      </w:r>
      <w:r w:rsidR="00D57EEE" w:rsidRPr="005C42B5">
        <w:rPr>
          <w:rFonts w:ascii="Segoe UI" w:hAnsi="Segoe UI" w:cs="Segoe UI"/>
        </w:rPr>
        <w:t>Регистрационная запись об ипотеке</w:t>
      </w:r>
      <w:r w:rsidRPr="005C42B5">
        <w:rPr>
          <w:rFonts w:ascii="Segoe UI" w:hAnsi="Segoe UI" w:cs="Segoe UI"/>
        </w:rPr>
        <w:t xml:space="preserve"> будет погашена органом регистрации прав </w:t>
      </w:r>
      <w:r w:rsidR="00D57EEE" w:rsidRPr="005C42B5">
        <w:rPr>
          <w:rFonts w:ascii="Segoe UI" w:hAnsi="Segoe UI" w:cs="Segoe UI"/>
        </w:rPr>
        <w:t>в течение трех раб</w:t>
      </w:r>
      <w:r w:rsidRPr="005C42B5">
        <w:rPr>
          <w:rFonts w:ascii="Segoe UI" w:hAnsi="Segoe UI" w:cs="Segoe UI"/>
        </w:rPr>
        <w:t>очих дней с момента его поступления.</w:t>
      </w:r>
    </w:p>
    <w:p w:rsidR="00D57EEE" w:rsidRPr="005C42B5" w:rsidRDefault="005C42B5" w:rsidP="00D57EEE">
      <w:pPr>
        <w:pStyle w:val="a4"/>
        <w:spacing w:line="322" w:lineRule="atLeast"/>
        <w:jc w:val="both"/>
        <w:textAlignment w:val="top"/>
        <w:rPr>
          <w:rFonts w:ascii="Segoe UI" w:hAnsi="Segoe UI" w:cs="Segoe UI"/>
        </w:rPr>
      </w:pPr>
      <w:r w:rsidRPr="005C42B5">
        <w:rPr>
          <w:rFonts w:ascii="Segoe UI" w:hAnsi="Segoe UI" w:cs="Segoe UI"/>
        </w:rPr>
        <w:t xml:space="preserve">Процедура </w:t>
      </w:r>
      <w:r w:rsidR="00D57EEE" w:rsidRPr="005C42B5">
        <w:rPr>
          <w:rFonts w:ascii="Segoe UI" w:hAnsi="Segoe UI" w:cs="Segoe UI"/>
        </w:rPr>
        <w:t xml:space="preserve">подачи заявления </w:t>
      </w:r>
      <w:r w:rsidR="005D4401" w:rsidRPr="005C42B5">
        <w:rPr>
          <w:rFonts w:ascii="Segoe UI" w:hAnsi="Segoe UI" w:cs="Segoe UI"/>
        </w:rPr>
        <w:t xml:space="preserve">несложная. Владельцу квартиры </w:t>
      </w:r>
      <w:r w:rsidR="002629EC" w:rsidRPr="005C42B5">
        <w:rPr>
          <w:rFonts w:ascii="Segoe UI" w:hAnsi="Segoe UI" w:cs="Segoe UI"/>
        </w:rPr>
        <w:t>необходимо получить в кредитной организации</w:t>
      </w:r>
      <w:r w:rsidR="00D57EEE" w:rsidRPr="005C42B5">
        <w:rPr>
          <w:rFonts w:ascii="Segoe UI" w:hAnsi="Segoe UI" w:cs="Segoe UI"/>
        </w:rPr>
        <w:t xml:space="preserve"> закла</w:t>
      </w:r>
      <w:r w:rsidR="002629EC" w:rsidRPr="005C42B5">
        <w:rPr>
          <w:rFonts w:ascii="Segoe UI" w:hAnsi="Segoe UI" w:cs="Segoe UI"/>
        </w:rPr>
        <w:t>дную</w:t>
      </w:r>
      <w:r w:rsidR="00D57EEE" w:rsidRPr="005C42B5">
        <w:rPr>
          <w:rFonts w:ascii="Segoe UI" w:hAnsi="Segoe UI" w:cs="Segoe UI"/>
        </w:rPr>
        <w:t xml:space="preserve"> с отметкой о погашении ипоте</w:t>
      </w:r>
      <w:r w:rsidR="002629EC" w:rsidRPr="005C42B5">
        <w:rPr>
          <w:rFonts w:ascii="Segoe UI" w:hAnsi="Segoe UI" w:cs="Segoe UI"/>
        </w:rPr>
        <w:t>чн</w:t>
      </w:r>
      <w:r w:rsidR="005D4401" w:rsidRPr="005C42B5">
        <w:rPr>
          <w:rFonts w:ascii="Segoe UI" w:hAnsi="Segoe UI" w:cs="Segoe UI"/>
        </w:rPr>
        <w:t>ого кредита, з</w:t>
      </w:r>
      <w:r w:rsidR="002629EC" w:rsidRPr="005C42B5">
        <w:rPr>
          <w:rFonts w:ascii="Segoe UI" w:hAnsi="Segoe UI" w:cs="Segoe UI"/>
        </w:rPr>
        <w:t>атем обратиться</w:t>
      </w:r>
      <w:r w:rsidR="00D57EEE" w:rsidRPr="005C42B5">
        <w:rPr>
          <w:rFonts w:ascii="Segoe UI" w:hAnsi="Segoe UI" w:cs="Segoe UI"/>
        </w:rPr>
        <w:t xml:space="preserve"> в МФЦ</w:t>
      </w:r>
      <w:r w:rsidR="002629EC" w:rsidRPr="005C42B5">
        <w:rPr>
          <w:rFonts w:ascii="Segoe UI" w:hAnsi="Segoe UI" w:cs="Segoe UI"/>
        </w:rPr>
        <w:t xml:space="preserve"> с</w:t>
      </w:r>
      <w:r w:rsidR="00D57EEE" w:rsidRPr="005C42B5">
        <w:rPr>
          <w:rFonts w:ascii="Segoe UI" w:hAnsi="Segoe UI" w:cs="Segoe UI"/>
        </w:rPr>
        <w:t xml:space="preserve"> заявлением о погашении регистрационной за</w:t>
      </w:r>
      <w:r w:rsidR="002629EC" w:rsidRPr="005C42B5">
        <w:rPr>
          <w:rFonts w:ascii="Segoe UI" w:hAnsi="Segoe UI" w:cs="Segoe UI"/>
        </w:rPr>
        <w:t xml:space="preserve">писи об ипотеке. Заявление </w:t>
      </w:r>
      <w:r w:rsidR="00D57EEE" w:rsidRPr="005C42B5">
        <w:rPr>
          <w:rFonts w:ascii="Segoe UI" w:hAnsi="Segoe UI" w:cs="Segoe UI"/>
        </w:rPr>
        <w:t xml:space="preserve">можно подать в электронной форме </w:t>
      </w:r>
      <w:r w:rsidR="002629EC" w:rsidRPr="005C42B5">
        <w:rPr>
          <w:rFonts w:ascii="Segoe UI" w:hAnsi="Segoe UI" w:cs="Segoe UI"/>
        </w:rPr>
        <w:t>без посещения МФ</w:t>
      </w:r>
      <w:r w:rsidR="005D4401" w:rsidRPr="005C42B5">
        <w:rPr>
          <w:rFonts w:ascii="Segoe UI" w:hAnsi="Segoe UI" w:cs="Segoe UI"/>
        </w:rPr>
        <w:t>Ц - через сайт</w:t>
      </w:r>
      <w:r w:rsidR="00D57EEE" w:rsidRPr="005C42B5">
        <w:rPr>
          <w:rFonts w:ascii="Segoe UI" w:hAnsi="Segoe UI" w:cs="Segoe UI"/>
        </w:rPr>
        <w:t xml:space="preserve"> Росреестра (</w:t>
      </w:r>
      <w:hyperlink r:id="rId9" w:history="1">
        <w:r w:rsidR="005D4401" w:rsidRPr="005C42B5">
          <w:rPr>
            <w:rStyle w:val="a3"/>
            <w:rFonts w:ascii="Segoe UI" w:hAnsi="Segoe UI" w:cs="Segoe UI"/>
            <w:color w:val="auto"/>
          </w:rPr>
          <w:t>www.rosreestr.ru)</w:t>
        </w:r>
      </w:hyperlink>
      <w:r w:rsidR="005D4401" w:rsidRPr="005C42B5">
        <w:rPr>
          <w:rFonts w:ascii="Segoe UI" w:hAnsi="Segoe UI" w:cs="Segoe UI"/>
        </w:rPr>
        <w:t xml:space="preserve">. </w:t>
      </w:r>
      <w:r w:rsidR="00D57EEE" w:rsidRPr="005C42B5">
        <w:rPr>
          <w:rFonts w:ascii="Segoe UI" w:hAnsi="Segoe UI" w:cs="Segoe UI"/>
        </w:rPr>
        <w:t>Госуда</w:t>
      </w:r>
      <w:r w:rsidR="00C943D9" w:rsidRPr="005C42B5">
        <w:rPr>
          <w:rFonts w:ascii="Segoe UI" w:hAnsi="Segoe UI" w:cs="Segoe UI"/>
        </w:rPr>
        <w:t>рственная пошлина не взимается.</w:t>
      </w:r>
    </w:p>
    <w:p w:rsidR="00D57EEE" w:rsidRPr="005C42B5" w:rsidRDefault="005D4401" w:rsidP="00D57EEE">
      <w:pPr>
        <w:pStyle w:val="a4"/>
        <w:spacing w:line="322" w:lineRule="atLeast"/>
        <w:jc w:val="both"/>
        <w:textAlignment w:val="top"/>
        <w:rPr>
          <w:rFonts w:ascii="Segoe UI" w:hAnsi="Segoe UI" w:cs="Segoe UI"/>
        </w:rPr>
      </w:pPr>
      <w:r w:rsidRPr="005C42B5">
        <w:rPr>
          <w:rFonts w:ascii="Segoe UI" w:hAnsi="Segoe UI" w:cs="Segoe UI"/>
        </w:rPr>
        <w:lastRenderedPageBreak/>
        <w:t>Уточнить информацию о наличии или отсутствии обременений на объект недвижимости можно на сайте</w:t>
      </w:r>
      <w:r w:rsidR="00D57EEE" w:rsidRPr="005C42B5">
        <w:rPr>
          <w:rFonts w:ascii="Segoe UI" w:hAnsi="Segoe UI" w:cs="Segoe UI"/>
        </w:rPr>
        <w:t xml:space="preserve"> Р</w:t>
      </w:r>
      <w:r w:rsidRPr="005C42B5">
        <w:rPr>
          <w:rFonts w:ascii="Segoe UI" w:hAnsi="Segoe UI" w:cs="Segoe UI"/>
        </w:rPr>
        <w:t>осреестра, используя электронный</w:t>
      </w:r>
      <w:r w:rsidR="00D57EEE" w:rsidRPr="005C42B5">
        <w:rPr>
          <w:rFonts w:ascii="Segoe UI" w:hAnsi="Segoe UI" w:cs="Segoe UI"/>
        </w:rPr>
        <w:t xml:space="preserve"> сервис </w:t>
      </w:r>
      <w:r w:rsidR="00D57EEE" w:rsidRPr="005C42B5">
        <w:rPr>
          <w:rFonts w:ascii="Segoe UI" w:hAnsi="Segoe UI" w:cs="Segoe UI"/>
          <w:b/>
        </w:rPr>
        <w:t>«</w:t>
      </w:r>
      <w:r w:rsidR="00D57EEE" w:rsidRPr="005C42B5">
        <w:rPr>
          <w:rStyle w:val="a5"/>
          <w:rFonts w:ascii="Segoe UI" w:hAnsi="Segoe UI" w:cs="Segoe UI"/>
          <w:b w:val="0"/>
        </w:rPr>
        <w:t xml:space="preserve">Справочная информация по объектам недвижимости в режиме </w:t>
      </w:r>
      <w:proofErr w:type="spellStart"/>
      <w:r w:rsidR="00D57EEE" w:rsidRPr="005C42B5">
        <w:rPr>
          <w:rStyle w:val="a5"/>
          <w:rFonts w:ascii="Segoe UI" w:hAnsi="Segoe UI" w:cs="Segoe UI"/>
          <w:b w:val="0"/>
        </w:rPr>
        <w:t>online</w:t>
      </w:r>
      <w:proofErr w:type="spellEnd"/>
      <w:r w:rsidR="00D57EEE" w:rsidRPr="005C42B5">
        <w:rPr>
          <w:rFonts w:ascii="Segoe UI" w:hAnsi="Segoe UI" w:cs="Segoe UI"/>
          <w:b/>
        </w:rPr>
        <w:t>»,</w:t>
      </w:r>
      <w:r w:rsidR="00D57EEE" w:rsidRPr="005C42B5">
        <w:rPr>
          <w:rFonts w:ascii="Segoe UI" w:hAnsi="Segoe UI" w:cs="Segoe UI"/>
        </w:rPr>
        <w:t xml:space="preserve"> который содержит общедоступные сведения, в том числе и информацию о наличии/отсутствии прав и огра</w:t>
      </w:r>
      <w:r w:rsidRPr="005C42B5">
        <w:rPr>
          <w:rFonts w:ascii="Segoe UI" w:hAnsi="Segoe UI" w:cs="Segoe UI"/>
        </w:rPr>
        <w:t>ничений на объекты недвижимости</w:t>
      </w:r>
      <w:r w:rsidR="005C42B5">
        <w:rPr>
          <w:rFonts w:ascii="Segoe UI" w:hAnsi="Segoe UI" w:cs="Segoe UI"/>
        </w:rPr>
        <w:t>. Можно также запросить</w:t>
      </w:r>
      <w:r w:rsidR="00C943D9" w:rsidRPr="005C42B5">
        <w:rPr>
          <w:rFonts w:ascii="Segoe UI" w:hAnsi="Segoe UI" w:cs="Segoe UI"/>
        </w:rPr>
        <w:t xml:space="preserve"> </w:t>
      </w:r>
      <w:r w:rsidR="005C42B5">
        <w:rPr>
          <w:rFonts w:ascii="Segoe UI" w:hAnsi="Segoe UI" w:cs="Segoe UI"/>
        </w:rPr>
        <w:t xml:space="preserve">выписку из ЕГРН </w:t>
      </w:r>
      <w:r w:rsidR="00C943D9" w:rsidRPr="005C42B5">
        <w:rPr>
          <w:rFonts w:ascii="Segoe UI" w:hAnsi="Segoe UI" w:cs="Segoe UI"/>
        </w:rPr>
        <w:t>по объект</w:t>
      </w:r>
      <w:r w:rsidR="000E10AF" w:rsidRPr="005C42B5">
        <w:rPr>
          <w:rFonts w:ascii="Segoe UI" w:hAnsi="Segoe UI" w:cs="Segoe UI"/>
        </w:rPr>
        <w:t>у</w:t>
      </w:r>
      <w:r w:rsidR="00C943D9" w:rsidRPr="005C42B5">
        <w:rPr>
          <w:rFonts w:ascii="Segoe UI" w:hAnsi="Segoe UI" w:cs="Segoe UI"/>
        </w:rPr>
        <w:t xml:space="preserve"> недвижимости</w:t>
      </w:r>
      <w:r w:rsidR="000E10AF" w:rsidRPr="005C42B5">
        <w:rPr>
          <w:rFonts w:ascii="Segoe UI" w:hAnsi="Segoe UI" w:cs="Segoe UI"/>
        </w:rPr>
        <w:t>.</w:t>
      </w:r>
    </w:p>
    <w:p w:rsidR="006F1677" w:rsidRDefault="006F1677" w:rsidP="005C42B5">
      <w:pPr>
        <w:jc w:val="right"/>
        <w:rPr>
          <w:rFonts w:ascii="Segoe UI" w:hAnsi="Segoe UI" w:cs="Segoe UI"/>
          <w:sz w:val="24"/>
          <w:szCs w:val="24"/>
        </w:rPr>
      </w:pPr>
    </w:p>
    <w:p w:rsidR="00E8595E" w:rsidRPr="006F1677" w:rsidRDefault="006F1677" w:rsidP="005C42B5">
      <w:pPr>
        <w:jc w:val="right"/>
        <w:rPr>
          <w:rFonts w:ascii="Segoe UI" w:hAnsi="Segoe UI" w:cs="Segoe UI"/>
          <w:i/>
          <w:sz w:val="24"/>
          <w:szCs w:val="24"/>
        </w:rPr>
      </w:pPr>
      <w:r w:rsidRPr="006F1677">
        <w:rPr>
          <w:rFonts w:ascii="Segoe UI" w:hAnsi="Segoe UI" w:cs="Segoe UI"/>
          <w:sz w:val="24"/>
          <w:szCs w:val="24"/>
        </w:rPr>
        <w:t xml:space="preserve">Ольга Александровна </w:t>
      </w:r>
      <w:proofErr w:type="spellStart"/>
      <w:r w:rsidRPr="006F1677">
        <w:rPr>
          <w:rFonts w:ascii="Segoe UI" w:hAnsi="Segoe UI" w:cs="Segoe UI"/>
          <w:sz w:val="24"/>
          <w:szCs w:val="24"/>
        </w:rPr>
        <w:t>Газукина</w:t>
      </w:r>
      <w:proofErr w:type="spellEnd"/>
      <w:r w:rsidRPr="006F1677">
        <w:rPr>
          <w:rFonts w:ascii="Segoe UI" w:hAnsi="Segoe UI" w:cs="Segoe UI"/>
          <w:sz w:val="24"/>
          <w:szCs w:val="24"/>
        </w:rPr>
        <w:t>,</w:t>
      </w:r>
      <w:r w:rsidRPr="006F1677">
        <w:rPr>
          <w:rFonts w:ascii="Segoe UI" w:hAnsi="Segoe UI" w:cs="Segoe UI"/>
          <w:sz w:val="24"/>
          <w:szCs w:val="24"/>
        </w:rPr>
        <w:br/>
      </w:r>
      <w:r w:rsidRPr="006F1677">
        <w:rPr>
          <w:rFonts w:ascii="Segoe UI" w:hAnsi="Segoe UI" w:cs="Segoe UI"/>
          <w:i/>
          <w:sz w:val="24"/>
          <w:szCs w:val="24"/>
        </w:rPr>
        <w:t>начальник отдела государственной регистрации недвижимости</w:t>
      </w:r>
      <w:r w:rsidRPr="006F1677">
        <w:rPr>
          <w:rFonts w:ascii="Segoe UI" w:hAnsi="Segoe UI" w:cs="Segoe UI"/>
          <w:i/>
          <w:sz w:val="24"/>
          <w:szCs w:val="24"/>
        </w:rPr>
        <w:br/>
        <w:t>по Промышленному району города Оренбурга</w:t>
      </w:r>
    </w:p>
    <w:p w:rsidR="006F1677" w:rsidRPr="006F1677" w:rsidRDefault="006F1677">
      <w:pPr>
        <w:jc w:val="right"/>
        <w:rPr>
          <w:rFonts w:ascii="Segoe UI" w:hAnsi="Segoe UI" w:cs="Segoe UI"/>
          <w:sz w:val="24"/>
          <w:szCs w:val="24"/>
        </w:rPr>
      </w:pPr>
    </w:p>
    <w:sectPr w:rsidR="006F1677" w:rsidRPr="006F1677" w:rsidSect="005C6A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47" w:rsidRDefault="00FB6D47" w:rsidP="005C42B5">
      <w:pPr>
        <w:spacing w:after="0" w:line="240" w:lineRule="auto"/>
      </w:pPr>
      <w:r>
        <w:separator/>
      </w:r>
    </w:p>
  </w:endnote>
  <w:endnote w:type="continuationSeparator" w:id="0">
    <w:p w:rsidR="00FB6D47" w:rsidRDefault="00FB6D47" w:rsidP="005C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B5" w:rsidRDefault="005C42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B5" w:rsidRDefault="005C42B5">
    <w:pPr>
      <w:pStyle w:val="a8"/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 wp14:anchorId="59EF83ED" wp14:editId="54A50947">
          <wp:simplePos x="0" y="0"/>
          <wp:positionH relativeFrom="column">
            <wp:posOffset>5625465</wp:posOffset>
          </wp:positionH>
          <wp:positionV relativeFrom="paragraph">
            <wp:posOffset>86995</wp:posOffset>
          </wp:positionV>
          <wp:extent cx="660400" cy="693420"/>
          <wp:effectExtent l="0" t="0" r="635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</w:p>
  <w:p w:rsidR="005C42B5" w:rsidRPr="005C42B5" w:rsidRDefault="005C42B5" w:rsidP="005C42B5">
    <w:pPr>
      <w:pStyle w:val="a8"/>
      <w:rPr>
        <w:rFonts w:ascii="Segoe UI" w:hAnsi="Segoe UI" w:cs="Segoe UI"/>
        <w:sz w:val="20"/>
        <w:szCs w:val="20"/>
      </w:rPr>
    </w:pPr>
    <w:r w:rsidRPr="005C42B5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5C42B5">
      <w:rPr>
        <w:rFonts w:ascii="Segoe UI" w:hAnsi="Segoe UI" w:cs="Segoe UI"/>
        <w:sz w:val="20"/>
        <w:szCs w:val="20"/>
      </w:rPr>
      <w:t>Пушкинская</w:t>
    </w:r>
    <w:proofErr w:type="gramEnd"/>
    <w:r w:rsidRPr="005C42B5">
      <w:rPr>
        <w:rFonts w:ascii="Segoe UI" w:hAnsi="Segoe UI" w:cs="Segoe UI"/>
        <w:sz w:val="20"/>
        <w:szCs w:val="20"/>
      </w:rPr>
      <w:t>, д.10</w:t>
    </w:r>
  </w:p>
  <w:p w:rsidR="005C42B5" w:rsidRPr="005C42B5" w:rsidRDefault="005C42B5" w:rsidP="005C42B5">
    <w:pPr>
      <w:pStyle w:val="a8"/>
      <w:rPr>
        <w:rFonts w:ascii="Segoe UI" w:hAnsi="Segoe UI" w:cs="Segoe UI"/>
        <w:sz w:val="20"/>
        <w:szCs w:val="20"/>
      </w:rPr>
    </w:pPr>
    <w:r w:rsidRPr="005C42B5">
      <w:rPr>
        <w:rFonts w:ascii="Segoe UI" w:hAnsi="Segoe UI" w:cs="Segoe UI"/>
        <w:sz w:val="20"/>
        <w:szCs w:val="20"/>
      </w:rPr>
      <w:t>Контакты для СМИ: (3532) 77-68-90, 89033654622 (213-622), korb-i@mail.ru</w:t>
    </w:r>
  </w:p>
  <w:p w:rsidR="005C42B5" w:rsidRPr="005C42B5" w:rsidRDefault="005C42B5" w:rsidP="005C42B5">
    <w:pPr>
      <w:pStyle w:val="a8"/>
      <w:rPr>
        <w:rFonts w:ascii="Segoe UI" w:hAnsi="Segoe UI" w:cs="Segoe UI"/>
        <w:sz w:val="20"/>
        <w:szCs w:val="20"/>
      </w:rPr>
    </w:pPr>
    <w:r w:rsidRPr="005C42B5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B5" w:rsidRDefault="005C42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47" w:rsidRDefault="00FB6D47" w:rsidP="005C42B5">
      <w:pPr>
        <w:spacing w:after="0" w:line="240" w:lineRule="auto"/>
      </w:pPr>
      <w:r>
        <w:separator/>
      </w:r>
    </w:p>
  </w:footnote>
  <w:footnote w:type="continuationSeparator" w:id="0">
    <w:p w:rsidR="00FB6D47" w:rsidRDefault="00FB6D47" w:rsidP="005C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B5" w:rsidRDefault="005C42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B5" w:rsidRDefault="005C42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B5" w:rsidRDefault="005C42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EE"/>
    <w:rsid w:val="00001019"/>
    <w:rsid w:val="000E10AF"/>
    <w:rsid w:val="0020731E"/>
    <w:rsid w:val="002629EC"/>
    <w:rsid w:val="003C4310"/>
    <w:rsid w:val="005C42B5"/>
    <w:rsid w:val="005C6AAF"/>
    <w:rsid w:val="005D4401"/>
    <w:rsid w:val="00674BD2"/>
    <w:rsid w:val="006F1677"/>
    <w:rsid w:val="00AE4127"/>
    <w:rsid w:val="00B346DA"/>
    <w:rsid w:val="00C943D9"/>
    <w:rsid w:val="00D57EEE"/>
    <w:rsid w:val="00E8595E"/>
    <w:rsid w:val="00E95D8D"/>
    <w:rsid w:val="00F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EEE"/>
    <w:rPr>
      <w:strike w:val="0"/>
      <w:dstrike w:val="0"/>
      <w:color w:val="C612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5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EEE"/>
    <w:rPr>
      <w:b/>
      <w:bCs/>
    </w:rPr>
  </w:style>
  <w:style w:type="paragraph" w:styleId="a6">
    <w:name w:val="header"/>
    <w:basedOn w:val="a"/>
    <w:link w:val="a7"/>
    <w:uiPriority w:val="99"/>
    <w:unhideWhenUsed/>
    <w:rsid w:val="005C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B5"/>
  </w:style>
  <w:style w:type="paragraph" w:styleId="a8">
    <w:name w:val="footer"/>
    <w:basedOn w:val="a"/>
    <w:link w:val="a9"/>
    <w:uiPriority w:val="99"/>
    <w:unhideWhenUsed/>
    <w:rsid w:val="005C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2B5"/>
  </w:style>
  <w:style w:type="paragraph" w:styleId="aa">
    <w:name w:val="Balloon Text"/>
    <w:basedOn w:val="a"/>
    <w:link w:val="ab"/>
    <w:uiPriority w:val="99"/>
    <w:semiHidden/>
    <w:unhideWhenUsed/>
    <w:rsid w:val="005C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EEE"/>
    <w:rPr>
      <w:strike w:val="0"/>
      <w:dstrike w:val="0"/>
      <w:color w:val="C612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5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EEE"/>
    <w:rPr>
      <w:b/>
      <w:bCs/>
    </w:rPr>
  </w:style>
  <w:style w:type="paragraph" w:styleId="a6">
    <w:name w:val="header"/>
    <w:basedOn w:val="a"/>
    <w:link w:val="a7"/>
    <w:uiPriority w:val="99"/>
    <w:unhideWhenUsed/>
    <w:rsid w:val="005C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B5"/>
  </w:style>
  <w:style w:type="paragraph" w:styleId="a8">
    <w:name w:val="footer"/>
    <w:basedOn w:val="a"/>
    <w:link w:val="a9"/>
    <w:uiPriority w:val="99"/>
    <w:unhideWhenUsed/>
    <w:rsid w:val="005C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2B5"/>
  </w:style>
  <w:style w:type="paragraph" w:styleId="aa">
    <w:name w:val="Balloon Text"/>
    <w:basedOn w:val="a"/>
    <w:link w:val="ab"/>
    <w:uiPriority w:val="99"/>
    <w:semiHidden/>
    <w:unhideWhenUsed/>
    <w:rsid w:val="005C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2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4815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nosahalinsk.bezformata.ru/word/ipoteka-v-silu-zakona/4638558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)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8</cp:revision>
  <dcterms:created xsi:type="dcterms:W3CDTF">2017-12-08T06:59:00Z</dcterms:created>
  <dcterms:modified xsi:type="dcterms:W3CDTF">2017-12-08T07:18:00Z</dcterms:modified>
</cp:coreProperties>
</file>